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385" w:rsidRPr="00D44A50" w:rsidRDefault="00886385">
      <w:pPr>
        <w:rPr>
          <w:bCs/>
          <w:sz w:val="36"/>
          <w:szCs w:val="36"/>
        </w:rPr>
      </w:pPr>
      <w:bookmarkStart w:id="0" w:name="_GoBack"/>
    </w:p>
    <w:p w:rsidR="00886385" w:rsidRPr="00D44A50" w:rsidRDefault="00886385">
      <w:pPr>
        <w:rPr>
          <w:bCs/>
          <w:sz w:val="36"/>
          <w:szCs w:val="36"/>
        </w:rPr>
      </w:pPr>
    </w:p>
    <w:p w:rsidR="00886385" w:rsidRPr="00D44A50" w:rsidRDefault="00886385">
      <w:pPr>
        <w:rPr>
          <w:bCs/>
          <w:sz w:val="36"/>
          <w:szCs w:val="36"/>
        </w:rPr>
      </w:pPr>
    </w:p>
    <w:p w:rsidR="00886385" w:rsidRPr="00D44A50" w:rsidRDefault="00886385">
      <w:pPr>
        <w:rPr>
          <w:bCs/>
          <w:sz w:val="36"/>
          <w:szCs w:val="36"/>
        </w:rPr>
      </w:pPr>
    </w:p>
    <w:p w:rsidR="00886385" w:rsidRPr="00D44A50" w:rsidRDefault="00FD355F">
      <w:pPr>
        <w:adjustRightInd w:val="0"/>
        <w:snapToGrid w:val="0"/>
        <w:jc w:val="center"/>
        <w:outlineLvl w:val="0"/>
        <w:rPr>
          <w:bCs/>
          <w:sz w:val="72"/>
          <w:szCs w:val="72"/>
        </w:rPr>
      </w:pPr>
      <w:r w:rsidRPr="00D44A50">
        <w:rPr>
          <w:bCs/>
          <w:sz w:val="72"/>
          <w:szCs w:val="72"/>
        </w:rPr>
        <w:t>建设项目环境影响报告表</w:t>
      </w:r>
    </w:p>
    <w:p w:rsidR="00886385" w:rsidRPr="00D44A50" w:rsidRDefault="00FD355F">
      <w:pPr>
        <w:adjustRightInd w:val="0"/>
        <w:snapToGrid w:val="0"/>
        <w:spacing w:beforeLines="80" w:before="249"/>
        <w:jc w:val="center"/>
        <w:rPr>
          <w:bCs/>
          <w:sz w:val="48"/>
          <w:szCs w:val="48"/>
        </w:rPr>
      </w:pPr>
      <w:r w:rsidRPr="00D44A50">
        <w:rPr>
          <w:bCs/>
          <w:sz w:val="48"/>
          <w:szCs w:val="48"/>
        </w:rPr>
        <w:t>（污染影响类）</w:t>
      </w:r>
    </w:p>
    <w:p w:rsidR="00886385" w:rsidRPr="00D44A50" w:rsidRDefault="00886385">
      <w:pPr>
        <w:jc w:val="center"/>
        <w:rPr>
          <w:sz w:val="52"/>
          <w:szCs w:val="52"/>
        </w:rPr>
      </w:pPr>
    </w:p>
    <w:p w:rsidR="00886385" w:rsidRPr="00D44A50" w:rsidRDefault="00886385">
      <w:pPr>
        <w:jc w:val="center"/>
        <w:rPr>
          <w:sz w:val="52"/>
          <w:szCs w:val="52"/>
        </w:rPr>
      </w:pPr>
    </w:p>
    <w:p w:rsidR="00886385" w:rsidRPr="00D44A50" w:rsidRDefault="00886385">
      <w:pPr>
        <w:ind w:firstLine="1040"/>
        <w:rPr>
          <w:sz w:val="44"/>
          <w:szCs w:val="44"/>
        </w:rPr>
      </w:pPr>
    </w:p>
    <w:p w:rsidR="00886385" w:rsidRPr="00D44A50" w:rsidRDefault="00886385">
      <w:pPr>
        <w:ind w:firstLine="1040"/>
        <w:rPr>
          <w:sz w:val="44"/>
          <w:szCs w:val="44"/>
        </w:rPr>
      </w:pPr>
    </w:p>
    <w:p w:rsidR="00886385" w:rsidRPr="00D44A50" w:rsidRDefault="00FD355F">
      <w:pPr>
        <w:adjustRightInd w:val="0"/>
        <w:snapToGrid w:val="0"/>
        <w:spacing w:line="288" w:lineRule="auto"/>
        <w:ind w:left="2835" w:hanging="2268"/>
        <w:rPr>
          <w:sz w:val="36"/>
          <w:szCs w:val="36"/>
          <w:u w:val="single"/>
        </w:rPr>
      </w:pPr>
      <w:r w:rsidRPr="00D44A50">
        <w:rPr>
          <w:sz w:val="36"/>
          <w:szCs w:val="36"/>
        </w:rPr>
        <w:t>项目名称：</w:t>
      </w:r>
      <w:bookmarkStart w:id="1" w:name="OLE_LINK6"/>
      <w:bookmarkStart w:id="2" w:name="OLE_LINK7"/>
      <w:r w:rsidRPr="00D44A50">
        <w:rPr>
          <w:sz w:val="36"/>
          <w:szCs w:val="36"/>
          <w:u w:val="single"/>
        </w:rPr>
        <w:t>星泓智造装备</w:t>
      </w:r>
      <w:r w:rsidRPr="00D44A50">
        <w:rPr>
          <w:sz w:val="36"/>
          <w:szCs w:val="36"/>
          <w:u w:val="single"/>
        </w:rPr>
        <w:t>(</w:t>
      </w:r>
      <w:r w:rsidRPr="00D44A50">
        <w:rPr>
          <w:sz w:val="36"/>
          <w:szCs w:val="36"/>
          <w:u w:val="single"/>
        </w:rPr>
        <w:t>天津</w:t>
      </w:r>
      <w:r w:rsidRPr="00D44A50">
        <w:rPr>
          <w:sz w:val="36"/>
          <w:szCs w:val="36"/>
          <w:u w:val="single"/>
        </w:rPr>
        <w:t>)</w:t>
      </w:r>
      <w:r w:rsidRPr="00D44A50">
        <w:rPr>
          <w:sz w:val="36"/>
          <w:szCs w:val="36"/>
          <w:u w:val="single"/>
        </w:rPr>
        <w:t>有限公司新增喷漆工</w:t>
      </w:r>
      <w:bookmarkEnd w:id="1"/>
      <w:bookmarkEnd w:id="2"/>
    </w:p>
    <w:p w:rsidR="00886385" w:rsidRPr="00D44A50" w:rsidRDefault="00FD355F">
      <w:pPr>
        <w:adjustRightInd w:val="0"/>
        <w:snapToGrid w:val="0"/>
        <w:spacing w:line="288" w:lineRule="auto"/>
        <w:ind w:leftChars="100" w:left="210" w:firstLineChars="600" w:firstLine="2160"/>
        <w:rPr>
          <w:sz w:val="36"/>
          <w:szCs w:val="36"/>
          <w:u w:val="single"/>
        </w:rPr>
      </w:pPr>
      <w:r w:rsidRPr="00D44A50">
        <w:rPr>
          <w:sz w:val="36"/>
          <w:szCs w:val="36"/>
          <w:u w:val="single"/>
        </w:rPr>
        <w:t>序项目</w:t>
      </w:r>
      <w:r w:rsidRPr="00D44A50">
        <w:rPr>
          <w:sz w:val="36"/>
          <w:szCs w:val="36"/>
          <w:u w:val="single"/>
        </w:rPr>
        <w:t xml:space="preserve">                             </w:t>
      </w:r>
    </w:p>
    <w:p w:rsidR="00886385" w:rsidRPr="00D44A50" w:rsidRDefault="00FD355F">
      <w:pPr>
        <w:adjustRightInd w:val="0"/>
        <w:snapToGrid w:val="0"/>
        <w:spacing w:line="288" w:lineRule="auto"/>
        <w:ind w:firstLine="567"/>
        <w:rPr>
          <w:sz w:val="36"/>
          <w:szCs w:val="36"/>
          <w:u w:val="single"/>
        </w:rPr>
      </w:pPr>
      <w:r w:rsidRPr="00D44A50">
        <w:rPr>
          <w:sz w:val="36"/>
          <w:szCs w:val="36"/>
        </w:rPr>
        <w:t>建设单位（盖章）：</w:t>
      </w:r>
      <w:r w:rsidRPr="00D44A50">
        <w:rPr>
          <w:sz w:val="36"/>
          <w:szCs w:val="36"/>
          <w:u w:val="single"/>
        </w:rPr>
        <w:t>星泓智造装备</w:t>
      </w:r>
      <w:r w:rsidRPr="00D44A50">
        <w:rPr>
          <w:sz w:val="36"/>
          <w:szCs w:val="36"/>
          <w:u w:val="single"/>
        </w:rPr>
        <w:t>(</w:t>
      </w:r>
      <w:r w:rsidRPr="00D44A50">
        <w:rPr>
          <w:sz w:val="36"/>
          <w:szCs w:val="36"/>
          <w:u w:val="single"/>
        </w:rPr>
        <w:t>天津</w:t>
      </w:r>
      <w:r w:rsidRPr="00D44A50">
        <w:rPr>
          <w:sz w:val="36"/>
          <w:szCs w:val="36"/>
          <w:u w:val="single"/>
        </w:rPr>
        <w:t>)</w:t>
      </w:r>
      <w:r w:rsidRPr="00D44A50">
        <w:rPr>
          <w:sz w:val="36"/>
          <w:szCs w:val="36"/>
          <w:u w:val="single"/>
        </w:rPr>
        <w:t>有限公司</w:t>
      </w:r>
      <w:r w:rsidRPr="00D44A50">
        <w:rPr>
          <w:sz w:val="36"/>
          <w:szCs w:val="36"/>
          <w:u w:val="single"/>
        </w:rPr>
        <w:t xml:space="preserve">                       </w:t>
      </w:r>
    </w:p>
    <w:p w:rsidR="00886385" w:rsidRPr="00D44A50" w:rsidRDefault="00FD355F">
      <w:pPr>
        <w:adjustRightInd w:val="0"/>
        <w:snapToGrid w:val="0"/>
        <w:spacing w:line="288" w:lineRule="auto"/>
        <w:ind w:firstLine="567"/>
        <w:rPr>
          <w:sz w:val="36"/>
          <w:szCs w:val="36"/>
          <w:u w:val="single"/>
        </w:rPr>
      </w:pPr>
      <w:r w:rsidRPr="00D44A50">
        <w:rPr>
          <w:sz w:val="36"/>
          <w:szCs w:val="36"/>
        </w:rPr>
        <w:t>编制日期：</w:t>
      </w:r>
      <w:r w:rsidRPr="00D44A50">
        <w:rPr>
          <w:sz w:val="36"/>
          <w:szCs w:val="36"/>
          <w:u w:val="single"/>
        </w:rPr>
        <w:t xml:space="preserve">         </w:t>
      </w:r>
      <w:r w:rsidRPr="00D44A50">
        <w:rPr>
          <w:sz w:val="36"/>
          <w:szCs w:val="36"/>
          <w:u w:val="single"/>
        </w:rPr>
        <w:t>年</w:t>
      </w:r>
      <w:r w:rsidRPr="00D44A50">
        <w:rPr>
          <w:sz w:val="36"/>
          <w:szCs w:val="36"/>
          <w:u w:val="single"/>
        </w:rPr>
        <w:t xml:space="preserve">     </w:t>
      </w:r>
      <w:r w:rsidRPr="00D44A50">
        <w:rPr>
          <w:sz w:val="36"/>
          <w:szCs w:val="36"/>
          <w:u w:val="single"/>
        </w:rPr>
        <w:t>月</w:t>
      </w:r>
      <w:r w:rsidRPr="00D44A50">
        <w:rPr>
          <w:sz w:val="36"/>
          <w:szCs w:val="36"/>
          <w:u w:val="single"/>
        </w:rPr>
        <w:t xml:space="preserve">                   </w:t>
      </w:r>
    </w:p>
    <w:p w:rsidR="00886385" w:rsidRPr="00D44A50" w:rsidRDefault="00886385">
      <w:pPr>
        <w:adjustRightInd w:val="0"/>
        <w:snapToGrid w:val="0"/>
        <w:spacing w:line="288" w:lineRule="auto"/>
        <w:ind w:firstLine="1040"/>
        <w:rPr>
          <w:sz w:val="36"/>
          <w:szCs w:val="36"/>
          <w:u w:val="single"/>
        </w:rPr>
      </w:pPr>
      <w:bookmarkStart w:id="3" w:name="_Hlk57884087"/>
    </w:p>
    <w:p w:rsidR="00886385" w:rsidRPr="00D44A50" w:rsidRDefault="00886385">
      <w:pPr>
        <w:adjustRightInd w:val="0"/>
        <w:snapToGrid w:val="0"/>
        <w:spacing w:line="288" w:lineRule="auto"/>
        <w:ind w:firstLine="1040"/>
        <w:rPr>
          <w:sz w:val="36"/>
          <w:szCs w:val="36"/>
        </w:rPr>
      </w:pPr>
    </w:p>
    <w:p w:rsidR="00886385" w:rsidRPr="00D44A50" w:rsidRDefault="00886385">
      <w:pPr>
        <w:adjustRightInd w:val="0"/>
        <w:snapToGrid w:val="0"/>
        <w:spacing w:line="288" w:lineRule="auto"/>
        <w:ind w:firstLine="1040"/>
        <w:rPr>
          <w:sz w:val="36"/>
          <w:szCs w:val="36"/>
        </w:rPr>
      </w:pPr>
    </w:p>
    <w:bookmarkEnd w:id="3"/>
    <w:p w:rsidR="00886385" w:rsidRPr="00D44A50" w:rsidRDefault="00FD355F">
      <w:pPr>
        <w:adjustRightInd w:val="0"/>
        <w:snapToGrid w:val="0"/>
        <w:spacing w:line="288" w:lineRule="auto"/>
        <w:jc w:val="center"/>
        <w:rPr>
          <w:sz w:val="36"/>
          <w:szCs w:val="36"/>
        </w:rPr>
        <w:sectPr w:rsidR="00886385" w:rsidRPr="00D44A50">
          <w:pgSz w:w="11906" w:h="16838"/>
          <w:pgMar w:top="1701" w:right="1531" w:bottom="1701" w:left="1531" w:header="851" w:footer="992" w:gutter="0"/>
          <w:cols w:space="425"/>
          <w:docGrid w:type="lines" w:linePitch="312"/>
        </w:sectPr>
      </w:pPr>
      <w:r w:rsidRPr="00D44A50">
        <w:rPr>
          <w:sz w:val="36"/>
          <w:szCs w:val="36"/>
        </w:rPr>
        <w:t>中华人民共和国生态环境部制</w:t>
      </w:r>
    </w:p>
    <w:p w:rsidR="00886385" w:rsidRPr="00D44A50" w:rsidRDefault="00886385">
      <w:pPr>
        <w:adjustRightInd w:val="0"/>
        <w:snapToGrid w:val="0"/>
        <w:spacing w:line="288" w:lineRule="auto"/>
        <w:jc w:val="center"/>
        <w:rPr>
          <w:sz w:val="36"/>
          <w:szCs w:val="36"/>
        </w:rPr>
      </w:pPr>
    </w:p>
    <w:p w:rsidR="00886385" w:rsidRPr="00D44A50" w:rsidRDefault="00886385">
      <w:pPr>
        <w:sectPr w:rsidR="00886385" w:rsidRPr="00D44A50">
          <w:pgSz w:w="11906" w:h="16838"/>
          <w:pgMar w:top="1701" w:right="1531" w:bottom="1701" w:left="1531" w:header="851" w:footer="992" w:gutter="0"/>
          <w:cols w:space="425"/>
          <w:docGrid w:type="lines" w:linePitch="312"/>
        </w:sectPr>
      </w:pPr>
    </w:p>
    <w:p w:rsidR="00886385" w:rsidRPr="00D44A50" w:rsidRDefault="00FD355F">
      <w:pPr>
        <w:jc w:val="center"/>
        <w:outlineLvl w:val="0"/>
        <w:rPr>
          <w:snapToGrid w:val="0"/>
          <w:sz w:val="30"/>
          <w:szCs w:val="30"/>
        </w:rPr>
      </w:pPr>
      <w:r w:rsidRPr="00D44A50">
        <w:rPr>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47"/>
        <w:gridCol w:w="1426"/>
        <w:gridCol w:w="334"/>
        <w:gridCol w:w="1860"/>
        <w:gridCol w:w="4103"/>
      </w:tblGrid>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建设项目名称</w:t>
            </w:r>
          </w:p>
        </w:tc>
        <w:tc>
          <w:tcPr>
            <w:tcW w:w="7723" w:type="dxa"/>
            <w:gridSpan w:val="4"/>
            <w:vAlign w:val="center"/>
          </w:tcPr>
          <w:p w:rsidR="00886385" w:rsidRPr="00D44A50" w:rsidRDefault="00FD355F">
            <w:pPr>
              <w:adjustRightInd w:val="0"/>
              <w:snapToGrid w:val="0"/>
              <w:jc w:val="center"/>
              <w:rPr>
                <w:sz w:val="24"/>
              </w:rPr>
            </w:pPr>
            <w:bookmarkStart w:id="4" w:name="OLE_LINK94"/>
            <w:bookmarkStart w:id="5" w:name="OLE_LINK96"/>
            <w:bookmarkStart w:id="6" w:name="OLE_LINK95"/>
            <w:bookmarkStart w:id="7" w:name="OLE_LINK15"/>
            <w:r w:rsidRPr="00D44A50">
              <w:rPr>
                <w:sz w:val="24"/>
              </w:rPr>
              <w:t>星泓智造装备</w:t>
            </w:r>
            <w:r w:rsidRPr="00D44A50">
              <w:rPr>
                <w:sz w:val="24"/>
              </w:rPr>
              <w:t>(</w:t>
            </w:r>
            <w:r w:rsidRPr="00D44A50">
              <w:rPr>
                <w:sz w:val="24"/>
              </w:rPr>
              <w:t>天津</w:t>
            </w:r>
            <w:r w:rsidRPr="00D44A50">
              <w:rPr>
                <w:sz w:val="24"/>
              </w:rPr>
              <w:t>)</w:t>
            </w:r>
            <w:r w:rsidRPr="00D44A50">
              <w:rPr>
                <w:sz w:val="24"/>
              </w:rPr>
              <w:t>有限公司新增喷漆工序项目</w:t>
            </w:r>
            <w:bookmarkEnd w:id="4"/>
            <w:bookmarkEnd w:id="5"/>
            <w:bookmarkEnd w:id="6"/>
            <w:bookmarkEnd w:id="7"/>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项目代码</w:t>
            </w:r>
          </w:p>
        </w:tc>
        <w:tc>
          <w:tcPr>
            <w:tcW w:w="7723" w:type="dxa"/>
            <w:gridSpan w:val="4"/>
            <w:vAlign w:val="center"/>
          </w:tcPr>
          <w:p w:rsidR="00886385" w:rsidRPr="00D44A50" w:rsidRDefault="00FD355F">
            <w:pPr>
              <w:adjustRightInd w:val="0"/>
              <w:snapToGrid w:val="0"/>
              <w:jc w:val="center"/>
              <w:rPr>
                <w:sz w:val="24"/>
              </w:rPr>
            </w:pPr>
            <w:r w:rsidRPr="00D44A50">
              <w:rPr>
                <w:sz w:val="24"/>
              </w:rPr>
              <w:t>2603-120110-89-02-348049</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建设单位联系人</w:t>
            </w:r>
          </w:p>
        </w:tc>
        <w:tc>
          <w:tcPr>
            <w:tcW w:w="1426" w:type="dxa"/>
            <w:vAlign w:val="center"/>
          </w:tcPr>
          <w:p w:rsidR="00886385" w:rsidRPr="00D44A50" w:rsidRDefault="00FD355F">
            <w:pPr>
              <w:adjustRightInd w:val="0"/>
              <w:snapToGrid w:val="0"/>
              <w:jc w:val="center"/>
              <w:rPr>
                <w:sz w:val="24"/>
              </w:rPr>
            </w:pPr>
            <w:r w:rsidRPr="00D44A50">
              <w:rPr>
                <w:sz w:val="24"/>
              </w:rPr>
              <w:t>沈唯唯</w:t>
            </w:r>
          </w:p>
        </w:tc>
        <w:tc>
          <w:tcPr>
            <w:tcW w:w="2194" w:type="dxa"/>
            <w:gridSpan w:val="2"/>
            <w:vAlign w:val="center"/>
          </w:tcPr>
          <w:p w:rsidR="00886385" w:rsidRPr="00D44A50" w:rsidRDefault="00FD355F">
            <w:pPr>
              <w:adjustRightInd w:val="0"/>
              <w:snapToGrid w:val="0"/>
              <w:jc w:val="center"/>
              <w:rPr>
                <w:sz w:val="24"/>
              </w:rPr>
            </w:pPr>
            <w:r w:rsidRPr="00D44A50">
              <w:rPr>
                <w:sz w:val="24"/>
              </w:rPr>
              <w:t>联系方式</w:t>
            </w:r>
          </w:p>
        </w:tc>
        <w:tc>
          <w:tcPr>
            <w:tcW w:w="4103" w:type="dxa"/>
            <w:vAlign w:val="center"/>
          </w:tcPr>
          <w:p w:rsidR="00886385" w:rsidRPr="00D44A50" w:rsidRDefault="00FD355F">
            <w:pPr>
              <w:adjustRightInd w:val="0"/>
              <w:snapToGrid w:val="0"/>
              <w:jc w:val="center"/>
              <w:rPr>
                <w:sz w:val="24"/>
              </w:rPr>
            </w:pPr>
            <w:r w:rsidRPr="00D44A50">
              <w:rPr>
                <w:sz w:val="24"/>
              </w:rPr>
              <w:t>17612200037</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建设地点</w:t>
            </w:r>
          </w:p>
        </w:tc>
        <w:tc>
          <w:tcPr>
            <w:tcW w:w="7723" w:type="dxa"/>
            <w:gridSpan w:val="4"/>
            <w:vAlign w:val="center"/>
          </w:tcPr>
          <w:p w:rsidR="00886385" w:rsidRPr="00D44A50" w:rsidRDefault="00FD355F">
            <w:pPr>
              <w:adjustRightInd w:val="0"/>
              <w:snapToGrid w:val="0"/>
              <w:jc w:val="center"/>
              <w:rPr>
                <w:sz w:val="24"/>
              </w:rPr>
            </w:pPr>
            <w:r w:rsidRPr="00D44A50">
              <w:rPr>
                <w:sz w:val="24"/>
                <w:u w:val="single"/>
              </w:rPr>
              <w:t>天津市东丽区重工路</w:t>
            </w:r>
            <w:r w:rsidRPr="00D44A50">
              <w:rPr>
                <w:sz w:val="24"/>
                <w:u w:val="single"/>
              </w:rPr>
              <w:t>3</w:t>
            </w:r>
            <w:r w:rsidRPr="00D44A50">
              <w:rPr>
                <w:sz w:val="24"/>
                <w:u w:val="single"/>
              </w:rPr>
              <w:t>号</w:t>
            </w:r>
            <w:r w:rsidRPr="00D44A50">
              <w:rPr>
                <w:sz w:val="24"/>
                <w:u w:val="single"/>
              </w:rPr>
              <w:t>-4</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地理坐标</w:t>
            </w:r>
          </w:p>
        </w:tc>
        <w:tc>
          <w:tcPr>
            <w:tcW w:w="7723" w:type="dxa"/>
            <w:gridSpan w:val="4"/>
            <w:vAlign w:val="center"/>
          </w:tcPr>
          <w:p w:rsidR="00886385" w:rsidRPr="00D44A50" w:rsidRDefault="00FD355F">
            <w:pPr>
              <w:jc w:val="center"/>
              <w:rPr>
                <w:sz w:val="24"/>
              </w:rPr>
            </w:pPr>
            <w:r w:rsidRPr="00D44A50">
              <w:rPr>
                <w:sz w:val="24"/>
              </w:rPr>
              <w:t>（东经</w:t>
            </w:r>
            <w:r w:rsidRPr="00D44A50">
              <w:rPr>
                <w:sz w:val="24"/>
                <w:u w:val="single"/>
              </w:rPr>
              <w:t xml:space="preserve"> 117 </w:t>
            </w:r>
            <w:r w:rsidRPr="00D44A50">
              <w:rPr>
                <w:sz w:val="24"/>
              </w:rPr>
              <w:t>度</w:t>
            </w:r>
            <w:r w:rsidRPr="00D44A50">
              <w:rPr>
                <w:sz w:val="24"/>
                <w:u w:val="single"/>
              </w:rPr>
              <w:t xml:space="preserve"> 30 </w:t>
            </w:r>
            <w:r w:rsidRPr="00D44A50">
              <w:rPr>
                <w:sz w:val="24"/>
              </w:rPr>
              <w:t>分</w:t>
            </w:r>
            <w:r w:rsidRPr="00D44A50">
              <w:rPr>
                <w:sz w:val="24"/>
                <w:u w:val="single"/>
              </w:rPr>
              <w:t xml:space="preserve"> 28.9544</w:t>
            </w:r>
            <w:r w:rsidRPr="00D44A50">
              <w:rPr>
                <w:sz w:val="24"/>
              </w:rPr>
              <w:t>秒，北纬</w:t>
            </w:r>
            <w:r w:rsidRPr="00D44A50">
              <w:rPr>
                <w:sz w:val="24"/>
                <w:u w:val="single"/>
              </w:rPr>
              <w:t xml:space="preserve"> 39 </w:t>
            </w:r>
            <w:r w:rsidRPr="00D44A50">
              <w:rPr>
                <w:sz w:val="24"/>
              </w:rPr>
              <w:t>度</w:t>
            </w:r>
            <w:r w:rsidRPr="00D44A50">
              <w:rPr>
                <w:sz w:val="24"/>
                <w:u w:val="single"/>
              </w:rPr>
              <w:t xml:space="preserve"> 00 </w:t>
            </w:r>
            <w:r w:rsidRPr="00D44A50">
              <w:rPr>
                <w:sz w:val="24"/>
              </w:rPr>
              <w:t>分</w:t>
            </w:r>
            <w:r w:rsidRPr="00D44A50">
              <w:rPr>
                <w:sz w:val="24"/>
                <w:u w:val="single"/>
              </w:rPr>
              <w:t xml:space="preserve"> 39.4802</w:t>
            </w:r>
            <w:r w:rsidRPr="00D44A50">
              <w:rPr>
                <w:sz w:val="24"/>
              </w:rPr>
              <w:t>秒）</w:t>
            </w:r>
          </w:p>
        </w:tc>
      </w:tr>
      <w:tr w:rsidR="00D44A50" w:rsidRPr="00D44A50">
        <w:trPr>
          <w:trHeight w:val="561"/>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国民经济</w:t>
            </w:r>
          </w:p>
          <w:p w:rsidR="00886385" w:rsidRPr="00D44A50" w:rsidRDefault="00FD355F">
            <w:pPr>
              <w:adjustRightInd w:val="0"/>
              <w:snapToGrid w:val="0"/>
              <w:jc w:val="center"/>
              <w:rPr>
                <w:sz w:val="24"/>
              </w:rPr>
            </w:pPr>
            <w:r w:rsidRPr="00D44A50">
              <w:rPr>
                <w:sz w:val="24"/>
              </w:rPr>
              <w:t>行业类别</w:t>
            </w:r>
          </w:p>
        </w:tc>
        <w:tc>
          <w:tcPr>
            <w:tcW w:w="1760" w:type="dxa"/>
            <w:gridSpan w:val="2"/>
            <w:vAlign w:val="center"/>
          </w:tcPr>
          <w:p w:rsidR="00886385" w:rsidRPr="00D44A50" w:rsidRDefault="00FD355F">
            <w:pPr>
              <w:adjustRightInd w:val="0"/>
              <w:snapToGrid w:val="0"/>
              <w:jc w:val="center"/>
              <w:rPr>
                <w:sz w:val="24"/>
              </w:rPr>
            </w:pPr>
            <w:r w:rsidRPr="00D44A50">
              <w:rPr>
                <w:sz w:val="24"/>
              </w:rPr>
              <w:t>C3311</w:t>
            </w:r>
            <w:r w:rsidRPr="00D44A50">
              <w:rPr>
                <w:sz w:val="24"/>
              </w:rPr>
              <w:t>金属结构制造</w:t>
            </w:r>
          </w:p>
        </w:tc>
        <w:tc>
          <w:tcPr>
            <w:tcW w:w="1860" w:type="dxa"/>
            <w:vAlign w:val="center"/>
          </w:tcPr>
          <w:p w:rsidR="00886385" w:rsidRPr="00D44A50" w:rsidRDefault="00FD355F">
            <w:pPr>
              <w:adjustRightInd w:val="0"/>
              <w:snapToGrid w:val="0"/>
              <w:jc w:val="center"/>
              <w:rPr>
                <w:sz w:val="24"/>
              </w:rPr>
            </w:pPr>
            <w:bookmarkStart w:id="8" w:name="_Hlk49843745"/>
            <w:r w:rsidRPr="00D44A50">
              <w:rPr>
                <w:sz w:val="24"/>
              </w:rPr>
              <w:t>建设项目</w:t>
            </w:r>
          </w:p>
          <w:p w:rsidR="00886385" w:rsidRPr="00D44A50" w:rsidRDefault="00FD355F">
            <w:pPr>
              <w:adjustRightInd w:val="0"/>
              <w:snapToGrid w:val="0"/>
              <w:jc w:val="center"/>
              <w:rPr>
                <w:sz w:val="24"/>
              </w:rPr>
            </w:pPr>
            <w:r w:rsidRPr="00D44A50">
              <w:rPr>
                <w:sz w:val="24"/>
              </w:rPr>
              <w:t>行业类别</w:t>
            </w:r>
            <w:bookmarkEnd w:id="8"/>
          </w:p>
        </w:tc>
        <w:tc>
          <w:tcPr>
            <w:tcW w:w="4103" w:type="dxa"/>
            <w:vAlign w:val="center"/>
          </w:tcPr>
          <w:p w:rsidR="00886385" w:rsidRPr="00D44A50" w:rsidRDefault="00FD355F">
            <w:pPr>
              <w:adjustRightInd w:val="0"/>
              <w:snapToGrid w:val="0"/>
              <w:rPr>
                <w:sz w:val="24"/>
              </w:rPr>
            </w:pPr>
            <w:r w:rsidRPr="00D44A50">
              <w:rPr>
                <w:sz w:val="24"/>
              </w:rPr>
              <w:t>三十、金属制品业</w:t>
            </w:r>
            <w:r w:rsidRPr="00D44A50">
              <w:rPr>
                <w:sz w:val="24"/>
              </w:rPr>
              <w:t xml:space="preserve"> 33—66</w:t>
            </w:r>
            <w:r w:rsidRPr="00D44A50">
              <w:rPr>
                <w:sz w:val="24"/>
              </w:rPr>
              <w:t>、结构性金属制品制造</w:t>
            </w:r>
            <w:r w:rsidRPr="00D44A50">
              <w:rPr>
                <w:sz w:val="24"/>
              </w:rPr>
              <w:t>331—</w:t>
            </w:r>
            <w:r w:rsidRPr="00D44A50">
              <w:rPr>
                <w:sz w:val="24"/>
              </w:rPr>
              <w:t>其他（仅分割、焊接、组装的除外；年用非溶剂型低</w:t>
            </w:r>
            <w:r w:rsidRPr="00D44A50">
              <w:rPr>
                <w:sz w:val="24"/>
              </w:rPr>
              <w:t>VOCs</w:t>
            </w:r>
            <w:r w:rsidRPr="00D44A50">
              <w:rPr>
                <w:sz w:val="24"/>
              </w:rPr>
              <w:t>含量涂料</w:t>
            </w:r>
            <w:r w:rsidRPr="00D44A50">
              <w:rPr>
                <w:sz w:val="24"/>
              </w:rPr>
              <w:t>10</w:t>
            </w:r>
            <w:r w:rsidRPr="00D44A50">
              <w:rPr>
                <w:sz w:val="24"/>
              </w:rPr>
              <w:t>吨以下的除外）</w:t>
            </w:r>
          </w:p>
        </w:tc>
      </w:tr>
      <w:tr w:rsidR="00D44A50" w:rsidRPr="00D44A50">
        <w:trPr>
          <w:trHeight w:val="1219"/>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建设性质</w:t>
            </w:r>
          </w:p>
        </w:tc>
        <w:tc>
          <w:tcPr>
            <w:tcW w:w="1760" w:type="dxa"/>
            <w:gridSpan w:val="2"/>
            <w:vAlign w:val="center"/>
          </w:tcPr>
          <w:p w:rsidR="00886385" w:rsidRPr="00D44A50" w:rsidRDefault="00FD355F">
            <w:pPr>
              <w:jc w:val="left"/>
              <w:rPr>
                <w:sz w:val="24"/>
              </w:rPr>
            </w:pPr>
            <w:r w:rsidRPr="00D44A50">
              <w:rPr>
                <w:sz w:val="24"/>
              </w:rPr>
              <w:t>□</w:t>
            </w:r>
            <w:r w:rsidRPr="00D44A50">
              <w:rPr>
                <w:sz w:val="24"/>
              </w:rPr>
              <w:t>新建（迁建）</w:t>
            </w:r>
          </w:p>
          <w:p w:rsidR="00886385" w:rsidRPr="00D44A50" w:rsidRDefault="00FD355F">
            <w:pPr>
              <w:jc w:val="left"/>
              <w:rPr>
                <w:sz w:val="24"/>
              </w:rPr>
            </w:pPr>
            <w:r w:rsidRPr="00D44A50">
              <w:rPr>
                <w:sz w:val="24"/>
              </w:rPr>
              <w:t>√</w:t>
            </w:r>
            <w:r w:rsidRPr="00D44A50">
              <w:rPr>
                <w:sz w:val="24"/>
              </w:rPr>
              <w:t>改建</w:t>
            </w:r>
          </w:p>
          <w:p w:rsidR="00886385" w:rsidRPr="00D44A50" w:rsidRDefault="00FD355F">
            <w:pPr>
              <w:jc w:val="left"/>
              <w:rPr>
                <w:sz w:val="24"/>
              </w:rPr>
            </w:pPr>
            <w:r w:rsidRPr="00D44A50">
              <w:rPr>
                <w:sz w:val="24"/>
              </w:rPr>
              <w:t>□</w:t>
            </w:r>
            <w:r w:rsidRPr="00D44A50">
              <w:rPr>
                <w:sz w:val="24"/>
              </w:rPr>
              <w:t>扩建</w:t>
            </w:r>
          </w:p>
          <w:p w:rsidR="00886385" w:rsidRPr="00D44A50" w:rsidRDefault="00FD355F">
            <w:pPr>
              <w:jc w:val="left"/>
              <w:rPr>
                <w:sz w:val="24"/>
              </w:rPr>
            </w:pPr>
            <w:r w:rsidRPr="00D44A50">
              <w:rPr>
                <w:sz w:val="24"/>
              </w:rPr>
              <w:t>□</w:t>
            </w:r>
            <w:r w:rsidRPr="00D44A50">
              <w:rPr>
                <w:sz w:val="24"/>
              </w:rPr>
              <w:t>技术改造</w:t>
            </w:r>
          </w:p>
        </w:tc>
        <w:tc>
          <w:tcPr>
            <w:tcW w:w="1860" w:type="dxa"/>
            <w:vAlign w:val="center"/>
          </w:tcPr>
          <w:p w:rsidR="00886385" w:rsidRPr="00D44A50" w:rsidRDefault="00FD355F">
            <w:pPr>
              <w:adjustRightInd w:val="0"/>
              <w:snapToGrid w:val="0"/>
              <w:jc w:val="center"/>
              <w:rPr>
                <w:sz w:val="24"/>
              </w:rPr>
            </w:pPr>
            <w:r w:rsidRPr="00D44A50">
              <w:rPr>
                <w:sz w:val="24"/>
              </w:rPr>
              <w:t>建设项目</w:t>
            </w:r>
          </w:p>
          <w:p w:rsidR="00886385" w:rsidRPr="00D44A50" w:rsidRDefault="00FD355F">
            <w:pPr>
              <w:adjustRightInd w:val="0"/>
              <w:snapToGrid w:val="0"/>
              <w:jc w:val="center"/>
              <w:rPr>
                <w:sz w:val="24"/>
              </w:rPr>
            </w:pPr>
            <w:r w:rsidRPr="00D44A50">
              <w:rPr>
                <w:sz w:val="24"/>
              </w:rPr>
              <w:t>申报情形</w:t>
            </w:r>
          </w:p>
        </w:tc>
        <w:tc>
          <w:tcPr>
            <w:tcW w:w="4103" w:type="dxa"/>
            <w:vAlign w:val="center"/>
          </w:tcPr>
          <w:p w:rsidR="00886385" w:rsidRPr="00D44A50" w:rsidRDefault="00FD355F">
            <w:pPr>
              <w:jc w:val="left"/>
              <w:rPr>
                <w:sz w:val="24"/>
              </w:rPr>
            </w:pPr>
            <w:r w:rsidRPr="00D44A50">
              <w:rPr>
                <w:sz w:val="24"/>
              </w:rPr>
              <w:t>√</w:t>
            </w:r>
            <w:r w:rsidRPr="00D44A50">
              <w:rPr>
                <w:sz w:val="24"/>
              </w:rPr>
              <w:t>首次申报项目</w:t>
            </w:r>
            <w:r w:rsidRPr="00D44A50">
              <w:rPr>
                <w:sz w:val="24"/>
              </w:rPr>
              <w:t xml:space="preserve">             </w:t>
            </w:r>
          </w:p>
          <w:p w:rsidR="00886385" w:rsidRPr="00D44A50" w:rsidRDefault="00FD355F">
            <w:pPr>
              <w:jc w:val="left"/>
              <w:rPr>
                <w:sz w:val="24"/>
              </w:rPr>
            </w:pPr>
            <w:r w:rsidRPr="00D44A50">
              <w:rPr>
                <w:sz w:val="24"/>
              </w:rPr>
              <w:t>□</w:t>
            </w:r>
            <w:r w:rsidRPr="00D44A50">
              <w:rPr>
                <w:sz w:val="24"/>
              </w:rPr>
              <w:t>不予批准后再次申报项目</w:t>
            </w:r>
          </w:p>
          <w:p w:rsidR="00886385" w:rsidRPr="00D44A50" w:rsidRDefault="00FD355F">
            <w:pPr>
              <w:jc w:val="left"/>
              <w:rPr>
                <w:sz w:val="24"/>
              </w:rPr>
            </w:pPr>
            <w:r w:rsidRPr="00D44A50">
              <w:rPr>
                <w:sz w:val="24"/>
              </w:rPr>
              <w:sym w:font="Wingdings 2" w:char="00A3"/>
            </w:r>
            <w:r w:rsidRPr="00D44A50">
              <w:rPr>
                <w:sz w:val="24"/>
              </w:rPr>
              <w:t>超五年重新审核项目</w:t>
            </w:r>
            <w:r w:rsidRPr="00D44A50">
              <w:rPr>
                <w:sz w:val="24"/>
              </w:rPr>
              <w:t xml:space="preserve">     </w:t>
            </w:r>
          </w:p>
          <w:p w:rsidR="00886385" w:rsidRPr="00D44A50" w:rsidRDefault="00FD355F">
            <w:pPr>
              <w:jc w:val="left"/>
              <w:rPr>
                <w:sz w:val="24"/>
              </w:rPr>
            </w:pPr>
            <w:r w:rsidRPr="00D44A50">
              <w:rPr>
                <w:sz w:val="24"/>
              </w:rPr>
              <w:t>□</w:t>
            </w:r>
            <w:r w:rsidRPr="00D44A50">
              <w:rPr>
                <w:sz w:val="24"/>
              </w:rPr>
              <w:t>重大变动重新报批项目</w:t>
            </w:r>
          </w:p>
        </w:tc>
      </w:tr>
      <w:tr w:rsidR="00D44A50" w:rsidRPr="00D44A50">
        <w:trPr>
          <w:trHeight w:val="851"/>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项目审批（核准</w:t>
            </w:r>
            <w:r w:rsidRPr="00D44A50">
              <w:rPr>
                <w:sz w:val="24"/>
              </w:rPr>
              <w:t>/</w:t>
            </w:r>
          </w:p>
          <w:p w:rsidR="00886385" w:rsidRPr="00D44A50" w:rsidRDefault="00FD355F">
            <w:pPr>
              <w:adjustRightInd w:val="0"/>
              <w:snapToGrid w:val="0"/>
              <w:jc w:val="center"/>
              <w:rPr>
                <w:sz w:val="24"/>
              </w:rPr>
            </w:pPr>
            <w:r w:rsidRPr="00D44A50">
              <w:rPr>
                <w:sz w:val="24"/>
              </w:rPr>
              <w:t>备案）部门（选填）</w:t>
            </w:r>
          </w:p>
        </w:tc>
        <w:tc>
          <w:tcPr>
            <w:tcW w:w="1760" w:type="dxa"/>
            <w:gridSpan w:val="2"/>
            <w:vAlign w:val="center"/>
          </w:tcPr>
          <w:p w:rsidR="00886385" w:rsidRPr="00D44A50" w:rsidRDefault="00FD355F">
            <w:pPr>
              <w:adjustRightInd w:val="0"/>
              <w:snapToGrid w:val="0"/>
              <w:jc w:val="center"/>
              <w:rPr>
                <w:sz w:val="24"/>
              </w:rPr>
            </w:pPr>
            <w:r w:rsidRPr="00D44A50">
              <w:rPr>
                <w:sz w:val="24"/>
              </w:rPr>
              <w:t>天津市东丽区行政审批局</w:t>
            </w:r>
          </w:p>
        </w:tc>
        <w:tc>
          <w:tcPr>
            <w:tcW w:w="1860" w:type="dxa"/>
            <w:vAlign w:val="center"/>
          </w:tcPr>
          <w:p w:rsidR="00886385" w:rsidRPr="00D44A50" w:rsidRDefault="00FD355F">
            <w:pPr>
              <w:adjustRightInd w:val="0"/>
              <w:snapToGrid w:val="0"/>
              <w:jc w:val="center"/>
              <w:rPr>
                <w:sz w:val="24"/>
              </w:rPr>
            </w:pPr>
            <w:r w:rsidRPr="00D44A50">
              <w:rPr>
                <w:sz w:val="24"/>
              </w:rPr>
              <w:t>项目审批（核准</w:t>
            </w:r>
            <w:r w:rsidRPr="00D44A50">
              <w:rPr>
                <w:sz w:val="24"/>
              </w:rPr>
              <w:t>/</w:t>
            </w:r>
          </w:p>
          <w:p w:rsidR="00886385" w:rsidRPr="00D44A50" w:rsidRDefault="00FD355F">
            <w:pPr>
              <w:adjustRightInd w:val="0"/>
              <w:snapToGrid w:val="0"/>
              <w:jc w:val="center"/>
              <w:rPr>
                <w:sz w:val="24"/>
              </w:rPr>
            </w:pPr>
            <w:r w:rsidRPr="00D44A50">
              <w:rPr>
                <w:sz w:val="24"/>
              </w:rPr>
              <w:t>备案）文号（选填）</w:t>
            </w:r>
          </w:p>
        </w:tc>
        <w:tc>
          <w:tcPr>
            <w:tcW w:w="4103" w:type="dxa"/>
            <w:vAlign w:val="center"/>
          </w:tcPr>
          <w:p w:rsidR="00886385" w:rsidRPr="00D44A50" w:rsidRDefault="00FD355F">
            <w:pPr>
              <w:adjustRightInd w:val="0"/>
              <w:snapToGrid w:val="0"/>
              <w:jc w:val="center"/>
              <w:rPr>
                <w:sz w:val="24"/>
              </w:rPr>
            </w:pPr>
            <w:r w:rsidRPr="00D44A50">
              <w:rPr>
                <w:sz w:val="24"/>
              </w:rPr>
              <w:t>津丽审投备</w:t>
            </w:r>
            <w:r w:rsidRPr="00D44A50">
              <w:rPr>
                <w:sz w:val="24"/>
              </w:rPr>
              <w:t>[2026]67</w:t>
            </w:r>
            <w:r w:rsidRPr="00D44A50">
              <w:rPr>
                <w:sz w:val="24"/>
              </w:rPr>
              <w:t>号</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总投资（万元）</w:t>
            </w:r>
          </w:p>
        </w:tc>
        <w:tc>
          <w:tcPr>
            <w:tcW w:w="1760" w:type="dxa"/>
            <w:gridSpan w:val="2"/>
            <w:vAlign w:val="center"/>
          </w:tcPr>
          <w:p w:rsidR="00886385" w:rsidRPr="00D44A50" w:rsidRDefault="00FD355F">
            <w:pPr>
              <w:adjustRightInd w:val="0"/>
              <w:snapToGrid w:val="0"/>
              <w:jc w:val="center"/>
              <w:rPr>
                <w:sz w:val="24"/>
              </w:rPr>
            </w:pPr>
            <w:r w:rsidRPr="00D44A50">
              <w:rPr>
                <w:sz w:val="24"/>
              </w:rPr>
              <w:t>200</w:t>
            </w:r>
          </w:p>
        </w:tc>
        <w:tc>
          <w:tcPr>
            <w:tcW w:w="1860"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环保投资（万元）</w:t>
            </w:r>
          </w:p>
        </w:tc>
        <w:tc>
          <w:tcPr>
            <w:tcW w:w="4103" w:type="dxa"/>
            <w:vAlign w:val="center"/>
          </w:tcPr>
          <w:p w:rsidR="00886385" w:rsidRPr="00D44A50" w:rsidRDefault="00FD355F">
            <w:pPr>
              <w:adjustRightInd w:val="0"/>
              <w:snapToGrid w:val="0"/>
              <w:jc w:val="center"/>
              <w:rPr>
                <w:sz w:val="24"/>
              </w:rPr>
            </w:pPr>
            <w:r w:rsidRPr="00D44A50">
              <w:rPr>
                <w:sz w:val="24"/>
              </w:rPr>
              <w:t>120</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环保投资占比（</w:t>
            </w:r>
            <w:r w:rsidRPr="00D44A50">
              <w:rPr>
                <w:sz w:val="24"/>
              </w:rPr>
              <w:t>%</w:t>
            </w:r>
            <w:r w:rsidRPr="00D44A50">
              <w:rPr>
                <w:sz w:val="24"/>
              </w:rPr>
              <w:t>）</w:t>
            </w:r>
          </w:p>
        </w:tc>
        <w:tc>
          <w:tcPr>
            <w:tcW w:w="1760" w:type="dxa"/>
            <w:gridSpan w:val="2"/>
            <w:vAlign w:val="center"/>
          </w:tcPr>
          <w:p w:rsidR="00886385" w:rsidRPr="00D44A50" w:rsidRDefault="00FD355F">
            <w:pPr>
              <w:adjustRightInd w:val="0"/>
              <w:snapToGrid w:val="0"/>
              <w:jc w:val="center"/>
              <w:rPr>
                <w:sz w:val="24"/>
              </w:rPr>
            </w:pPr>
            <w:r w:rsidRPr="00D44A50">
              <w:rPr>
                <w:sz w:val="24"/>
              </w:rPr>
              <w:t>60</w:t>
            </w:r>
          </w:p>
        </w:tc>
        <w:tc>
          <w:tcPr>
            <w:tcW w:w="1860"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施工工期</w:t>
            </w:r>
          </w:p>
        </w:tc>
        <w:tc>
          <w:tcPr>
            <w:tcW w:w="4103" w:type="dxa"/>
            <w:vAlign w:val="center"/>
          </w:tcPr>
          <w:p w:rsidR="00886385" w:rsidRPr="00D44A50" w:rsidRDefault="00FD355F">
            <w:pPr>
              <w:adjustRightInd w:val="0"/>
              <w:snapToGrid w:val="0"/>
              <w:jc w:val="center"/>
              <w:rPr>
                <w:sz w:val="24"/>
              </w:rPr>
            </w:pPr>
            <w:r w:rsidRPr="00D44A50">
              <w:rPr>
                <w:sz w:val="24"/>
              </w:rPr>
              <w:t>2026.9~2026.12</w:t>
            </w:r>
          </w:p>
        </w:tc>
      </w:tr>
      <w:tr w:rsidR="00D44A50" w:rsidRPr="00D44A50">
        <w:trPr>
          <w:trHeight w:val="497"/>
          <w:jc w:val="center"/>
        </w:trPr>
        <w:tc>
          <w:tcPr>
            <w:tcW w:w="1147" w:type="dxa"/>
            <w:tcMar>
              <w:top w:w="16" w:type="dxa"/>
              <w:left w:w="16" w:type="dxa"/>
              <w:right w:w="16" w:type="dxa"/>
            </w:tcMar>
            <w:vAlign w:val="center"/>
          </w:tcPr>
          <w:p w:rsidR="00886385" w:rsidRPr="00D44A50" w:rsidRDefault="00FD355F">
            <w:pPr>
              <w:adjustRightInd w:val="0"/>
              <w:snapToGrid w:val="0"/>
              <w:jc w:val="center"/>
              <w:rPr>
                <w:sz w:val="24"/>
              </w:rPr>
            </w:pPr>
            <w:r w:rsidRPr="00D44A50">
              <w:rPr>
                <w:sz w:val="24"/>
              </w:rPr>
              <w:t>是否开工建设</w:t>
            </w:r>
          </w:p>
        </w:tc>
        <w:tc>
          <w:tcPr>
            <w:tcW w:w="1760" w:type="dxa"/>
            <w:gridSpan w:val="2"/>
            <w:vAlign w:val="center"/>
          </w:tcPr>
          <w:p w:rsidR="00886385" w:rsidRPr="00D44A50" w:rsidRDefault="00FD355F">
            <w:pPr>
              <w:adjustRightInd w:val="0"/>
              <w:snapToGrid w:val="0"/>
              <w:rPr>
                <w:sz w:val="24"/>
              </w:rPr>
            </w:pPr>
            <w:r w:rsidRPr="00D44A50">
              <w:rPr>
                <w:sz w:val="24"/>
              </w:rPr>
              <w:t>√</w:t>
            </w:r>
            <w:r w:rsidRPr="00D44A50">
              <w:rPr>
                <w:sz w:val="24"/>
              </w:rPr>
              <w:t>否</w:t>
            </w:r>
          </w:p>
          <w:p w:rsidR="00886385" w:rsidRPr="00D44A50" w:rsidRDefault="00FD355F">
            <w:pPr>
              <w:adjustRightInd w:val="0"/>
              <w:snapToGrid w:val="0"/>
              <w:rPr>
                <w:sz w:val="24"/>
              </w:rPr>
            </w:pPr>
            <w:r w:rsidRPr="00D44A50">
              <w:rPr>
                <w:sz w:val="24"/>
              </w:rPr>
              <w:sym w:font="Wingdings 2" w:char="00A3"/>
            </w:r>
            <w:r w:rsidRPr="00D44A50">
              <w:rPr>
                <w:sz w:val="24"/>
              </w:rPr>
              <w:t>是：</w:t>
            </w:r>
            <w:r w:rsidRPr="00D44A50">
              <w:rPr>
                <w:sz w:val="24"/>
                <w:u w:val="single"/>
              </w:rPr>
              <w:t xml:space="preserve">             </w:t>
            </w:r>
          </w:p>
        </w:tc>
        <w:tc>
          <w:tcPr>
            <w:tcW w:w="1860" w:type="dxa"/>
            <w:tcMar>
              <w:top w:w="16" w:type="dxa"/>
              <w:left w:w="16" w:type="dxa"/>
              <w:right w:w="16" w:type="dxa"/>
            </w:tcMar>
            <w:vAlign w:val="center"/>
          </w:tcPr>
          <w:p w:rsidR="00886385" w:rsidRPr="00D44A50" w:rsidRDefault="00FD355F">
            <w:pPr>
              <w:adjustRightInd w:val="0"/>
              <w:snapToGrid w:val="0"/>
              <w:jc w:val="center"/>
              <w:rPr>
                <w:spacing w:val="-6"/>
                <w:sz w:val="24"/>
              </w:rPr>
            </w:pPr>
            <w:r w:rsidRPr="00D44A50">
              <w:rPr>
                <w:spacing w:val="-6"/>
                <w:sz w:val="24"/>
              </w:rPr>
              <w:t>用地（用海）</w:t>
            </w:r>
          </w:p>
          <w:p w:rsidR="00886385" w:rsidRPr="00D44A50" w:rsidRDefault="00FD355F">
            <w:pPr>
              <w:adjustRightInd w:val="0"/>
              <w:snapToGrid w:val="0"/>
              <w:jc w:val="center"/>
              <w:rPr>
                <w:sz w:val="24"/>
              </w:rPr>
            </w:pPr>
            <w:r w:rsidRPr="00D44A50">
              <w:rPr>
                <w:spacing w:val="-6"/>
                <w:sz w:val="24"/>
              </w:rPr>
              <w:t>面积（</w:t>
            </w:r>
            <w:r w:rsidRPr="00D44A50">
              <w:rPr>
                <w:spacing w:val="-6"/>
                <w:sz w:val="24"/>
              </w:rPr>
              <w:t>m</w:t>
            </w:r>
            <w:r w:rsidRPr="00D44A50">
              <w:rPr>
                <w:spacing w:val="-6"/>
                <w:sz w:val="24"/>
                <w:vertAlign w:val="superscript"/>
              </w:rPr>
              <w:t>2</w:t>
            </w:r>
            <w:r w:rsidRPr="00D44A50">
              <w:rPr>
                <w:spacing w:val="-6"/>
                <w:sz w:val="24"/>
              </w:rPr>
              <w:t>）</w:t>
            </w:r>
          </w:p>
        </w:tc>
        <w:tc>
          <w:tcPr>
            <w:tcW w:w="4103" w:type="dxa"/>
            <w:vAlign w:val="center"/>
          </w:tcPr>
          <w:p w:rsidR="00886385" w:rsidRPr="00D44A50" w:rsidRDefault="00FD355F">
            <w:pPr>
              <w:adjustRightInd w:val="0"/>
              <w:snapToGrid w:val="0"/>
              <w:jc w:val="center"/>
              <w:rPr>
                <w:sz w:val="24"/>
              </w:rPr>
            </w:pPr>
            <w:r w:rsidRPr="00D44A50">
              <w:rPr>
                <w:sz w:val="24"/>
              </w:rPr>
              <w:t>306</w:t>
            </w:r>
          </w:p>
        </w:tc>
      </w:tr>
      <w:tr w:rsidR="00D44A50" w:rsidRPr="00D44A50">
        <w:tblPrEx>
          <w:tblCellMar>
            <w:left w:w="108" w:type="dxa"/>
            <w:right w:w="108" w:type="dxa"/>
          </w:tblCellMar>
        </w:tblPrEx>
        <w:trPr>
          <w:trHeight w:val="558"/>
          <w:jc w:val="center"/>
        </w:trPr>
        <w:tc>
          <w:tcPr>
            <w:tcW w:w="1147" w:type="dxa"/>
            <w:vAlign w:val="center"/>
          </w:tcPr>
          <w:p w:rsidR="00886385" w:rsidRPr="00D44A50" w:rsidRDefault="00FD355F">
            <w:pPr>
              <w:autoSpaceDE w:val="0"/>
              <w:autoSpaceDN w:val="0"/>
              <w:adjustRightInd w:val="0"/>
              <w:snapToGrid w:val="0"/>
              <w:jc w:val="center"/>
              <w:rPr>
                <w:kern w:val="0"/>
                <w:sz w:val="24"/>
              </w:rPr>
            </w:pPr>
            <w:r w:rsidRPr="00D44A50">
              <w:rPr>
                <w:kern w:val="0"/>
                <w:sz w:val="24"/>
              </w:rPr>
              <w:t>专项评价设置情况</w:t>
            </w:r>
          </w:p>
        </w:tc>
        <w:tc>
          <w:tcPr>
            <w:tcW w:w="7723" w:type="dxa"/>
            <w:gridSpan w:val="4"/>
            <w:vAlign w:val="center"/>
          </w:tcPr>
          <w:p w:rsidR="00886385" w:rsidRPr="00D44A50" w:rsidRDefault="00FD355F">
            <w:pPr>
              <w:autoSpaceDE w:val="0"/>
              <w:autoSpaceDN w:val="0"/>
              <w:adjustRightInd w:val="0"/>
              <w:snapToGrid w:val="0"/>
              <w:spacing w:line="440" w:lineRule="exact"/>
              <w:jc w:val="left"/>
              <w:rPr>
                <w:kern w:val="0"/>
                <w:sz w:val="24"/>
              </w:rPr>
            </w:pPr>
            <w:r w:rsidRPr="00D44A50">
              <w:rPr>
                <w:kern w:val="0"/>
                <w:sz w:val="24"/>
              </w:rPr>
              <w:t>无</w:t>
            </w:r>
          </w:p>
        </w:tc>
      </w:tr>
      <w:tr w:rsidR="00D44A50" w:rsidRPr="00D44A50">
        <w:tblPrEx>
          <w:tblCellMar>
            <w:left w:w="108" w:type="dxa"/>
            <w:right w:w="108" w:type="dxa"/>
          </w:tblCellMar>
        </w:tblPrEx>
        <w:trPr>
          <w:trHeight w:val="132"/>
          <w:jc w:val="center"/>
        </w:trPr>
        <w:tc>
          <w:tcPr>
            <w:tcW w:w="1147" w:type="dxa"/>
            <w:vAlign w:val="center"/>
          </w:tcPr>
          <w:p w:rsidR="00886385" w:rsidRPr="00D44A50" w:rsidRDefault="00FD355F">
            <w:pPr>
              <w:autoSpaceDE w:val="0"/>
              <w:autoSpaceDN w:val="0"/>
              <w:adjustRightInd w:val="0"/>
              <w:snapToGrid w:val="0"/>
              <w:jc w:val="center"/>
              <w:rPr>
                <w:kern w:val="0"/>
                <w:sz w:val="24"/>
              </w:rPr>
            </w:pPr>
            <w:r w:rsidRPr="00D44A50">
              <w:rPr>
                <w:sz w:val="24"/>
              </w:rPr>
              <w:t>规划情况</w:t>
            </w:r>
          </w:p>
        </w:tc>
        <w:tc>
          <w:tcPr>
            <w:tcW w:w="7723" w:type="dxa"/>
            <w:gridSpan w:val="4"/>
            <w:vAlign w:val="center"/>
          </w:tcPr>
          <w:p w:rsidR="00702BAF" w:rsidRPr="00D44A50" w:rsidRDefault="00C4461A" w:rsidP="00702BAF">
            <w:pPr>
              <w:autoSpaceDE w:val="0"/>
              <w:autoSpaceDN w:val="0"/>
              <w:adjustRightInd w:val="0"/>
              <w:snapToGrid w:val="0"/>
              <w:spacing w:line="360" w:lineRule="auto"/>
              <w:rPr>
                <w:kern w:val="0"/>
                <w:sz w:val="24"/>
              </w:rPr>
            </w:pPr>
            <w:r w:rsidRPr="00D44A50">
              <w:rPr>
                <w:kern w:val="0"/>
                <w:sz w:val="24"/>
              </w:rPr>
              <w:t>《东丽区工业布局规划（</w:t>
            </w:r>
            <w:r w:rsidRPr="00D44A50">
              <w:rPr>
                <w:kern w:val="0"/>
                <w:sz w:val="24"/>
              </w:rPr>
              <w:t>2022-2035</w:t>
            </w:r>
            <w:r w:rsidRPr="00D44A50">
              <w:rPr>
                <w:kern w:val="0"/>
                <w:sz w:val="24"/>
              </w:rPr>
              <w:t>年）》（东丽政发〔</w:t>
            </w:r>
            <w:r w:rsidRPr="00D44A50">
              <w:rPr>
                <w:kern w:val="0"/>
                <w:sz w:val="24"/>
              </w:rPr>
              <w:t>2022</w:t>
            </w:r>
            <w:r w:rsidRPr="00D44A50">
              <w:rPr>
                <w:kern w:val="0"/>
                <w:sz w:val="24"/>
              </w:rPr>
              <w:t>〕</w:t>
            </w:r>
            <w:r w:rsidRPr="00D44A50">
              <w:rPr>
                <w:kern w:val="0"/>
                <w:sz w:val="24"/>
              </w:rPr>
              <w:t>11</w:t>
            </w:r>
            <w:r w:rsidRPr="00D44A50">
              <w:rPr>
                <w:kern w:val="0"/>
                <w:sz w:val="24"/>
              </w:rPr>
              <w:t>号）</w:t>
            </w:r>
          </w:p>
          <w:p w:rsidR="00702BAF" w:rsidRPr="00D44A50" w:rsidRDefault="00702BAF" w:rsidP="00702BAF">
            <w:pPr>
              <w:autoSpaceDE w:val="0"/>
              <w:autoSpaceDN w:val="0"/>
              <w:adjustRightInd w:val="0"/>
              <w:snapToGrid w:val="0"/>
              <w:spacing w:line="360" w:lineRule="auto"/>
              <w:rPr>
                <w:kern w:val="0"/>
                <w:sz w:val="24"/>
              </w:rPr>
            </w:pPr>
            <w:r w:rsidRPr="00D44A50">
              <w:rPr>
                <w:kern w:val="0"/>
                <w:sz w:val="24"/>
              </w:rPr>
              <w:t>《</w:t>
            </w:r>
            <w:r w:rsidR="00C4461A" w:rsidRPr="00D44A50">
              <w:rPr>
                <w:kern w:val="0"/>
                <w:sz w:val="24"/>
              </w:rPr>
              <w:t>天津市东丽区现代冶金产业区分区</w:t>
            </w:r>
            <w:r w:rsidR="00C4461A" w:rsidRPr="00D44A50">
              <w:rPr>
                <w:kern w:val="0"/>
                <w:sz w:val="24"/>
              </w:rPr>
              <w:t>JD10(01</w:t>
            </w:r>
            <w:r w:rsidR="00C4461A" w:rsidRPr="00D44A50">
              <w:rPr>
                <w:kern w:val="0"/>
                <w:sz w:val="24"/>
              </w:rPr>
              <w:t>、</w:t>
            </w:r>
            <w:r w:rsidR="00C4461A" w:rsidRPr="00D44A50">
              <w:rPr>
                <w:kern w:val="0"/>
                <w:sz w:val="24"/>
              </w:rPr>
              <w:t>02</w:t>
            </w:r>
            <w:r w:rsidR="00C4461A" w:rsidRPr="00D44A50">
              <w:rPr>
                <w:kern w:val="0"/>
                <w:sz w:val="24"/>
              </w:rPr>
              <w:t>）单元控制性详细规划</w:t>
            </w:r>
            <w:r w:rsidRPr="00D44A50">
              <w:rPr>
                <w:kern w:val="0"/>
                <w:sz w:val="24"/>
              </w:rPr>
              <w:t>》</w:t>
            </w:r>
          </w:p>
        </w:tc>
      </w:tr>
      <w:tr w:rsidR="00D44A50" w:rsidRPr="00D44A50" w:rsidTr="007E24D6">
        <w:tblPrEx>
          <w:tblCellMar>
            <w:left w:w="108" w:type="dxa"/>
            <w:right w:w="108" w:type="dxa"/>
          </w:tblCellMar>
        </w:tblPrEx>
        <w:trPr>
          <w:trHeight w:val="558"/>
          <w:jc w:val="center"/>
        </w:trPr>
        <w:tc>
          <w:tcPr>
            <w:tcW w:w="1147" w:type="dxa"/>
            <w:vAlign w:val="center"/>
          </w:tcPr>
          <w:p w:rsidR="00886385" w:rsidRPr="00D44A50" w:rsidRDefault="00FD355F">
            <w:pPr>
              <w:adjustRightInd w:val="0"/>
              <w:snapToGrid w:val="0"/>
              <w:spacing w:line="360" w:lineRule="auto"/>
              <w:jc w:val="center"/>
              <w:rPr>
                <w:sz w:val="24"/>
              </w:rPr>
            </w:pPr>
            <w:r w:rsidRPr="00D44A50">
              <w:rPr>
                <w:sz w:val="24"/>
              </w:rPr>
              <w:t>规划环境影响评价情况</w:t>
            </w:r>
          </w:p>
        </w:tc>
        <w:tc>
          <w:tcPr>
            <w:tcW w:w="7723" w:type="dxa"/>
            <w:gridSpan w:val="4"/>
            <w:vAlign w:val="center"/>
          </w:tcPr>
          <w:p w:rsidR="00886385" w:rsidRPr="00D44A50" w:rsidRDefault="00FD355F">
            <w:pPr>
              <w:autoSpaceDE w:val="0"/>
              <w:autoSpaceDN w:val="0"/>
              <w:adjustRightInd w:val="0"/>
              <w:snapToGrid w:val="0"/>
              <w:spacing w:line="360" w:lineRule="auto"/>
              <w:rPr>
                <w:kern w:val="0"/>
                <w:sz w:val="24"/>
              </w:rPr>
            </w:pPr>
            <w:r w:rsidRPr="00D44A50">
              <w:rPr>
                <w:kern w:val="0"/>
                <w:sz w:val="24"/>
              </w:rPr>
              <w:t>规划环评文件名称：《</w:t>
            </w:r>
            <w:r w:rsidR="00C4461A" w:rsidRPr="00D44A50">
              <w:rPr>
                <w:kern w:val="0"/>
                <w:sz w:val="24"/>
              </w:rPr>
              <w:t>天津市东丽区现代冶金产业区分区</w:t>
            </w:r>
            <w:r w:rsidR="00C4461A" w:rsidRPr="00D44A50">
              <w:rPr>
                <w:kern w:val="0"/>
                <w:sz w:val="24"/>
              </w:rPr>
              <w:t>JD10(01</w:t>
            </w:r>
            <w:r w:rsidR="00C4461A" w:rsidRPr="00D44A50">
              <w:rPr>
                <w:kern w:val="0"/>
                <w:sz w:val="24"/>
              </w:rPr>
              <w:t>、</w:t>
            </w:r>
            <w:r w:rsidR="00C4461A" w:rsidRPr="00D44A50">
              <w:rPr>
                <w:kern w:val="0"/>
                <w:sz w:val="24"/>
              </w:rPr>
              <w:t>02</w:t>
            </w:r>
            <w:r w:rsidR="00C4461A" w:rsidRPr="00D44A50">
              <w:rPr>
                <w:kern w:val="0"/>
                <w:sz w:val="24"/>
              </w:rPr>
              <w:t>）单元控制性详细规划（</w:t>
            </w:r>
            <w:r w:rsidR="00C4461A" w:rsidRPr="00D44A50">
              <w:rPr>
                <w:kern w:val="0"/>
                <w:sz w:val="24"/>
              </w:rPr>
              <w:t>2010~2020</w:t>
            </w:r>
            <w:r w:rsidR="00C4461A" w:rsidRPr="00D44A50">
              <w:rPr>
                <w:kern w:val="0"/>
                <w:sz w:val="24"/>
              </w:rPr>
              <w:t>年）环境影响报告书</w:t>
            </w:r>
            <w:r w:rsidRPr="00D44A50">
              <w:rPr>
                <w:kern w:val="0"/>
                <w:sz w:val="24"/>
              </w:rPr>
              <w:t>》</w:t>
            </w:r>
          </w:p>
          <w:p w:rsidR="00886385" w:rsidRPr="00D44A50" w:rsidRDefault="00FD355F">
            <w:pPr>
              <w:autoSpaceDE w:val="0"/>
              <w:autoSpaceDN w:val="0"/>
              <w:adjustRightInd w:val="0"/>
              <w:snapToGrid w:val="0"/>
              <w:spacing w:line="360" w:lineRule="auto"/>
              <w:rPr>
                <w:kern w:val="0"/>
                <w:sz w:val="24"/>
              </w:rPr>
            </w:pPr>
            <w:r w:rsidRPr="00D44A50">
              <w:rPr>
                <w:kern w:val="0"/>
                <w:sz w:val="24"/>
              </w:rPr>
              <w:t>审批机关：天津市东丽区环境保护局</w:t>
            </w:r>
          </w:p>
          <w:p w:rsidR="00886385" w:rsidRPr="00D44A50" w:rsidRDefault="00FD355F">
            <w:pPr>
              <w:autoSpaceDE w:val="0"/>
              <w:autoSpaceDN w:val="0"/>
              <w:adjustRightInd w:val="0"/>
              <w:snapToGrid w:val="0"/>
              <w:spacing w:line="360" w:lineRule="auto"/>
              <w:rPr>
                <w:kern w:val="0"/>
                <w:sz w:val="24"/>
              </w:rPr>
            </w:pPr>
            <w:r w:rsidRPr="00D44A50">
              <w:rPr>
                <w:kern w:val="0"/>
                <w:sz w:val="24"/>
              </w:rPr>
              <w:t>审批文件名称：《关于对天津市东丽区现代冶金产业区控制性详细规划</w:t>
            </w:r>
            <w:r w:rsidRPr="00D44A50">
              <w:rPr>
                <w:kern w:val="0"/>
                <w:sz w:val="24"/>
              </w:rPr>
              <w:lastRenderedPageBreak/>
              <w:t>环境影响报告书审查意见的复函》</w:t>
            </w:r>
          </w:p>
        </w:tc>
      </w:tr>
      <w:tr w:rsidR="00D44A50" w:rsidRPr="00D44A50">
        <w:tblPrEx>
          <w:tblCellMar>
            <w:left w:w="108" w:type="dxa"/>
            <w:right w:w="108" w:type="dxa"/>
          </w:tblCellMar>
        </w:tblPrEx>
        <w:trPr>
          <w:trHeight w:val="1021"/>
          <w:jc w:val="center"/>
        </w:trPr>
        <w:tc>
          <w:tcPr>
            <w:tcW w:w="1147" w:type="dxa"/>
            <w:vAlign w:val="center"/>
          </w:tcPr>
          <w:p w:rsidR="00886385" w:rsidRPr="00D44A50" w:rsidRDefault="00FD355F">
            <w:pPr>
              <w:autoSpaceDE w:val="0"/>
              <w:autoSpaceDN w:val="0"/>
              <w:adjustRightInd w:val="0"/>
              <w:snapToGrid w:val="0"/>
              <w:spacing w:line="360" w:lineRule="auto"/>
              <w:jc w:val="center"/>
              <w:rPr>
                <w:kern w:val="0"/>
                <w:sz w:val="24"/>
              </w:rPr>
            </w:pPr>
            <w:r w:rsidRPr="00D44A50">
              <w:rPr>
                <w:kern w:val="0"/>
                <w:sz w:val="24"/>
              </w:rPr>
              <w:lastRenderedPageBreak/>
              <w:t>规划及规划环境影响评价符合性分析</w:t>
            </w:r>
          </w:p>
        </w:tc>
        <w:tc>
          <w:tcPr>
            <w:tcW w:w="7723" w:type="dxa"/>
            <w:gridSpan w:val="4"/>
            <w:vAlign w:val="center"/>
          </w:tcPr>
          <w:p w:rsidR="00886385" w:rsidRPr="00D44A50" w:rsidRDefault="00FD355F">
            <w:pPr>
              <w:autoSpaceDE w:val="0"/>
              <w:autoSpaceDN w:val="0"/>
              <w:adjustRightInd w:val="0"/>
              <w:snapToGrid w:val="0"/>
              <w:spacing w:line="360" w:lineRule="auto"/>
              <w:ind w:firstLineChars="200" w:firstLine="480"/>
              <w:rPr>
                <w:sz w:val="24"/>
              </w:rPr>
            </w:pPr>
            <w:r w:rsidRPr="00D44A50">
              <w:rPr>
                <w:sz w:val="24"/>
              </w:rPr>
              <w:t>本项目位于天津市东丽区重工路</w:t>
            </w:r>
            <w:r w:rsidRPr="00D44A50">
              <w:rPr>
                <w:sz w:val="24"/>
              </w:rPr>
              <w:t>3</w:t>
            </w:r>
            <w:r w:rsidRPr="00D44A50">
              <w:rPr>
                <w:sz w:val="24"/>
              </w:rPr>
              <w:t>号，所在园区属于东丽区现代冶金产业区，东丽区现代冶金产业区分区的发展定位：主导用地性质为二类工业用地，重点发展高端装备制造业和高端现代冶金业，同时积极培育发展新材料为代表的新兴产业，引进以研发设计和科技成果转化服务、货物运输和仓储物流服务、信息服务等为代表的生产性服务业，将园区建设成为集研发、制造、服务于一体的国家级高端装备制造业基地，以新兴产业、高新科技研发转化为支撑的循环经济示范区。</w:t>
            </w:r>
          </w:p>
          <w:p w:rsidR="00886385" w:rsidRPr="00D44A50" w:rsidRDefault="00FD355F">
            <w:pPr>
              <w:autoSpaceDE w:val="0"/>
              <w:autoSpaceDN w:val="0"/>
              <w:adjustRightInd w:val="0"/>
              <w:snapToGrid w:val="0"/>
              <w:spacing w:line="360" w:lineRule="auto"/>
              <w:ind w:firstLineChars="200" w:firstLine="480"/>
              <w:rPr>
                <w:sz w:val="24"/>
              </w:rPr>
            </w:pPr>
            <w:r w:rsidRPr="00D44A50">
              <w:rPr>
                <w:sz w:val="24"/>
              </w:rPr>
              <w:t>本项目在现有产品生产线上新增喷漆工序，不新增产品种类，现有产品为用于风电、水电、矿山、冶金、航空航天等非标设备，属于园区规划功能中高端装备制造业，符合园区产业规划。</w:t>
            </w:r>
          </w:p>
        </w:tc>
      </w:tr>
      <w:tr w:rsidR="00D44A50" w:rsidRPr="00D44A50">
        <w:tblPrEx>
          <w:tblCellMar>
            <w:left w:w="108" w:type="dxa"/>
            <w:right w:w="108" w:type="dxa"/>
          </w:tblCellMar>
        </w:tblPrEx>
        <w:trPr>
          <w:trHeight w:val="1021"/>
          <w:jc w:val="center"/>
        </w:trPr>
        <w:tc>
          <w:tcPr>
            <w:tcW w:w="1147" w:type="dxa"/>
            <w:vAlign w:val="center"/>
          </w:tcPr>
          <w:p w:rsidR="00886385" w:rsidRPr="00D44A50" w:rsidRDefault="00FD355F">
            <w:pPr>
              <w:autoSpaceDE w:val="0"/>
              <w:autoSpaceDN w:val="0"/>
              <w:adjustRightInd w:val="0"/>
              <w:snapToGrid w:val="0"/>
              <w:spacing w:line="360" w:lineRule="auto"/>
              <w:jc w:val="center"/>
              <w:rPr>
                <w:kern w:val="0"/>
                <w:sz w:val="24"/>
              </w:rPr>
            </w:pPr>
            <w:r w:rsidRPr="00D44A50">
              <w:rPr>
                <w:kern w:val="0"/>
                <w:sz w:val="24"/>
              </w:rPr>
              <w:t>其他符合性分析</w:t>
            </w:r>
          </w:p>
        </w:tc>
        <w:tc>
          <w:tcPr>
            <w:tcW w:w="7723" w:type="dxa"/>
            <w:gridSpan w:val="4"/>
            <w:vAlign w:val="center"/>
          </w:tcPr>
          <w:p w:rsidR="00886385" w:rsidRPr="00D44A50" w:rsidRDefault="00FD355F" w:rsidP="00FD355F">
            <w:pPr>
              <w:pStyle w:val="1a"/>
              <w:rPr>
                <w:b w:val="0"/>
              </w:rPr>
            </w:pPr>
            <w:r w:rsidRPr="00D44A50">
              <w:rPr>
                <w:b w:val="0"/>
              </w:rPr>
              <w:t>1</w:t>
            </w:r>
            <w:r w:rsidRPr="00D44A50">
              <w:rPr>
                <w:b w:val="0"/>
              </w:rPr>
              <w:t>、与《天津市国土空间总体规划</w:t>
            </w:r>
            <w:r w:rsidRPr="00D44A50">
              <w:rPr>
                <w:b w:val="0"/>
              </w:rPr>
              <w:t>(2021-2035)</w:t>
            </w:r>
            <w:r w:rsidRPr="00D44A50">
              <w:rPr>
                <w:b w:val="0"/>
              </w:rPr>
              <w:t>》符合性分析</w:t>
            </w:r>
          </w:p>
          <w:p w:rsidR="00886385" w:rsidRPr="00D44A50" w:rsidRDefault="00FD355F" w:rsidP="00FD355F">
            <w:pPr>
              <w:pStyle w:val="1a"/>
              <w:rPr>
                <w:b w:val="0"/>
              </w:rPr>
            </w:pPr>
            <w:r w:rsidRPr="00D44A50">
              <w:rPr>
                <w:b w:val="0"/>
              </w:rPr>
              <w:t>根据《天津市国土空间总体规划</w:t>
            </w:r>
            <w:r w:rsidRPr="00D44A50">
              <w:rPr>
                <w:b w:val="0"/>
              </w:rPr>
              <w:t>(2021-2035</w:t>
            </w:r>
            <w:r w:rsidRPr="00D44A50">
              <w:rPr>
                <w:b w:val="0"/>
              </w:rPr>
              <w:t>年</w:t>
            </w:r>
            <w:r w:rsidRPr="00D44A50">
              <w:rPr>
                <w:b w:val="0"/>
              </w:rPr>
              <w:t>)</w:t>
            </w:r>
            <w:r w:rsidRPr="00D44A50">
              <w:rPr>
                <w:b w:val="0"/>
              </w:rPr>
              <w:t>》划定的</w:t>
            </w:r>
            <w:r w:rsidRPr="00D44A50">
              <w:rPr>
                <w:b w:val="0"/>
              </w:rPr>
              <w:t>“</w:t>
            </w:r>
            <w:r w:rsidRPr="00D44A50">
              <w:rPr>
                <w:b w:val="0"/>
              </w:rPr>
              <w:t>三区三线</w:t>
            </w:r>
            <w:r w:rsidRPr="00D44A50">
              <w:rPr>
                <w:b w:val="0"/>
              </w:rPr>
              <w:t>”</w:t>
            </w:r>
            <w:r w:rsidRPr="00D44A50">
              <w:rPr>
                <w:b w:val="0"/>
              </w:rPr>
              <w:t>管控要求：</w:t>
            </w:r>
          </w:p>
          <w:p w:rsidR="00886385" w:rsidRPr="00D44A50" w:rsidRDefault="00FD355F" w:rsidP="00FD355F">
            <w:pPr>
              <w:pStyle w:val="1a"/>
              <w:rPr>
                <w:b w:val="0"/>
              </w:rPr>
            </w:pPr>
            <w:r w:rsidRPr="00D44A50">
              <w:rPr>
                <w:b w:val="0"/>
              </w:rPr>
              <w:t>(1)</w:t>
            </w:r>
            <w:r w:rsidRPr="00D44A50">
              <w:rPr>
                <w:b w:val="0"/>
              </w:rPr>
              <w:t>严守耕地和永久基本农田保护红线。各区政府应将已划定的耕地和永久基本农田落到地块、落实责任、上图入库、建档立卡，严守粮食安全底线。耕地和永久基本农田保护红线一经划定，未经批准不得擅自调整。优先保护城市周边永久基本农田和优质耕地，严格实施耕地用途管制。严格落实耕地占补平衡，确保耕地总量不减少、质量不降低。符合法定条件的国家能源、交通、水利、军事设施等重大建设项目选址确实难以避让永久基本农田的，必须充分论证其必要性和合理性，并严格履行审批程序。</w:t>
            </w:r>
          </w:p>
          <w:p w:rsidR="00886385" w:rsidRPr="00D44A50" w:rsidRDefault="00FD355F" w:rsidP="00FD355F">
            <w:pPr>
              <w:pStyle w:val="1a"/>
              <w:rPr>
                <w:b w:val="0"/>
              </w:rPr>
            </w:pPr>
            <w:r w:rsidRPr="00D44A50">
              <w:rPr>
                <w:b w:val="0"/>
              </w:rPr>
              <w:t>(2)</w:t>
            </w:r>
            <w:r w:rsidRPr="00D44A50">
              <w:rPr>
                <w:b w:val="0"/>
              </w:rPr>
              <w:t>加强生态保护红线管理。生态保护红线内，自然保护地核心保护区原则上禁止人为活动，国家另有规定的，从其规定；自然保护地核心保护区外，严格禁止开发性、生产性建设活动，在符合法律法规的前提下，仅允许对生态功能不造成破坏的有限人为活动。生态保护红线内自然保护区、风景名胜区、饮用水水源保护区等区域，除满足生态保护红</w:t>
            </w:r>
            <w:r w:rsidRPr="00D44A50">
              <w:rPr>
                <w:b w:val="0"/>
              </w:rPr>
              <w:lastRenderedPageBreak/>
              <w:t>线管控要求外，还应符合相应法律法规规定。加强生态保护红线实施情况的监督检查，强化各部门数据和成果实时共享，提升空间治理现代化水平。</w:t>
            </w:r>
          </w:p>
          <w:p w:rsidR="00886385" w:rsidRPr="00D44A50" w:rsidRDefault="00FD355F" w:rsidP="00FD355F">
            <w:pPr>
              <w:pStyle w:val="1a"/>
              <w:rPr>
                <w:b w:val="0"/>
              </w:rPr>
            </w:pPr>
            <w:r w:rsidRPr="00D44A50">
              <w:rPr>
                <w:b w:val="0"/>
              </w:rPr>
              <w:t>(3)</w:t>
            </w:r>
            <w:r w:rsidRPr="00D44A50">
              <w:rPr>
                <w:b w:val="0"/>
              </w:rPr>
              <w:t>严格城镇开发边界管理。城镇开发边界一经划定原则上不得调整，确需调整的按照相关程序执行。城镇开发边界内，各类建设活动严格实行用途管制，按照规划用途依法办理有关手续。在落实最严格的耕地保护、节约集约用地和生态环境保护等制度的前提下，结合城乡融合、区域一体化发展和旅游开发等合理需要，在城镇开发边界外可规划布局有特定选址要求的零星城镇建设用地，并按照</w:t>
            </w:r>
            <w:r w:rsidRPr="00D44A50">
              <w:rPr>
                <w:b w:val="0"/>
              </w:rPr>
              <w:t>“</w:t>
            </w:r>
            <w:r w:rsidRPr="00D44A50">
              <w:rPr>
                <w:b w:val="0"/>
              </w:rPr>
              <w:t>三区三线</w:t>
            </w:r>
            <w:r w:rsidRPr="00D44A50">
              <w:rPr>
                <w:b w:val="0"/>
              </w:rPr>
              <w:t>”</w:t>
            </w:r>
            <w:r w:rsidRPr="00D44A50">
              <w:rPr>
                <w:b w:val="0"/>
              </w:rPr>
              <w:t>管控和城镇建设用地用途管制要求，纳入国土空间规划</w:t>
            </w:r>
            <w:r w:rsidRPr="00D44A50">
              <w:rPr>
                <w:b w:val="0"/>
              </w:rPr>
              <w:t>“</w:t>
            </w:r>
            <w:r w:rsidRPr="00D44A50">
              <w:rPr>
                <w:b w:val="0"/>
              </w:rPr>
              <w:t>一张图</w:t>
            </w:r>
            <w:r w:rsidRPr="00D44A50">
              <w:rPr>
                <w:b w:val="0"/>
              </w:rPr>
              <w:t>”</w:t>
            </w:r>
            <w:r w:rsidRPr="00D44A50">
              <w:rPr>
                <w:b w:val="0"/>
              </w:rPr>
              <w:t>严格实施监督。涉及的新增城镇建设用地纳入城镇开发边界扩展倍数统筹核算，等量缩减城镇开发边界内的新增城镇建设用地，确保城镇建设用地总规模和城镇开发边界扩展倍数不突破。</w:t>
            </w:r>
          </w:p>
          <w:p w:rsidR="00886385" w:rsidRPr="00D44A50" w:rsidRDefault="00FD355F" w:rsidP="00FD355F">
            <w:pPr>
              <w:pStyle w:val="1a"/>
              <w:rPr>
                <w:b w:val="0"/>
              </w:rPr>
            </w:pPr>
            <w:r w:rsidRPr="00D44A50">
              <w:rPr>
                <w:b w:val="0"/>
              </w:rPr>
              <w:t>本项目位于天津市东丽区重工路</w:t>
            </w:r>
            <w:r w:rsidRPr="00D44A50">
              <w:rPr>
                <w:b w:val="0"/>
              </w:rPr>
              <w:t>3</w:t>
            </w:r>
            <w:r w:rsidRPr="00D44A50">
              <w:rPr>
                <w:b w:val="0"/>
              </w:rPr>
              <w:t>号，位于城镇开发边界范围以内，不涉及基本农田保护红线、生态保护红线</w:t>
            </w:r>
            <w:r w:rsidR="009479AC" w:rsidRPr="00D44A50">
              <w:rPr>
                <w:b w:val="0"/>
              </w:rPr>
              <w:t>，</w:t>
            </w:r>
            <w:r w:rsidRPr="00D44A50">
              <w:rPr>
                <w:b w:val="0"/>
              </w:rPr>
              <w:t>符合《天津市国土空间总体规划</w:t>
            </w:r>
            <w:r w:rsidRPr="00D44A50">
              <w:rPr>
                <w:b w:val="0"/>
              </w:rPr>
              <w:t>(2021-2035</w:t>
            </w:r>
            <w:r w:rsidRPr="00D44A50">
              <w:rPr>
                <w:b w:val="0"/>
              </w:rPr>
              <w:t>年</w:t>
            </w:r>
            <w:r w:rsidRPr="00D44A50">
              <w:rPr>
                <w:b w:val="0"/>
              </w:rPr>
              <w:t>)</w:t>
            </w:r>
            <w:r w:rsidRPr="00D44A50">
              <w:rPr>
                <w:b w:val="0"/>
              </w:rPr>
              <w:t>》</w:t>
            </w:r>
            <w:r w:rsidRPr="00D44A50">
              <w:rPr>
                <w:b w:val="0"/>
              </w:rPr>
              <w:t>“</w:t>
            </w:r>
            <w:r w:rsidRPr="00D44A50">
              <w:rPr>
                <w:b w:val="0"/>
              </w:rPr>
              <w:t>三区三线</w:t>
            </w:r>
            <w:r w:rsidRPr="00D44A50">
              <w:rPr>
                <w:b w:val="0"/>
              </w:rPr>
              <w:t>”</w:t>
            </w:r>
            <w:r w:rsidRPr="00D44A50">
              <w:rPr>
                <w:b w:val="0"/>
              </w:rPr>
              <w:t>的管控要求。</w:t>
            </w:r>
          </w:p>
          <w:p w:rsidR="00886385" w:rsidRPr="00D44A50" w:rsidRDefault="00FD355F" w:rsidP="00FD355F">
            <w:pPr>
              <w:pStyle w:val="1a"/>
              <w:rPr>
                <w:b w:val="0"/>
              </w:rPr>
            </w:pPr>
            <w:r w:rsidRPr="00D44A50">
              <w:rPr>
                <w:b w:val="0"/>
              </w:rPr>
              <w:t>2</w:t>
            </w:r>
            <w:r w:rsidRPr="00D44A50">
              <w:rPr>
                <w:b w:val="0"/>
              </w:rPr>
              <w:t>、与生态保护红线符合性分析</w:t>
            </w:r>
          </w:p>
          <w:p w:rsidR="00886385" w:rsidRPr="00D44A50" w:rsidRDefault="00FD355F" w:rsidP="003267F4">
            <w:pPr>
              <w:pStyle w:val="1a"/>
              <w:rPr>
                <w:b w:val="0"/>
              </w:rPr>
            </w:pPr>
            <w:r w:rsidRPr="00D44A50">
              <w:rPr>
                <w:b w:val="0"/>
              </w:rPr>
              <w:t>本项目符合《天津市人民政府关于做好生态保护红线管理工作的通知》</w:t>
            </w:r>
            <w:r w:rsidRPr="00D44A50">
              <w:rPr>
                <w:b w:val="0"/>
              </w:rPr>
              <w:t>(</w:t>
            </w:r>
            <w:r w:rsidRPr="00D44A50">
              <w:rPr>
                <w:b w:val="0"/>
              </w:rPr>
              <w:t>津政规</w:t>
            </w:r>
            <w:r w:rsidRPr="00D44A50">
              <w:rPr>
                <w:b w:val="0"/>
              </w:rPr>
              <w:t>(2024)5</w:t>
            </w:r>
            <w:r w:rsidRPr="00D44A50">
              <w:rPr>
                <w:b w:val="0"/>
              </w:rPr>
              <w:t>号</w:t>
            </w:r>
            <w:r w:rsidRPr="00D44A50">
              <w:rPr>
                <w:b w:val="0"/>
              </w:rPr>
              <w:t>)</w:t>
            </w:r>
            <w:r w:rsidRPr="00D44A50">
              <w:rPr>
                <w:b w:val="0"/>
              </w:rPr>
              <w:t>中关于做好本市生态保护红线管理工作的有关事项。经与《天津市人民代表大会常务委员会关于加强生态保护红线管理的决定》</w:t>
            </w:r>
            <w:r w:rsidRPr="00D44A50">
              <w:rPr>
                <w:b w:val="0"/>
              </w:rPr>
              <w:t>(2023</w:t>
            </w:r>
            <w:r w:rsidRPr="00D44A50">
              <w:rPr>
                <w:b w:val="0"/>
              </w:rPr>
              <w:t>年</w:t>
            </w:r>
            <w:r w:rsidRPr="00D44A50">
              <w:rPr>
                <w:b w:val="0"/>
              </w:rPr>
              <w:t>7</w:t>
            </w:r>
            <w:r w:rsidRPr="00D44A50">
              <w:rPr>
                <w:b w:val="0"/>
              </w:rPr>
              <w:t>月</w:t>
            </w:r>
            <w:r w:rsidRPr="00D44A50">
              <w:rPr>
                <w:b w:val="0"/>
              </w:rPr>
              <w:t>27</w:t>
            </w:r>
            <w:r w:rsidRPr="00D44A50">
              <w:rPr>
                <w:b w:val="0"/>
              </w:rPr>
              <w:t>日天津市第十八届人民代表大会常务委员会第四次会议通过</w:t>
            </w:r>
            <w:r w:rsidRPr="00D44A50">
              <w:rPr>
                <w:b w:val="0"/>
              </w:rPr>
              <w:t>)</w:t>
            </w:r>
            <w:r w:rsidRPr="00D44A50">
              <w:rPr>
                <w:b w:val="0"/>
              </w:rPr>
              <w:t>对照，本项目不涉及划定的生态保护红线，因此，符合生态红线的管理要求。</w:t>
            </w:r>
          </w:p>
          <w:p w:rsidR="00886385" w:rsidRPr="00D44A50" w:rsidRDefault="00FD355F" w:rsidP="00FD355F">
            <w:pPr>
              <w:pStyle w:val="1a"/>
              <w:rPr>
                <w:b w:val="0"/>
              </w:rPr>
            </w:pPr>
            <w:r w:rsidRPr="00D44A50">
              <w:rPr>
                <w:b w:val="0"/>
              </w:rPr>
              <w:t>3</w:t>
            </w:r>
            <w:r w:rsidRPr="00D44A50">
              <w:rPr>
                <w:b w:val="0"/>
              </w:rPr>
              <w:t>、与天津市生态环境准入清单市级总体管控要求符合性分析</w:t>
            </w:r>
          </w:p>
          <w:p w:rsidR="00886385" w:rsidRPr="00D44A50" w:rsidRDefault="00FD355F" w:rsidP="00FD355F">
            <w:pPr>
              <w:pStyle w:val="1a"/>
              <w:rPr>
                <w:b w:val="0"/>
              </w:rPr>
            </w:pPr>
            <w:r w:rsidRPr="00D44A50">
              <w:rPr>
                <w:b w:val="0"/>
              </w:rPr>
              <w:t>根据《天津市生态环境局关于公开天津市生态环境分区管控动态更新成果的通知》（</w:t>
            </w:r>
            <w:r w:rsidRPr="00D44A50">
              <w:rPr>
                <w:b w:val="0"/>
              </w:rPr>
              <w:t>2024</w:t>
            </w:r>
            <w:r w:rsidRPr="00D44A50">
              <w:rPr>
                <w:b w:val="0"/>
              </w:rPr>
              <w:t>年</w:t>
            </w:r>
            <w:r w:rsidRPr="00D44A50">
              <w:rPr>
                <w:b w:val="0"/>
              </w:rPr>
              <w:t>12</w:t>
            </w:r>
            <w:r w:rsidRPr="00D44A50">
              <w:rPr>
                <w:b w:val="0"/>
              </w:rPr>
              <w:t>月</w:t>
            </w:r>
            <w:r w:rsidRPr="00D44A50">
              <w:rPr>
                <w:b w:val="0"/>
              </w:rPr>
              <w:t>2</w:t>
            </w:r>
            <w:r w:rsidRPr="00D44A50">
              <w:rPr>
                <w:b w:val="0"/>
              </w:rPr>
              <w:t>日）发布的《天津市生态环境准入清单市级总体管控要求》，包括</w:t>
            </w:r>
            <w:r w:rsidRPr="00D44A50">
              <w:rPr>
                <w:b w:val="0"/>
              </w:rPr>
              <w:t>“</w:t>
            </w:r>
            <w:r w:rsidRPr="00D44A50">
              <w:rPr>
                <w:b w:val="0"/>
              </w:rPr>
              <w:t>空间布局约束</w:t>
            </w:r>
            <w:r w:rsidRPr="00D44A50">
              <w:rPr>
                <w:b w:val="0"/>
              </w:rPr>
              <w:t>”</w:t>
            </w:r>
            <w:r w:rsidRPr="00D44A50">
              <w:rPr>
                <w:b w:val="0"/>
              </w:rPr>
              <w:t>、</w:t>
            </w:r>
            <w:r w:rsidRPr="00D44A50">
              <w:rPr>
                <w:b w:val="0"/>
              </w:rPr>
              <w:t>“</w:t>
            </w:r>
            <w:r w:rsidRPr="00D44A50">
              <w:rPr>
                <w:b w:val="0"/>
              </w:rPr>
              <w:t>污染物排放管控</w:t>
            </w:r>
            <w:r w:rsidRPr="00D44A50">
              <w:rPr>
                <w:b w:val="0"/>
              </w:rPr>
              <w:t>”</w:t>
            </w:r>
            <w:r w:rsidRPr="00D44A50">
              <w:rPr>
                <w:b w:val="0"/>
              </w:rPr>
              <w:t>、</w:t>
            </w:r>
            <w:r w:rsidRPr="00D44A50">
              <w:rPr>
                <w:b w:val="0"/>
              </w:rPr>
              <w:t>“</w:t>
            </w:r>
            <w:r w:rsidRPr="00D44A50">
              <w:rPr>
                <w:b w:val="0"/>
              </w:rPr>
              <w:t>环境</w:t>
            </w:r>
            <w:r w:rsidRPr="00D44A50">
              <w:rPr>
                <w:b w:val="0"/>
              </w:rPr>
              <w:lastRenderedPageBreak/>
              <w:t>风险防控</w:t>
            </w:r>
            <w:r w:rsidRPr="00D44A50">
              <w:rPr>
                <w:b w:val="0"/>
              </w:rPr>
              <w:t>”</w:t>
            </w:r>
            <w:r w:rsidRPr="00D44A50">
              <w:rPr>
                <w:b w:val="0"/>
              </w:rPr>
              <w:t>、</w:t>
            </w:r>
            <w:r w:rsidRPr="00D44A50">
              <w:rPr>
                <w:b w:val="0"/>
              </w:rPr>
              <w:t>“</w:t>
            </w:r>
            <w:r w:rsidRPr="00D44A50">
              <w:rPr>
                <w:b w:val="0"/>
              </w:rPr>
              <w:t>资源利用效率要求</w:t>
            </w:r>
            <w:r w:rsidRPr="00D44A50">
              <w:rPr>
                <w:b w:val="0"/>
              </w:rPr>
              <w:t>”</w:t>
            </w:r>
            <w:r w:rsidRPr="00D44A50">
              <w:rPr>
                <w:b w:val="0"/>
              </w:rPr>
              <w:t>四个维度的管控要求，经分析，本项目符合《天津市生态环境准入清单市级总体管控要求》中相关要求，符合意见中重点管控单元要求。</w:t>
            </w:r>
          </w:p>
          <w:p w:rsidR="00886385" w:rsidRPr="00D44A50" w:rsidRDefault="00FD355F" w:rsidP="00FD355F">
            <w:pPr>
              <w:pStyle w:val="1a"/>
              <w:rPr>
                <w:b w:val="0"/>
              </w:rPr>
            </w:pPr>
            <w:r w:rsidRPr="00D44A50">
              <w:rPr>
                <w:b w:val="0"/>
              </w:rPr>
              <w:t>本项目与天津市生态环境准入清单市级总体管控要求的符合性分析如下：</w:t>
            </w:r>
          </w:p>
          <w:p w:rsidR="00886385" w:rsidRPr="00D44A50" w:rsidRDefault="00FD355F" w:rsidP="00FD355F">
            <w:pPr>
              <w:pStyle w:val="1a"/>
              <w:rPr>
                <w:b w:val="0"/>
              </w:rPr>
            </w:pPr>
            <w:r w:rsidRPr="00D44A50">
              <w:rPr>
                <w:b w:val="0"/>
              </w:rPr>
              <w:t>表</w:t>
            </w:r>
            <w:r w:rsidRPr="00D44A50">
              <w:rPr>
                <w:b w:val="0"/>
              </w:rPr>
              <w:t xml:space="preserve">1-1  </w:t>
            </w:r>
            <w:r w:rsidRPr="00D44A50">
              <w:rPr>
                <w:b w:val="0"/>
              </w:rPr>
              <w:t>本项目与天津市生态环境准入清单符合性分析</w:t>
            </w:r>
          </w:p>
          <w:tbl>
            <w:tblPr>
              <w:tblW w:w="5000" w:type="pct"/>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4497"/>
              <w:gridCol w:w="1970"/>
              <w:gridCol w:w="503"/>
            </w:tblGrid>
            <w:tr w:rsidR="00D44A50" w:rsidRPr="00D44A50">
              <w:tc>
                <w:tcPr>
                  <w:tcW w:w="434" w:type="pct"/>
                  <w:vAlign w:val="center"/>
                </w:tcPr>
                <w:p w:rsidR="00886385" w:rsidRPr="00D44A50" w:rsidRDefault="00FD355F">
                  <w:pPr>
                    <w:pStyle w:val="20"/>
                    <w:spacing w:after="0" w:line="240" w:lineRule="auto"/>
                    <w:ind w:leftChars="0" w:left="0"/>
                    <w:jc w:val="center"/>
                    <w:rPr>
                      <w:szCs w:val="21"/>
                    </w:rPr>
                  </w:pPr>
                  <w:r w:rsidRPr="00D44A50">
                    <w:rPr>
                      <w:szCs w:val="21"/>
                    </w:rPr>
                    <w:t>管控类型</w:t>
                  </w:r>
                </w:p>
              </w:tc>
              <w:tc>
                <w:tcPr>
                  <w:tcW w:w="3092" w:type="pct"/>
                  <w:vAlign w:val="center"/>
                </w:tcPr>
                <w:p w:rsidR="00886385" w:rsidRPr="00D44A50" w:rsidRDefault="00FD355F">
                  <w:pPr>
                    <w:pStyle w:val="20"/>
                    <w:spacing w:after="0" w:line="240" w:lineRule="auto"/>
                    <w:ind w:leftChars="0" w:left="0"/>
                    <w:jc w:val="center"/>
                    <w:rPr>
                      <w:szCs w:val="21"/>
                    </w:rPr>
                  </w:pPr>
                  <w:r w:rsidRPr="00D44A50">
                    <w:rPr>
                      <w:szCs w:val="21"/>
                    </w:rPr>
                    <w:t>管控要求</w:t>
                  </w:r>
                </w:p>
              </w:tc>
              <w:tc>
                <w:tcPr>
                  <w:tcW w:w="1049" w:type="pct"/>
                  <w:vAlign w:val="center"/>
                </w:tcPr>
                <w:p w:rsidR="00886385" w:rsidRPr="00D44A50" w:rsidRDefault="00FD355F">
                  <w:pPr>
                    <w:pStyle w:val="20"/>
                    <w:spacing w:after="0" w:line="240" w:lineRule="auto"/>
                    <w:ind w:leftChars="0" w:left="0"/>
                    <w:jc w:val="center"/>
                    <w:rPr>
                      <w:szCs w:val="21"/>
                    </w:rPr>
                  </w:pPr>
                  <w:r w:rsidRPr="00D44A50">
                    <w:rPr>
                      <w:szCs w:val="21"/>
                    </w:rPr>
                    <w:t>本项目</w:t>
                  </w:r>
                </w:p>
              </w:tc>
              <w:tc>
                <w:tcPr>
                  <w:tcW w:w="425" w:type="pct"/>
                  <w:vAlign w:val="center"/>
                </w:tcPr>
                <w:p w:rsidR="00886385" w:rsidRPr="00D44A50" w:rsidRDefault="00FD355F">
                  <w:pPr>
                    <w:pStyle w:val="20"/>
                    <w:spacing w:after="0" w:line="240" w:lineRule="auto"/>
                    <w:ind w:leftChars="0" w:left="0"/>
                    <w:jc w:val="center"/>
                    <w:rPr>
                      <w:szCs w:val="21"/>
                    </w:rPr>
                  </w:pPr>
                  <w:r w:rsidRPr="00D44A50">
                    <w:rPr>
                      <w:szCs w:val="21"/>
                    </w:rPr>
                    <w:t>符合性</w:t>
                  </w:r>
                </w:p>
              </w:tc>
            </w:tr>
            <w:tr w:rsidR="00D44A50" w:rsidRPr="00D44A50">
              <w:tc>
                <w:tcPr>
                  <w:tcW w:w="434" w:type="pct"/>
                  <w:vAlign w:val="center"/>
                </w:tcPr>
                <w:p w:rsidR="00886385" w:rsidRPr="00D44A50" w:rsidRDefault="00FD355F">
                  <w:pPr>
                    <w:pStyle w:val="20"/>
                    <w:spacing w:after="0" w:line="240" w:lineRule="auto"/>
                    <w:ind w:leftChars="0" w:left="0"/>
                    <w:jc w:val="center"/>
                    <w:rPr>
                      <w:szCs w:val="21"/>
                    </w:rPr>
                  </w:pPr>
                  <w:r w:rsidRPr="00D44A50">
                    <w:rPr>
                      <w:szCs w:val="21"/>
                    </w:rPr>
                    <w:t>空间布局约束</w:t>
                  </w:r>
                </w:p>
              </w:tc>
              <w:tc>
                <w:tcPr>
                  <w:tcW w:w="3092" w:type="pct"/>
                  <w:vAlign w:val="center"/>
                </w:tcPr>
                <w:p w:rsidR="00886385" w:rsidRPr="00D44A50" w:rsidRDefault="00FD355F">
                  <w:pPr>
                    <w:pStyle w:val="20"/>
                    <w:spacing w:after="0" w:line="240" w:lineRule="auto"/>
                    <w:ind w:leftChars="0" w:left="0"/>
                    <w:rPr>
                      <w:szCs w:val="21"/>
                    </w:rPr>
                  </w:pPr>
                  <w:r w:rsidRPr="00D44A50">
                    <w:rPr>
                      <w:szCs w:val="21"/>
                    </w:rPr>
                    <w:t>（一）优先保护生态空间。生态保护红线按照国家、天津市有关要求进行严格管控</w:t>
                  </w:r>
                  <w:r w:rsidRPr="00D44A50">
                    <w:rPr>
                      <w:szCs w:val="21"/>
                    </w:rPr>
                    <w:t>;</w:t>
                  </w:r>
                  <w:r w:rsidRPr="00D44A50">
                    <w:rPr>
                      <w:szCs w:val="21"/>
                    </w:rPr>
                    <w:t>生态保护红线内自然保护地核心保护区外，禁止开发性、生产性建设活动，在符合法律法规的前提下，仅允许对生态功能不造成破坏的有限人为活动</w:t>
                  </w:r>
                  <w:r w:rsidRPr="00D44A50">
                    <w:rPr>
                      <w:szCs w:val="21"/>
                    </w:rPr>
                    <w:t>;</w:t>
                  </w:r>
                  <w:r w:rsidRPr="00D44A50">
                    <w:rPr>
                      <w:szCs w:val="21"/>
                    </w:rPr>
                    <w:t>生态保护红线内自然保护区、风景名胜区、饮用水水源保护区等区域，依照法律法规执行。在严格遵守相应地块现有法律法规基础上，落实好天津市双城间绿色生态屏障、大运河核心监控区等区域管控要求。对占用生态空间的工业用地进行整体清退，确保城市生态廊道完整性。</w:t>
                  </w:r>
                </w:p>
                <w:p w:rsidR="00886385" w:rsidRPr="00D44A50" w:rsidRDefault="00FD355F">
                  <w:pPr>
                    <w:pStyle w:val="20"/>
                    <w:spacing w:after="0" w:line="240" w:lineRule="auto"/>
                    <w:ind w:leftChars="0" w:left="0"/>
                    <w:rPr>
                      <w:szCs w:val="21"/>
                    </w:rPr>
                  </w:pPr>
                  <w:r w:rsidRPr="00D44A50">
                    <w:rPr>
                      <w:szCs w:val="21"/>
                    </w:rPr>
                    <w:t>（二）优化产业布局。加快钢铁、石化等高耗水高排放行业结构调整，推进钢铁产业</w:t>
                  </w:r>
                  <w:r w:rsidRPr="00D44A50">
                    <w:rPr>
                      <w:szCs w:val="21"/>
                    </w:rPr>
                    <w:t>“</w:t>
                  </w:r>
                  <w:r w:rsidRPr="00D44A50">
                    <w:rPr>
                      <w:szCs w:val="21"/>
                    </w:rPr>
                    <w:t>布局集中、产品高端、体制优化</w:t>
                  </w:r>
                  <w:r w:rsidRPr="00D44A50">
                    <w:rPr>
                      <w:szCs w:val="21"/>
                    </w:rPr>
                    <w:t>”</w:t>
                  </w:r>
                  <w:r w:rsidRPr="00D44A50">
                    <w:rPr>
                      <w:szCs w:val="21"/>
                    </w:rPr>
                    <w:t>调整优化不符合生态环境功能定位的产业布局，相关建设项目须符合国家及市级产业政策要求。除国家重大战略项目外</w:t>
                  </w:r>
                  <w:r w:rsidRPr="00D44A50">
                    <w:rPr>
                      <w:szCs w:val="21"/>
                    </w:rPr>
                    <w:t>,</w:t>
                  </w:r>
                  <w:r w:rsidRPr="00D44A50">
                    <w:rPr>
                      <w:szCs w:val="21"/>
                    </w:rPr>
                    <w:t>不得新增围填海和占用自然岸线的用海项目，已审批但未开工的项目依法重新进行评估和清理。大运河沿岸区域严格落实《大运河天津段核心监控区国土空间管控细则</w:t>
                  </w:r>
                  <w:r w:rsidRPr="00D44A50">
                    <w:rPr>
                      <w:szCs w:val="21"/>
                    </w:rPr>
                    <w:t>(</w:t>
                  </w:r>
                  <w:r w:rsidRPr="00D44A50">
                    <w:rPr>
                      <w:szCs w:val="21"/>
                    </w:rPr>
                    <w:t>试行</w:t>
                  </w:r>
                  <w:r w:rsidRPr="00D44A50">
                    <w:rPr>
                      <w:szCs w:val="21"/>
                    </w:rPr>
                    <w:t>)</w:t>
                  </w:r>
                  <w:r w:rsidRPr="00D44A50">
                    <w:rPr>
                      <w:szCs w:val="21"/>
                    </w:rPr>
                    <w:t>》要求。除与其他行业生产装置配套建设的危险化学品生产项目外，新建石化化工项目原则上进入南港工业区，推动石化化工产业向南港工业区集聚。天津港保税区临港化工集中区大港石化产业园区和中国石油、中国石化现有在津石化化工产业聚集区控制发展，除改扩建、技术改造、安全环保、节能降碳、清洁能源以及依托所在区域原材料向下游消费端延伸的化工新材料等项目外，原则上不再安排其他石化化工项目。在各级园区的基础上，划分</w:t>
                  </w:r>
                  <w:r w:rsidRPr="00D44A50">
                    <w:rPr>
                      <w:szCs w:val="21"/>
                    </w:rPr>
                    <w:t>“</w:t>
                  </w:r>
                  <w:r w:rsidRPr="00D44A50">
                    <w:rPr>
                      <w:szCs w:val="21"/>
                    </w:rPr>
                    <w:t>三区一线</w:t>
                  </w:r>
                  <w:r w:rsidRPr="00D44A50">
                    <w:rPr>
                      <w:szCs w:val="21"/>
                    </w:rPr>
                    <w:t>”</w:t>
                  </w:r>
                  <w:r w:rsidRPr="00D44A50">
                    <w:rPr>
                      <w:szCs w:val="21"/>
                    </w:rPr>
                    <w:t>，实施区别化政策引导，保障工业核心用地，保护制造业发展空间，引导零星工业用地减量化</w:t>
                  </w:r>
                  <w:r w:rsidRPr="00D44A50">
                    <w:rPr>
                      <w:szCs w:val="21"/>
                    </w:rPr>
                    <w:lastRenderedPageBreak/>
                    <w:t>调整，提高土地利用效率。</w:t>
                  </w:r>
                </w:p>
                <w:p w:rsidR="00886385" w:rsidRPr="00D44A50" w:rsidRDefault="00FD355F">
                  <w:pPr>
                    <w:pStyle w:val="20"/>
                    <w:spacing w:after="0" w:line="240" w:lineRule="auto"/>
                    <w:ind w:leftChars="0" w:left="0"/>
                    <w:rPr>
                      <w:szCs w:val="21"/>
                    </w:rPr>
                  </w:pPr>
                  <w:r w:rsidRPr="00D44A50">
                    <w:rPr>
                      <w:szCs w:val="21"/>
                    </w:rPr>
                    <w:t>（三）严格环境准入。严禁新增钢铁、焦化、水泥熟料、平板玻璃</w:t>
                  </w:r>
                  <w:r w:rsidRPr="00D44A50">
                    <w:rPr>
                      <w:szCs w:val="21"/>
                    </w:rPr>
                    <w:t>(</w:t>
                  </w:r>
                  <w:r w:rsidRPr="00D44A50">
                    <w:rPr>
                      <w:szCs w:val="21"/>
                    </w:rPr>
                    <w:t>不含光伏玻璃</w:t>
                  </w:r>
                  <w:r w:rsidRPr="00D44A50">
                    <w:rPr>
                      <w:szCs w:val="21"/>
                    </w:rPr>
                    <w:t>)</w:t>
                  </w:r>
                  <w:r w:rsidRPr="00D44A50">
                    <w:rPr>
                      <w:szCs w:val="21"/>
                    </w:rPr>
                    <w:t>、电解铝、氧化铝、煤化工等产能</w:t>
                  </w:r>
                  <w:r w:rsidRPr="00D44A50">
                    <w:rPr>
                      <w:szCs w:val="21"/>
                    </w:rPr>
                    <w:t>;</w:t>
                  </w:r>
                  <w:r w:rsidRPr="00D44A50">
                    <w:rPr>
                      <w:szCs w:val="21"/>
                    </w:rPr>
                    <w:t>限制新建涉及有毒有害大气污染物、对人居环境安全造成影响的各类项目，已有污染严重或具有潜在环境风险的工业企业应责令关停或逐步迁出。严控新建不符合本地区水资源条件高耗水项目，原则上停止审批园区外新增水污染物排放的工业项目。除已审批同意并纳入市级专项规划的项目外，垃圾焚烧发电厂、水泥厂等原则上不再新增以单一焚烧或协同处置等方式处理一般固体废物的能力。禁止新建燃煤锅炉及工业炉窑，除在建项目外，不再新增煤电装机规模。永久基本农田集中区域禁止规划新建可能造成土壤污染的建设项目。</w:t>
                  </w:r>
                </w:p>
                <w:p w:rsidR="00886385" w:rsidRPr="00D44A50" w:rsidRDefault="00FD355F">
                  <w:pPr>
                    <w:pStyle w:val="20"/>
                    <w:spacing w:after="0" w:line="240" w:lineRule="auto"/>
                    <w:ind w:leftChars="0" w:left="0"/>
                    <w:rPr>
                      <w:szCs w:val="21"/>
                    </w:rPr>
                  </w:pPr>
                  <w:r w:rsidRPr="00D44A50">
                    <w:rPr>
                      <w:szCs w:val="21"/>
                    </w:rPr>
                    <w:t>(</w:t>
                  </w:r>
                  <w:r w:rsidRPr="00D44A50">
                    <w:rPr>
                      <w:szCs w:val="21"/>
                    </w:rPr>
                    <w:t>四</w:t>
                  </w:r>
                  <w:r w:rsidRPr="00D44A50">
                    <w:rPr>
                      <w:szCs w:val="21"/>
                    </w:rPr>
                    <w:t>)</w:t>
                  </w:r>
                  <w:r w:rsidRPr="00D44A50">
                    <w:rPr>
                      <w:szCs w:val="21"/>
                    </w:rPr>
                    <w:t>生态建设协同减污降碳。强化国土空间规划和用途管制，科学推进国土绿化行动，不断增强生态系统自我修复能力和陆地碳汇功能。推进海洋生态保护修复，加快岸线整治修复，因地制宜实施退养还滩、退围还湿等工程，恢复和发展海洋碳汇。提升城市水体自然岸线保有率。强化生态保护监管，完善自然保护地，生态保护红线监管制度，落实不同生态功能区分级分区保护、修复、监管要求。</w:t>
                  </w:r>
                </w:p>
              </w:tc>
              <w:tc>
                <w:tcPr>
                  <w:tcW w:w="1049" w:type="pct"/>
                  <w:vAlign w:val="center"/>
                </w:tcPr>
                <w:p w:rsidR="00886385" w:rsidRPr="00D44A50" w:rsidRDefault="00FD355F">
                  <w:pPr>
                    <w:pStyle w:val="20"/>
                    <w:spacing w:after="0" w:line="240" w:lineRule="auto"/>
                    <w:ind w:leftChars="0" w:left="0"/>
                    <w:rPr>
                      <w:szCs w:val="21"/>
                    </w:rPr>
                  </w:pPr>
                  <w:r w:rsidRPr="00D44A50">
                    <w:rPr>
                      <w:szCs w:val="21"/>
                    </w:rPr>
                    <w:lastRenderedPageBreak/>
                    <w:t>（一）本项目位于东丽区重工路</w:t>
                  </w:r>
                  <w:r w:rsidRPr="00D44A50">
                    <w:rPr>
                      <w:szCs w:val="21"/>
                    </w:rPr>
                    <w:t>3</w:t>
                  </w:r>
                  <w:r w:rsidRPr="00D44A50">
                    <w:rPr>
                      <w:szCs w:val="21"/>
                    </w:rPr>
                    <w:t>号，不涉及占压生态保护红线，不占压天津市双城间绿色生态屏障、大运河核心监控区等区域；不占用生态空间。</w:t>
                  </w:r>
                </w:p>
                <w:p w:rsidR="00886385" w:rsidRPr="00D44A50" w:rsidRDefault="00FD355F">
                  <w:pPr>
                    <w:pStyle w:val="20"/>
                    <w:spacing w:after="0" w:line="240" w:lineRule="auto"/>
                    <w:ind w:leftChars="0" w:left="0"/>
                    <w:rPr>
                      <w:szCs w:val="21"/>
                    </w:rPr>
                  </w:pPr>
                  <w:r w:rsidRPr="00D44A50">
                    <w:rPr>
                      <w:szCs w:val="21"/>
                    </w:rPr>
                    <w:t>（二）本项目为</w:t>
                  </w:r>
                  <w:r w:rsidRPr="00D44A50">
                    <w:rPr>
                      <w:szCs w:val="21"/>
                    </w:rPr>
                    <w:t>C3311</w:t>
                  </w:r>
                  <w:r w:rsidRPr="00D44A50">
                    <w:rPr>
                      <w:szCs w:val="21"/>
                    </w:rPr>
                    <w:t>金属结构制造，本项目不占用生态空间，不属于高耗水高排放行业，不属于石化化工项目，建设项目须符合国家及市级产业政策要求。</w:t>
                  </w:r>
                </w:p>
                <w:p w:rsidR="00886385" w:rsidRPr="00D44A50" w:rsidRDefault="00FD355F">
                  <w:pPr>
                    <w:pStyle w:val="20"/>
                    <w:spacing w:after="0" w:line="240" w:lineRule="auto"/>
                    <w:ind w:leftChars="0" w:left="0"/>
                    <w:rPr>
                      <w:szCs w:val="21"/>
                    </w:rPr>
                  </w:pPr>
                  <w:r w:rsidRPr="00D44A50">
                    <w:rPr>
                      <w:szCs w:val="21"/>
                    </w:rPr>
                    <w:t>（三）本项目不属于严格环境准入中提到的建设项目，不属于永久基本农田集中区域。</w:t>
                  </w:r>
                </w:p>
                <w:p w:rsidR="00886385" w:rsidRPr="00D44A50" w:rsidRDefault="00FD355F">
                  <w:pPr>
                    <w:pStyle w:val="20"/>
                    <w:spacing w:after="0" w:line="240" w:lineRule="auto"/>
                    <w:ind w:leftChars="0" w:left="0"/>
                    <w:rPr>
                      <w:szCs w:val="21"/>
                    </w:rPr>
                  </w:pPr>
                  <w:r w:rsidRPr="00D44A50">
                    <w:rPr>
                      <w:szCs w:val="21"/>
                    </w:rPr>
                    <w:t>（四）本项目位于东丽区现代冶金产业区，符合区域国土空间规划等要求。</w:t>
                  </w:r>
                </w:p>
              </w:tc>
              <w:tc>
                <w:tcPr>
                  <w:tcW w:w="425" w:type="pct"/>
                  <w:vAlign w:val="center"/>
                </w:tcPr>
                <w:p w:rsidR="00886385" w:rsidRPr="00D44A50" w:rsidRDefault="00FD355F">
                  <w:pPr>
                    <w:pStyle w:val="20"/>
                    <w:spacing w:after="0" w:line="240" w:lineRule="auto"/>
                    <w:ind w:leftChars="0" w:left="0"/>
                    <w:jc w:val="center"/>
                    <w:rPr>
                      <w:szCs w:val="21"/>
                    </w:rPr>
                  </w:pPr>
                  <w:r w:rsidRPr="00D44A50">
                    <w:rPr>
                      <w:szCs w:val="21"/>
                    </w:rPr>
                    <w:t>符合</w:t>
                  </w:r>
                </w:p>
              </w:tc>
            </w:tr>
            <w:tr w:rsidR="00D44A50" w:rsidRPr="00D44A50">
              <w:trPr>
                <w:trHeight w:val="604"/>
              </w:trPr>
              <w:tc>
                <w:tcPr>
                  <w:tcW w:w="434" w:type="pct"/>
                  <w:vAlign w:val="center"/>
                </w:tcPr>
                <w:p w:rsidR="00886385" w:rsidRPr="00D44A50" w:rsidRDefault="00FD355F">
                  <w:pPr>
                    <w:pStyle w:val="20"/>
                    <w:spacing w:after="0" w:line="240" w:lineRule="auto"/>
                    <w:ind w:leftChars="0" w:left="0"/>
                    <w:jc w:val="center"/>
                    <w:rPr>
                      <w:szCs w:val="21"/>
                    </w:rPr>
                  </w:pPr>
                  <w:r w:rsidRPr="00D44A50">
                    <w:rPr>
                      <w:szCs w:val="21"/>
                    </w:rPr>
                    <w:lastRenderedPageBreak/>
                    <w:t>污染物排放管控</w:t>
                  </w:r>
                </w:p>
              </w:tc>
              <w:tc>
                <w:tcPr>
                  <w:tcW w:w="3092" w:type="pct"/>
                  <w:vAlign w:val="center"/>
                </w:tcPr>
                <w:p w:rsidR="00886385" w:rsidRPr="00D44A50" w:rsidRDefault="00FD355F">
                  <w:pPr>
                    <w:pStyle w:val="20"/>
                    <w:spacing w:after="0" w:line="240" w:lineRule="auto"/>
                    <w:ind w:leftChars="0" w:left="0"/>
                    <w:rPr>
                      <w:szCs w:val="21"/>
                    </w:rPr>
                  </w:pPr>
                  <w:r w:rsidRPr="00D44A50">
                    <w:rPr>
                      <w:szCs w:val="21"/>
                    </w:rPr>
                    <w:t>（一）实施重点污染物替代。严格执行钢铁、水泥、平板玻璃等行业产能置换要求。新建项目严格执行相应行业大气污染物特别排放限值要求，按照以新带老、增产减污、总量减少的原则，结合生态环境质量状况，实行重点污染物</w:t>
                  </w:r>
                  <w:r w:rsidRPr="00D44A50">
                    <w:rPr>
                      <w:szCs w:val="21"/>
                    </w:rPr>
                    <w:t>(</w:t>
                  </w:r>
                  <w:r w:rsidRPr="00D44A50">
                    <w:rPr>
                      <w:szCs w:val="21"/>
                    </w:rPr>
                    <w:t>氨氧化物、挥发性有机物两项大气污染物和化学需氧量、氨氮两项水污染物</w:t>
                  </w:r>
                  <w:r w:rsidRPr="00D44A50">
                    <w:rPr>
                      <w:szCs w:val="21"/>
                    </w:rPr>
                    <w:t>)</w:t>
                  </w:r>
                  <w:r w:rsidRPr="00D44A50">
                    <w:rPr>
                      <w:szCs w:val="21"/>
                    </w:rPr>
                    <w:t>排放总量控制指标差异化替代。</w:t>
                  </w:r>
                </w:p>
                <w:p w:rsidR="00886385" w:rsidRPr="00D44A50" w:rsidRDefault="00FD355F">
                  <w:pPr>
                    <w:pStyle w:val="20"/>
                    <w:spacing w:after="0" w:line="240" w:lineRule="auto"/>
                    <w:ind w:leftChars="0" w:left="0"/>
                    <w:rPr>
                      <w:szCs w:val="21"/>
                    </w:rPr>
                  </w:pPr>
                  <w:r w:rsidRPr="00D44A50">
                    <w:rPr>
                      <w:szCs w:val="21"/>
                    </w:rPr>
                    <w:t>（二）严格污染排放控制。</w:t>
                  </w:r>
                  <w:r w:rsidRPr="00D44A50">
                    <w:rPr>
                      <w:szCs w:val="21"/>
                    </w:rPr>
                    <w:t>25</w:t>
                  </w:r>
                  <w:r w:rsidRPr="00D44A50">
                    <w:rPr>
                      <w:szCs w:val="21"/>
                    </w:rPr>
                    <w:t>个重点行业全面执行大气污染物特别排放限值；火电、钢铁、石化、化工、有色</w:t>
                  </w:r>
                  <w:r w:rsidRPr="00D44A50">
                    <w:rPr>
                      <w:szCs w:val="21"/>
                    </w:rPr>
                    <w:t>(</w:t>
                  </w:r>
                  <w:r w:rsidRPr="00D44A50">
                    <w:rPr>
                      <w:szCs w:val="21"/>
                    </w:rPr>
                    <w:t>不含氧化铝</w:t>
                  </w:r>
                  <w:r w:rsidRPr="00D44A50">
                    <w:rPr>
                      <w:szCs w:val="21"/>
                    </w:rPr>
                    <w:t>)</w:t>
                  </w:r>
                  <w:r w:rsidRPr="00D44A50">
                    <w:rPr>
                      <w:szCs w:val="21"/>
                    </w:rPr>
                    <w:t>、水泥、焦化行业现有企业以及在用锅炉，执行二氧化硫、氮氧化物、颗粒物和挥发性有机物特别排放限值。推进燃煤锅炉改燃并网整合，整改或淘汰排放治理设施落后无法稳定达标的生物质锅炉。坚决遏制高耗能、高排放、低水平项目盲目发展。建立管理台账，以石化、化工、煤电、建材、有色、煤化工、钢铁、焦化等行业为重点，全面梳理拟建、在建、</w:t>
                  </w:r>
                  <w:r w:rsidRPr="00D44A50">
                    <w:rPr>
                      <w:szCs w:val="21"/>
                    </w:rPr>
                    <w:lastRenderedPageBreak/>
                    <w:t>存量高耗能高排放项目，实行清单管理、分类处置、动态监控。到</w:t>
                  </w:r>
                  <w:r w:rsidRPr="00D44A50">
                    <w:rPr>
                      <w:szCs w:val="21"/>
                    </w:rPr>
                    <w:t xml:space="preserve"> 2030</w:t>
                  </w:r>
                  <w:r w:rsidRPr="00D44A50">
                    <w:rPr>
                      <w:szCs w:val="21"/>
                    </w:rPr>
                    <w:t>年，单位地区生产总值二氧化碳排放比</w:t>
                  </w:r>
                  <w:r w:rsidRPr="00D44A50">
                    <w:rPr>
                      <w:szCs w:val="21"/>
                    </w:rPr>
                    <w:t xml:space="preserve">2005 </w:t>
                  </w:r>
                  <w:r w:rsidRPr="00D44A50">
                    <w:rPr>
                      <w:szCs w:val="21"/>
                    </w:rPr>
                    <w:t>年下降</w:t>
                  </w:r>
                  <w:r w:rsidRPr="00D44A50">
                    <w:rPr>
                      <w:szCs w:val="21"/>
                    </w:rPr>
                    <w:t xml:space="preserve"> 65%</w:t>
                  </w:r>
                  <w:r w:rsidRPr="00D44A50">
                    <w:rPr>
                      <w:szCs w:val="21"/>
                    </w:rPr>
                    <w:t>以上。</w:t>
                  </w:r>
                </w:p>
                <w:p w:rsidR="00886385" w:rsidRPr="00D44A50" w:rsidRDefault="00FD355F">
                  <w:pPr>
                    <w:pStyle w:val="20"/>
                    <w:spacing w:after="0" w:line="240" w:lineRule="auto"/>
                    <w:ind w:leftChars="0" w:left="0"/>
                    <w:rPr>
                      <w:szCs w:val="21"/>
                    </w:rPr>
                  </w:pPr>
                  <w:r w:rsidRPr="00D44A50">
                    <w:rPr>
                      <w:szCs w:val="21"/>
                    </w:rPr>
                    <w:t>（三）强化重点领域治理。深化工业园区水污染防治集中治理，确保污水集中处理设施达标排放，园区内工业废水达到预处理要求，持续推动现有废水直排企业污水稳定达标排放。严格入海排污口排放控制。继续加快城镇污水处理设施建设，全市建成区污水基本实现全收集、全处理。全面防控挥发性有机物污染，控制机动车尾气排放，无组织排放。加强农村环境整治，推进畜禽、水产养殖污染防控。控制农业源筑排放。强化天津港疏港交通建设，深化船舶港口污染控制。严格落实禁止使用高排放非道路移动机械区域的规定。强化固体废物污染防治。全面禁止进口固体废物，推进电力、冶金、建材、化工等重点行业大宗固体废弃物综合利用，有序限制、禁止部分塑料制品生产、销售和使用，推广使用可降解可循环易回收的替代产品，持续推动生活垃圾分类工作。大力推进生活垃圾减量化资源化。加强生活垃圾分类管理。实现原生生活垃圾</w:t>
                  </w:r>
                  <w:r w:rsidRPr="00D44A50">
                    <w:rPr>
                      <w:szCs w:val="21"/>
                    </w:rPr>
                    <w:t>“</w:t>
                  </w:r>
                  <w:r w:rsidRPr="00D44A50">
                    <w:rPr>
                      <w:szCs w:val="21"/>
                    </w:rPr>
                    <w:t>零填埋</w:t>
                  </w:r>
                  <w:r w:rsidRPr="00D44A50">
                    <w:rPr>
                      <w:szCs w:val="21"/>
                    </w:rPr>
                    <w:t>”</w:t>
                  </w:r>
                  <w:r w:rsidRPr="00D44A50">
                    <w:rPr>
                      <w:szCs w:val="21"/>
                    </w:rPr>
                    <w:t>。加强塑料污染全链条治理，整治过度包装，推动生活垃圾源头减量。推进污水资源化利用。到</w:t>
                  </w:r>
                  <w:r w:rsidRPr="00D44A50">
                    <w:rPr>
                      <w:szCs w:val="21"/>
                    </w:rPr>
                    <w:t xml:space="preserve"> 2025</w:t>
                  </w:r>
                  <w:r w:rsidRPr="00D44A50">
                    <w:rPr>
                      <w:szCs w:val="21"/>
                    </w:rPr>
                    <w:t>年，全市固体废物产生强度稳步下降，固体废物循环利用体系逐步形成。到</w:t>
                  </w:r>
                  <w:r w:rsidRPr="00D44A50">
                    <w:rPr>
                      <w:szCs w:val="21"/>
                    </w:rPr>
                    <w:t xml:space="preserve"> 2025</w:t>
                  </w:r>
                  <w:r w:rsidRPr="00D44A50">
                    <w:rPr>
                      <w:szCs w:val="21"/>
                    </w:rPr>
                    <w:t>年，城市生活垃圾分类体系基本健全，城市生活垃圾资源化利用比例提升至</w:t>
                  </w:r>
                  <w:r w:rsidRPr="00D44A50">
                    <w:rPr>
                      <w:szCs w:val="21"/>
                    </w:rPr>
                    <w:t>80%</w:t>
                  </w:r>
                  <w:r w:rsidRPr="00D44A50">
                    <w:rPr>
                      <w:szCs w:val="21"/>
                    </w:rPr>
                    <w:t>左右。到</w:t>
                  </w:r>
                  <w:r w:rsidRPr="00D44A50">
                    <w:rPr>
                      <w:szCs w:val="21"/>
                    </w:rPr>
                    <w:t>2030</w:t>
                  </w:r>
                  <w:r w:rsidRPr="00D44A50">
                    <w:rPr>
                      <w:szCs w:val="21"/>
                    </w:rPr>
                    <w:t>年，城市生活垃圾分类实现全覆盖。</w:t>
                  </w:r>
                </w:p>
                <w:p w:rsidR="00886385" w:rsidRPr="00D44A50" w:rsidRDefault="00FD355F">
                  <w:pPr>
                    <w:pStyle w:val="20"/>
                    <w:spacing w:after="0" w:line="240" w:lineRule="auto"/>
                    <w:ind w:leftChars="0" w:left="0"/>
                    <w:rPr>
                      <w:szCs w:val="21"/>
                    </w:rPr>
                  </w:pPr>
                  <w:r w:rsidRPr="00D44A50">
                    <w:rPr>
                      <w:szCs w:val="21"/>
                    </w:rPr>
                    <w:t>（四）加强大气、水环境治理协同减污降碳。加大</w:t>
                  </w:r>
                  <w:r w:rsidRPr="00D44A50">
                    <w:rPr>
                      <w:szCs w:val="21"/>
                    </w:rPr>
                    <w:t>PMs</w:t>
                  </w:r>
                  <w:r w:rsidRPr="00D44A50">
                    <w:rPr>
                      <w:szCs w:val="21"/>
                    </w:rPr>
                    <w:t>和臭氧污染共同前体物</w:t>
                  </w:r>
                  <w:r w:rsidRPr="00D44A50">
                    <w:rPr>
                      <w:szCs w:val="21"/>
                    </w:rPr>
                    <w:t xml:space="preserve"> VOCs</w:t>
                  </w:r>
                  <w:r w:rsidRPr="00D44A50">
                    <w:rPr>
                      <w:szCs w:val="21"/>
                    </w:rPr>
                    <w:t>、氮氧化物减排力度，选择治理技术时统筹考虑治污效果和温室气体排放水平。强化</w:t>
                  </w:r>
                  <w:r w:rsidRPr="00D44A50">
                    <w:rPr>
                      <w:szCs w:val="21"/>
                    </w:rPr>
                    <w:t xml:space="preserve"> VOCs </w:t>
                  </w:r>
                  <w:r w:rsidRPr="00D44A50">
                    <w:rPr>
                      <w:szCs w:val="21"/>
                    </w:rPr>
                    <w:t>源头治理，严格新、改、扩建涉</w:t>
                  </w:r>
                  <w:r w:rsidRPr="00D44A50">
                    <w:rPr>
                      <w:szCs w:val="21"/>
                    </w:rPr>
                    <w:t xml:space="preserve"> VOCs </w:t>
                  </w:r>
                  <w:r w:rsidRPr="00D44A50">
                    <w:rPr>
                      <w:szCs w:val="21"/>
                    </w:rPr>
                    <w:t>排放建设项目环境准入门槛，推进低</w:t>
                  </w:r>
                  <w:r w:rsidRPr="00D44A50">
                    <w:rPr>
                      <w:szCs w:val="21"/>
                    </w:rPr>
                    <w:t xml:space="preserve"> VOCs </w:t>
                  </w:r>
                  <w:r w:rsidRPr="00D44A50">
                    <w:rPr>
                      <w:szCs w:val="21"/>
                    </w:rPr>
                    <w:t>含量原辅材料的源头替代。落实国家控制氢氟碳化物排放行动方案，加快使用含氢气氟烃生产线改造，逐步淘汰氢气氟烃使用。开展移动源燃料清洁化燃烧，推进我市移动源大气污染物排放和碳排放协同治理。提高工业用水效率，推进工业园区用水系统集成优化。构建区域再生水循环利用体系。持续推动城镇污水处理节能降耗，优化工艺流程，提高处理效率，推广污水处理厂污泥沼气热电联产及水源热泵等热能</w:t>
                  </w:r>
                  <w:r w:rsidRPr="00D44A50">
                    <w:rPr>
                      <w:szCs w:val="21"/>
                    </w:rPr>
                    <w:lastRenderedPageBreak/>
                    <w:t>利用技术，提高污泥处置水平。开展城镇污水处理和资源化利用碳排放测算，优化污水处理设施能耗和碳排放管理，控制污水处理厂甲烷排放。提升农村生活污水治理水平。</w:t>
                  </w:r>
                </w:p>
              </w:tc>
              <w:tc>
                <w:tcPr>
                  <w:tcW w:w="1049" w:type="pct"/>
                  <w:vAlign w:val="center"/>
                </w:tcPr>
                <w:p w:rsidR="00886385" w:rsidRPr="00D44A50" w:rsidRDefault="00FD355F">
                  <w:pPr>
                    <w:pStyle w:val="20"/>
                    <w:spacing w:after="0" w:line="240" w:lineRule="auto"/>
                    <w:ind w:leftChars="0" w:left="0"/>
                    <w:rPr>
                      <w:szCs w:val="21"/>
                    </w:rPr>
                  </w:pPr>
                  <w:r w:rsidRPr="00D44A50">
                    <w:rPr>
                      <w:szCs w:val="21"/>
                    </w:rPr>
                    <w:lastRenderedPageBreak/>
                    <w:t>（一）</w:t>
                  </w:r>
                  <w:r w:rsidRPr="00D44A50">
                    <w:rPr>
                      <w:szCs w:val="21"/>
                    </w:rPr>
                    <w:t>~</w:t>
                  </w:r>
                  <w:r w:rsidRPr="00D44A50">
                    <w:rPr>
                      <w:szCs w:val="21"/>
                    </w:rPr>
                    <w:t>（二）本项目涉及新增</w:t>
                  </w:r>
                  <w:r w:rsidRPr="00D44A50">
                    <w:rPr>
                      <w:szCs w:val="21"/>
                    </w:rPr>
                    <w:t>VOCs</w:t>
                  </w:r>
                  <w:r w:rsidRPr="00D44A50">
                    <w:rPr>
                      <w:szCs w:val="21"/>
                    </w:rPr>
                    <w:t>排放，实行排放控制指标差异化替代。</w:t>
                  </w:r>
                </w:p>
                <w:p w:rsidR="00886385" w:rsidRPr="00D44A50" w:rsidRDefault="00FD355F">
                  <w:pPr>
                    <w:pStyle w:val="20"/>
                    <w:spacing w:after="0" w:line="240" w:lineRule="auto"/>
                    <w:ind w:leftChars="0" w:left="0"/>
                    <w:rPr>
                      <w:szCs w:val="21"/>
                    </w:rPr>
                  </w:pPr>
                  <w:r w:rsidRPr="00D44A50">
                    <w:rPr>
                      <w:szCs w:val="21"/>
                    </w:rPr>
                    <w:t>（三）</w:t>
                  </w:r>
                  <w:r w:rsidRPr="00D44A50">
                    <w:rPr>
                      <w:szCs w:val="21"/>
                    </w:rPr>
                    <w:t>~</w:t>
                  </w:r>
                  <w:r w:rsidRPr="00D44A50">
                    <w:rPr>
                      <w:szCs w:val="21"/>
                    </w:rPr>
                    <w:t>（四）本项目使用的涂料满足《低挥发性有机化合物含量涂料产品技术要求》（</w:t>
                  </w:r>
                  <w:r w:rsidRPr="00D44A50">
                    <w:rPr>
                      <w:szCs w:val="21"/>
                    </w:rPr>
                    <w:t>GB/T38597-2020</w:t>
                  </w:r>
                  <w:r w:rsidRPr="00D44A50">
                    <w:rPr>
                      <w:szCs w:val="21"/>
                    </w:rPr>
                    <w:t>）中溶剂型涂料</w:t>
                  </w:r>
                  <w:r w:rsidRPr="00D44A50">
                    <w:rPr>
                      <w:szCs w:val="21"/>
                    </w:rPr>
                    <w:t>VOC</w:t>
                  </w:r>
                  <w:r w:rsidRPr="00D44A50">
                    <w:rPr>
                      <w:szCs w:val="21"/>
                    </w:rPr>
                    <w:t>含量限值要求，从源头减少了</w:t>
                  </w:r>
                  <w:r w:rsidRPr="00D44A50">
                    <w:rPr>
                      <w:szCs w:val="21"/>
                    </w:rPr>
                    <w:t>VOCs</w:t>
                  </w:r>
                  <w:r w:rsidRPr="00D44A50">
                    <w:rPr>
                      <w:szCs w:val="21"/>
                    </w:rPr>
                    <w:t>的产生量。本项目产生的危险废物定期交有资质单位处理处置，一般固废废物交一般工业固体废物处置或物</w:t>
                  </w:r>
                  <w:r w:rsidRPr="00D44A50">
                    <w:rPr>
                      <w:szCs w:val="21"/>
                    </w:rPr>
                    <w:lastRenderedPageBreak/>
                    <w:t>资回收部门回收利用。</w:t>
                  </w:r>
                </w:p>
              </w:tc>
              <w:tc>
                <w:tcPr>
                  <w:tcW w:w="425" w:type="pct"/>
                  <w:vAlign w:val="center"/>
                </w:tcPr>
                <w:p w:rsidR="00886385" w:rsidRPr="00D44A50" w:rsidRDefault="00FD355F">
                  <w:pPr>
                    <w:jc w:val="center"/>
                    <w:rPr>
                      <w:szCs w:val="21"/>
                    </w:rPr>
                  </w:pPr>
                  <w:r w:rsidRPr="00D44A50">
                    <w:rPr>
                      <w:szCs w:val="21"/>
                    </w:rPr>
                    <w:lastRenderedPageBreak/>
                    <w:t>符合</w:t>
                  </w:r>
                </w:p>
              </w:tc>
            </w:tr>
            <w:tr w:rsidR="00D44A50" w:rsidRPr="00D44A50">
              <w:trPr>
                <w:trHeight w:val="1242"/>
              </w:trPr>
              <w:tc>
                <w:tcPr>
                  <w:tcW w:w="434" w:type="pct"/>
                  <w:vAlign w:val="center"/>
                </w:tcPr>
                <w:p w:rsidR="00886385" w:rsidRPr="00D44A50" w:rsidRDefault="00FD355F">
                  <w:pPr>
                    <w:pStyle w:val="20"/>
                    <w:spacing w:after="0" w:line="240" w:lineRule="auto"/>
                    <w:ind w:leftChars="0" w:left="0"/>
                    <w:jc w:val="center"/>
                    <w:rPr>
                      <w:szCs w:val="21"/>
                    </w:rPr>
                  </w:pPr>
                  <w:r w:rsidRPr="00D44A50">
                    <w:rPr>
                      <w:szCs w:val="21"/>
                    </w:rPr>
                    <w:lastRenderedPageBreak/>
                    <w:t>环境风险防控</w:t>
                  </w:r>
                </w:p>
              </w:tc>
              <w:tc>
                <w:tcPr>
                  <w:tcW w:w="3092" w:type="pct"/>
                  <w:vAlign w:val="center"/>
                </w:tcPr>
                <w:p w:rsidR="00886385" w:rsidRPr="00D44A50" w:rsidRDefault="00FD355F">
                  <w:pPr>
                    <w:pStyle w:val="20"/>
                    <w:spacing w:after="0" w:line="240" w:lineRule="auto"/>
                    <w:ind w:leftChars="0" w:left="0"/>
                    <w:rPr>
                      <w:szCs w:val="21"/>
                    </w:rPr>
                  </w:pPr>
                  <w:r w:rsidRPr="00D44A50">
                    <w:rPr>
                      <w:szCs w:val="21"/>
                    </w:rPr>
                    <w:t>（一）加强优先控制化学品的风险管控。重点防范持久性有机污染物、汞等化学品物质的环境风险，研究推动重点环境风险企业、工序转移，新建石化项目向南港工业区集聚。严格涉重金属项目环境准入，落实国家确定的相关总量控制指标，新</w:t>
                  </w:r>
                  <w:r w:rsidRPr="00D44A50">
                    <w:rPr>
                      <w:szCs w:val="21"/>
                    </w:rPr>
                    <w:t>(</w:t>
                  </w:r>
                  <w:r w:rsidRPr="00D44A50">
                    <w:rPr>
                      <w:szCs w:val="21"/>
                    </w:rPr>
                    <w:t>改、扩</w:t>
                  </w:r>
                  <w:r w:rsidRPr="00D44A50">
                    <w:rPr>
                      <w:szCs w:val="21"/>
                    </w:rPr>
                    <w:t>)</w:t>
                  </w:r>
                  <w:r w:rsidRPr="00D44A50">
                    <w:rPr>
                      <w:szCs w:val="21"/>
                    </w:rPr>
                    <w:t>建涉重金属重点行业建设项目实施</w:t>
                  </w:r>
                  <w:r w:rsidRPr="00D44A50">
                    <w:rPr>
                      <w:szCs w:val="21"/>
                    </w:rPr>
                    <w:t>“</w:t>
                  </w:r>
                  <w:r w:rsidRPr="00D44A50">
                    <w:rPr>
                      <w:szCs w:val="21"/>
                    </w:rPr>
                    <w:t>等量替代</w:t>
                  </w:r>
                  <w:r w:rsidRPr="00D44A50">
                    <w:rPr>
                      <w:szCs w:val="21"/>
                    </w:rPr>
                    <w:t>”</w:t>
                  </w:r>
                  <w:r w:rsidRPr="00D44A50">
                    <w:rPr>
                      <w:szCs w:val="21"/>
                    </w:rPr>
                    <w:t>或</w:t>
                  </w:r>
                  <w:r w:rsidRPr="00D44A50">
                    <w:rPr>
                      <w:szCs w:val="21"/>
                    </w:rPr>
                    <w:t>“</w:t>
                  </w:r>
                  <w:r w:rsidRPr="00D44A50">
                    <w:rPr>
                      <w:szCs w:val="21"/>
                    </w:rPr>
                    <w:t>减量替代</w:t>
                  </w:r>
                  <w:r w:rsidRPr="00D44A50">
                    <w:rPr>
                      <w:szCs w:val="21"/>
                    </w:rPr>
                    <w:t>”</w:t>
                  </w:r>
                  <w:r w:rsidRPr="00D44A50">
                    <w:rPr>
                      <w:szCs w:val="21"/>
                    </w:rPr>
                    <w:t>。严防沿海重点企业、园区，以及海上溢油、危险化学品泄漏等环境风险。进一步完善危险废物鉴别制度，积极推动华北地区危险废物联防联控联治合作机制建立，加强化工园区环境风险防控。加强放射性废物</w:t>
                  </w:r>
                  <w:r w:rsidRPr="00D44A50">
                    <w:rPr>
                      <w:szCs w:val="21"/>
                    </w:rPr>
                    <w:t>(</w:t>
                  </w:r>
                  <w:r w:rsidRPr="00D44A50">
                    <w:rPr>
                      <w:szCs w:val="21"/>
                    </w:rPr>
                    <w:t>源</w:t>
                  </w:r>
                  <w:r w:rsidRPr="00D44A50">
                    <w:rPr>
                      <w:szCs w:val="21"/>
                    </w:rPr>
                    <w:t>)</w:t>
                  </w:r>
                  <w:r w:rsidRPr="00D44A50">
                    <w:rPr>
                      <w:szCs w:val="21"/>
                    </w:rPr>
                    <w:t>安全管理，废旧放射源</w:t>
                  </w:r>
                  <w:r w:rsidRPr="00D44A50">
                    <w:rPr>
                      <w:szCs w:val="21"/>
                    </w:rPr>
                    <w:t>100%</w:t>
                  </w:r>
                  <w:r w:rsidRPr="00D44A50">
                    <w:rPr>
                      <w:szCs w:val="21"/>
                    </w:rPr>
                    <w:t>安全收贮。实施危险化学品企业安全整治，对于不符合安全生产条件的企业坚决依法关闭。开展危险化学品企业安全风险分级管控和隐患排查治理双重预防机制建设，加快实现重大危险源企业数字化建设全覆盖。推进</w:t>
                  </w:r>
                  <w:r w:rsidRPr="00D44A50">
                    <w:rPr>
                      <w:szCs w:val="21"/>
                    </w:rPr>
                    <w:t>“</w:t>
                  </w:r>
                  <w:r w:rsidRPr="00D44A50">
                    <w:rPr>
                      <w:szCs w:val="21"/>
                    </w:rPr>
                    <w:t>两重点一重大</w:t>
                  </w:r>
                  <w:r w:rsidRPr="00D44A50">
                    <w:rPr>
                      <w:szCs w:val="21"/>
                    </w:rPr>
                    <w:t>”</w:t>
                  </w:r>
                  <w:r w:rsidRPr="00D44A50">
                    <w:rPr>
                      <w:szCs w:val="21"/>
                    </w:rPr>
                    <w:t>生产装置、储存设施可燃气体和有毒气体泄漏检测报警装置、紧急切断装置、自动化控制系统的建设完善，涉及国家重点监管的危险化工工艺装置必须实现自动化控制，强化本质安全。加强危险货物道路运输安全监督管理，提升危险货物运输安全水平。</w:t>
                  </w:r>
                </w:p>
                <w:p w:rsidR="00886385" w:rsidRPr="00D44A50" w:rsidRDefault="00FD355F">
                  <w:pPr>
                    <w:pStyle w:val="20"/>
                    <w:spacing w:after="0" w:line="240" w:lineRule="auto"/>
                    <w:ind w:leftChars="0" w:left="0"/>
                    <w:rPr>
                      <w:szCs w:val="21"/>
                    </w:rPr>
                  </w:pPr>
                  <w:r w:rsidRPr="00D44A50">
                    <w:rPr>
                      <w:szCs w:val="21"/>
                    </w:rPr>
                    <w:t>（二）严格污染地块用地准入。实行建设用地土壤污染风险管控和修复名录制度。对列入建设用地土壤污染风险管控和修复名录中的地块，不得作为住宅、公共管理与公共服务用地。按照国家规定，开展土壤污染状况调查和土壤污染风险评估、风险管控、修复、风险管控效果评估、修复效果评估、后期管理等</w:t>
                  </w:r>
                  <w:r w:rsidRPr="00D44A50">
                    <w:rPr>
                      <w:szCs w:val="21"/>
                    </w:rPr>
                    <w:t>;</w:t>
                  </w:r>
                  <w:r w:rsidRPr="00D44A50">
                    <w:rPr>
                      <w:szCs w:val="21"/>
                    </w:rPr>
                    <w:t>未达到土壤污染风险评估报告确定的风险管控、修复目标的建设用地地块，禁止开工建设任何与风险管控、修复无关的项目。</w:t>
                  </w:r>
                </w:p>
                <w:p w:rsidR="00886385" w:rsidRPr="00D44A50" w:rsidRDefault="00FD355F">
                  <w:pPr>
                    <w:pStyle w:val="20"/>
                    <w:spacing w:after="0" w:line="240" w:lineRule="auto"/>
                    <w:ind w:leftChars="0" w:left="0"/>
                    <w:rPr>
                      <w:szCs w:val="21"/>
                    </w:rPr>
                  </w:pPr>
                  <w:r w:rsidRPr="00D44A50">
                    <w:rPr>
                      <w:szCs w:val="21"/>
                    </w:rPr>
                    <w:t>（三）加强土壤污染源头防控。动态更新土壤、地下水重点单位名录，实施分级管控，开展隐患排查整治。完成土壤污染源头管控重大工程国家试点建设，探索开展焦化等重点行业土壤污染源头管控工程建设。深入实施涉锅等重金属行业企业排查。划定地下水污染防治重点区域，分类巩固提升地下水水质。加强生活垃圾填埋场封场管</w:t>
                  </w:r>
                  <w:r w:rsidRPr="00D44A50">
                    <w:rPr>
                      <w:szCs w:val="21"/>
                    </w:rPr>
                    <w:lastRenderedPageBreak/>
                    <w:t>理，妥善解决渗滤液问题。强化工矿企业土壤污染源头管控。严格防范工矿企业用地新增土壤污染。动态更新增补土壤污染重点监管单位名录。强化重点监管单位监管，定期开展土壤污染重点监管单位周边土壤环境监测，监督土壤污染重点监管单位全面落实土壤污染防治义务，依法将其纳入排污许可管理。实施重点行业企业分类分级监管，推动高风险在产企业健全完善土壤污染隐患排查制度和工作措施。鼓励企业因地制宜实施防腐防渗及清洁生产绿色化改造。加强企业拆除活动污染防治现场检查，督促企业落实拆除活动污染防治措施。</w:t>
                  </w:r>
                </w:p>
                <w:p w:rsidR="00886385" w:rsidRPr="00D44A50" w:rsidRDefault="00FD355F">
                  <w:pPr>
                    <w:pStyle w:val="20"/>
                    <w:spacing w:after="0" w:line="240" w:lineRule="auto"/>
                    <w:ind w:leftChars="0" w:left="0"/>
                    <w:rPr>
                      <w:szCs w:val="21"/>
                    </w:rPr>
                  </w:pPr>
                  <w:r w:rsidRPr="00D44A50">
                    <w:rPr>
                      <w:szCs w:val="21"/>
                    </w:rPr>
                    <w:t>（四）加强地下水污染防治工作，防控地下水污染风险。完成全市地下水污染防治分区划定。</w:t>
                  </w:r>
                  <w:r w:rsidRPr="00D44A50">
                    <w:rPr>
                      <w:szCs w:val="21"/>
                    </w:rPr>
                    <w:t>2024</w:t>
                  </w:r>
                  <w:r w:rsidRPr="00D44A50">
                    <w:rPr>
                      <w:szCs w:val="21"/>
                    </w:rPr>
                    <w:t>年底前完成地下水监测网络建设，开展地下水环境状况调查评估、解析污染来源，探索建立地下水重点污染源清单。加快制定地下水水质保持</w:t>
                  </w:r>
                  <w:r w:rsidRPr="00D44A50">
                    <w:rPr>
                      <w:szCs w:val="21"/>
                    </w:rPr>
                    <w:t>(</w:t>
                  </w:r>
                  <w:r w:rsidRPr="00D44A50">
                    <w:rPr>
                      <w:szCs w:val="21"/>
                    </w:rPr>
                    <w:t>改善</w:t>
                  </w:r>
                  <w:r w:rsidRPr="00D44A50">
                    <w:rPr>
                      <w:szCs w:val="21"/>
                    </w:rPr>
                    <w:t>)</w:t>
                  </w:r>
                  <w:r w:rsidRPr="00D44A50">
                    <w:rPr>
                      <w:szCs w:val="21"/>
                    </w:rPr>
                    <w:t>方案，分类实施水质巩固或提升行动，探索城市区域地下水环境风险管控、污染治理修复模式。</w:t>
                  </w:r>
                </w:p>
                <w:p w:rsidR="00886385" w:rsidRPr="00D44A50" w:rsidRDefault="00FD355F">
                  <w:pPr>
                    <w:pStyle w:val="20"/>
                    <w:spacing w:after="0" w:line="240" w:lineRule="auto"/>
                    <w:ind w:leftChars="0" w:left="0"/>
                    <w:rPr>
                      <w:szCs w:val="21"/>
                    </w:rPr>
                  </w:pPr>
                  <w:r w:rsidRPr="00D44A50">
                    <w:rPr>
                      <w:szCs w:val="21"/>
                    </w:rPr>
                    <w:t>（五）加强土壤、地下水协调防治。推进实现疑似污染地块、污染地块空间信息与国土空间规划</w:t>
                  </w:r>
                  <w:r w:rsidRPr="00D44A50">
                    <w:rPr>
                      <w:szCs w:val="21"/>
                    </w:rPr>
                    <w:t>“</w:t>
                  </w:r>
                  <w:r w:rsidRPr="00D44A50">
                    <w:rPr>
                      <w:szCs w:val="21"/>
                    </w:rPr>
                    <w:t>一张图</w:t>
                  </w:r>
                  <w:r w:rsidRPr="00D44A50">
                    <w:rPr>
                      <w:szCs w:val="21"/>
                    </w:rPr>
                    <w:t>”</w:t>
                  </w:r>
                  <w:r w:rsidRPr="00D44A50">
                    <w:rPr>
                      <w:szCs w:val="21"/>
                    </w:rPr>
                    <w:t>，新</w:t>
                  </w:r>
                  <w:r w:rsidRPr="00D44A50">
                    <w:rPr>
                      <w:szCs w:val="21"/>
                    </w:rPr>
                    <w:t>(</w:t>
                  </w:r>
                  <w:r w:rsidRPr="00D44A50">
                    <w:rPr>
                      <w:szCs w:val="21"/>
                    </w:rPr>
                    <w:t>改、扩</w:t>
                  </w:r>
                  <w:r w:rsidRPr="00D44A50">
                    <w:rPr>
                      <w:szCs w:val="21"/>
                    </w:rPr>
                    <w:t>)</w:t>
                  </w:r>
                  <w:r w:rsidRPr="00D44A50">
                    <w:rPr>
                      <w:szCs w:val="21"/>
                    </w:rPr>
                    <w:t>建涉及有毒有害物质、可能造成土壤污染的建设项目，严格落实土壤和地下水污染防治要求，重点企业定期开展土壤及地下水环境自行监测、污染隐患排查。加强调查评估，防范集中式污染治理设施周边土壤污染，加强工业固体废物堆存场所管理，对可能造成土壤污染的行业企业和关停搬迁的污水处理厂、垃圾填埋场、危险废物处置场、工业集聚区等地块，开展土壤污染状况调查和风险评估。加强石油、化工、有色金属等行业腾退地块污染风险管控，落实优先监管地块清单管理。推动用途变更为</w:t>
                  </w:r>
                  <w:r w:rsidRPr="00D44A50">
                    <w:rPr>
                      <w:szCs w:val="21"/>
                    </w:rPr>
                    <w:t>“</w:t>
                  </w:r>
                  <w:r w:rsidRPr="00D44A50">
                    <w:rPr>
                      <w:szCs w:val="21"/>
                    </w:rPr>
                    <w:t>一住两公</w:t>
                  </w:r>
                  <w:r w:rsidRPr="00D44A50">
                    <w:rPr>
                      <w:szCs w:val="21"/>
                    </w:rPr>
                    <w:t>”(</w:t>
                  </w:r>
                  <w:r w:rsidRPr="00D44A50">
                    <w:rPr>
                      <w:szCs w:val="21"/>
                    </w:rPr>
                    <w:t>住宅、公共管理、公共服务</w:t>
                  </w:r>
                  <w:r w:rsidRPr="00D44A50">
                    <w:rPr>
                      <w:szCs w:val="21"/>
                    </w:rPr>
                    <w:t>)</w:t>
                  </w:r>
                  <w:r w:rsidRPr="00D44A50">
                    <w:rPr>
                      <w:szCs w:val="21"/>
                    </w:rPr>
                    <w:t>地块土壤污染状况调查全覆盖，建立分级评审机制，严格落实准入管理，有效保障重点建设用地安全利用。</w:t>
                  </w:r>
                </w:p>
                <w:p w:rsidR="00886385" w:rsidRPr="00D44A50" w:rsidRDefault="00FD355F">
                  <w:pPr>
                    <w:pStyle w:val="20"/>
                    <w:spacing w:after="0" w:line="240" w:lineRule="auto"/>
                    <w:ind w:leftChars="0" w:left="0"/>
                    <w:rPr>
                      <w:szCs w:val="21"/>
                    </w:rPr>
                  </w:pPr>
                  <w:r w:rsidRPr="00D44A50">
                    <w:rPr>
                      <w:szCs w:val="21"/>
                    </w:rPr>
                    <w:t>（六）加强生物安全管理。加强外来入侵物种防控，开展外来入侵物种科普和监测预警，强化外来物种引入管理。</w:t>
                  </w:r>
                </w:p>
              </w:tc>
              <w:tc>
                <w:tcPr>
                  <w:tcW w:w="1049" w:type="pct"/>
                  <w:vAlign w:val="center"/>
                </w:tcPr>
                <w:p w:rsidR="00886385" w:rsidRPr="00D44A50" w:rsidRDefault="00FD355F">
                  <w:pPr>
                    <w:pStyle w:val="20"/>
                    <w:spacing w:after="0" w:line="240" w:lineRule="auto"/>
                    <w:ind w:leftChars="0" w:left="0"/>
                    <w:rPr>
                      <w:szCs w:val="21"/>
                    </w:rPr>
                  </w:pPr>
                  <w:r w:rsidRPr="00D44A50">
                    <w:rPr>
                      <w:szCs w:val="21"/>
                    </w:rPr>
                    <w:lastRenderedPageBreak/>
                    <w:t>（一）本项目新增漆料存储的化学品柜，通过设置防溢流托盘对泄漏物料进行收集，项目环境风险可控。</w:t>
                  </w:r>
                </w:p>
                <w:p w:rsidR="00886385" w:rsidRPr="00D44A50" w:rsidRDefault="00FD355F">
                  <w:pPr>
                    <w:pStyle w:val="20"/>
                    <w:spacing w:after="0" w:line="240" w:lineRule="auto"/>
                    <w:ind w:leftChars="0" w:left="0"/>
                    <w:rPr>
                      <w:szCs w:val="21"/>
                    </w:rPr>
                  </w:pPr>
                  <w:r w:rsidRPr="00D44A50">
                    <w:rPr>
                      <w:szCs w:val="21"/>
                    </w:rPr>
                    <w:t>（二）本项目不涉及。</w:t>
                  </w:r>
                </w:p>
                <w:p w:rsidR="00886385" w:rsidRPr="00D44A50" w:rsidRDefault="00FD355F">
                  <w:pPr>
                    <w:pStyle w:val="20"/>
                    <w:spacing w:after="0" w:line="240" w:lineRule="auto"/>
                    <w:ind w:leftChars="0" w:left="0"/>
                    <w:rPr>
                      <w:szCs w:val="21"/>
                    </w:rPr>
                  </w:pPr>
                  <w:r w:rsidRPr="00D44A50">
                    <w:rPr>
                      <w:szCs w:val="21"/>
                    </w:rPr>
                    <w:t>（三）</w:t>
                  </w:r>
                  <w:r w:rsidRPr="00D44A50">
                    <w:rPr>
                      <w:szCs w:val="21"/>
                    </w:rPr>
                    <w:t>~</w:t>
                  </w:r>
                  <w:r w:rsidRPr="00D44A50">
                    <w:rPr>
                      <w:szCs w:val="21"/>
                    </w:rPr>
                    <w:t>（五）、企业不属于土壤、地下水重点单位。</w:t>
                  </w:r>
                </w:p>
                <w:p w:rsidR="00886385" w:rsidRPr="00D44A50" w:rsidRDefault="00FD355F">
                  <w:pPr>
                    <w:pStyle w:val="20"/>
                    <w:spacing w:after="0" w:line="240" w:lineRule="auto"/>
                    <w:ind w:leftChars="0" w:left="0"/>
                    <w:rPr>
                      <w:szCs w:val="21"/>
                    </w:rPr>
                  </w:pPr>
                  <w:r w:rsidRPr="00D44A50">
                    <w:rPr>
                      <w:szCs w:val="21"/>
                    </w:rPr>
                    <w:t>（六）本项目不涉及加强生物安全管理中提到的情况。</w:t>
                  </w:r>
                </w:p>
              </w:tc>
              <w:tc>
                <w:tcPr>
                  <w:tcW w:w="425" w:type="pct"/>
                  <w:vAlign w:val="center"/>
                </w:tcPr>
                <w:p w:rsidR="00886385" w:rsidRPr="00D44A50" w:rsidRDefault="00FD355F">
                  <w:pPr>
                    <w:jc w:val="center"/>
                    <w:rPr>
                      <w:szCs w:val="21"/>
                    </w:rPr>
                  </w:pPr>
                  <w:r w:rsidRPr="00D44A50">
                    <w:rPr>
                      <w:szCs w:val="21"/>
                    </w:rPr>
                    <w:t>符合</w:t>
                  </w:r>
                </w:p>
              </w:tc>
            </w:tr>
            <w:tr w:rsidR="00D44A50" w:rsidRPr="00D44A50">
              <w:tc>
                <w:tcPr>
                  <w:tcW w:w="434" w:type="pct"/>
                  <w:vAlign w:val="center"/>
                </w:tcPr>
                <w:p w:rsidR="00886385" w:rsidRPr="00D44A50" w:rsidRDefault="00FD355F">
                  <w:pPr>
                    <w:pStyle w:val="20"/>
                    <w:spacing w:after="0" w:line="240" w:lineRule="auto"/>
                    <w:ind w:leftChars="0" w:left="0"/>
                    <w:jc w:val="center"/>
                    <w:rPr>
                      <w:szCs w:val="21"/>
                    </w:rPr>
                  </w:pPr>
                  <w:r w:rsidRPr="00D44A50">
                    <w:rPr>
                      <w:szCs w:val="21"/>
                    </w:rPr>
                    <w:lastRenderedPageBreak/>
                    <w:t>资源利用效率</w:t>
                  </w:r>
                </w:p>
              </w:tc>
              <w:tc>
                <w:tcPr>
                  <w:tcW w:w="3092" w:type="pct"/>
                  <w:vAlign w:val="center"/>
                </w:tcPr>
                <w:p w:rsidR="00886385" w:rsidRPr="00D44A50" w:rsidRDefault="00FD355F">
                  <w:pPr>
                    <w:pStyle w:val="20"/>
                    <w:spacing w:after="0" w:line="240" w:lineRule="auto"/>
                    <w:ind w:leftChars="0" w:left="0"/>
                    <w:rPr>
                      <w:szCs w:val="21"/>
                    </w:rPr>
                  </w:pPr>
                  <w:r w:rsidRPr="00D44A50">
                    <w:rPr>
                      <w:szCs w:val="21"/>
                    </w:rPr>
                    <w:t>（一）严格水资源开发。严守用水效率控制红线，提高工业用水效力，推动电力、钢铁、纺织、造纸、石油石化、化工等高耗水行业达到用水定额标准。促进再生水利用，逐步提高沿海钢铁、重</w:t>
                  </w:r>
                  <w:r w:rsidRPr="00D44A50">
                    <w:rPr>
                      <w:szCs w:val="21"/>
                    </w:rPr>
                    <w:lastRenderedPageBreak/>
                    <w:t>化工等企业海水淡化及海水利用比例</w:t>
                  </w:r>
                  <w:r w:rsidRPr="00D44A50">
                    <w:rPr>
                      <w:szCs w:val="21"/>
                    </w:rPr>
                    <w:t>;</w:t>
                  </w:r>
                  <w:r w:rsidRPr="00D44A50">
                    <w:rPr>
                      <w:szCs w:val="21"/>
                    </w:rPr>
                    <w:t>具备使用再生水条件但未充分利用的钢铁、火电、化工、制浆造纸、印染等项目，不得批准新增取水许可。</w:t>
                  </w:r>
                </w:p>
                <w:p w:rsidR="00886385" w:rsidRPr="00D44A50" w:rsidRDefault="00FD355F">
                  <w:pPr>
                    <w:pStyle w:val="20"/>
                    <w:spacing w:after="0" w:line="240" w:lineRule="auto"/>
                    <w:ind w:leftChars="0" w:left="0"/>
                    <w:rPr>
                      <w:szCs w:val="21"/>
                    </w:rPr>
                  </w:pPr>
                  <w:r w:rsidRPr="00D44A50">
                    <w:rPr>
                      <w:szCs w:val="21"/>
                    </w:rPr>
                    <w:t>（二）推进生态补水。实施生态补水工程，积极协调流域机构，争取外调生态水量，合理调度水利工程，不断优化调水路径，充分利用污水处理厂达标出水，实施河道、水库、湿地生态环境补水。以主城区和滨海新区为重点加强再生水利用，优先工业回用、市政杂用、景观补水、河道湿地生态补水和农业用水。保障重点河湖生态水量</w:t>
                  </w:r>
                  <w:r w:rsidRPr="00D44A50">
                    <w:rPr>
                      <w:szCs w:val="21"/>
                    </w:rPr>
                    <w:t>(</w:t>
                  </w:r>
                  <w:r w:rsidRPr="00D44A50">
                    <w:rPr>
                      <w:szCs w:val="21"/>
                    </w:rPr>
                    <w:t>水位</w:t>
                  </w:r>
                  <w:r w:rsidRPr="00D44A50">
                    <w:rPr>
                      <w:szCs w:val="21"/>
                    </w:rPr>
                    <w:t>)</w:t>
                  </w:r>
                  <w:r w:rsidRPr="00D44A50">
                    <w:rPr>
                      <w:szCs w:val="21"/>
                    </w:rPr>
                    <w:t>达标，维持河湖基本生态用水。</w:t>
                  </w:r>
                </w:p>
                <w:p w:rsidR="00886385" w:rsidRPr="00D44A50" w:rsidRDefault="00FD355F">
                  <w:pPr>
                    <w:pStyle w:val="20"/>
                    <w:spacing w:after="0" w:line="240" w:lineRule="auto"/>
                    <w:ind w:leftChars="0" w:left="0"/>
                    <w:rPr>
                      <w:szCs w:val="21"/>
                    </w:rPr>
                  </w:pPr>
                  <w:r w:rsidRPr="00D44A50">
                    <w:rPr>
                      <w:szCs w:val="21"/>
                    </w:rPr>
                    <w:t>（三）强化煤炭消费控制。削减煤炭消费总量，</w:t>
                  </w:r>
                  <w:r w:rsidRPr="00D44A50">
                    <w:rPr>
                      <w:szCs w:val="21"/>
                    </w:rPr>
                    <w:t>“</w:t>
                  </w:r>
                  <w:r w:rsidRPr="00D44A50">
                    <w:rPr>
                      <w:szCs w:val="21"/>
                    </w:rPr>
                    <w:t>十四五</w:t>
                  </w:r>
                  <w:r w:rsidRPr="00D44A50">
                    <w:rPr>
                      <w:szCs w:val="21"/>
                    </w:rPr>
                    <w:t>”</w:t>
                  </w:r>
                  <w:r w:rsidRPr="00D44A50">
                    <w:rPr>
                      <w:szCs w:val="21"/>
                    </w:rPr>
                    <w:t>期间，完成国家下达的减煤任务目标，煤炭占能源消费总量比重达到国家及市级目标要求。严控新上耗煤项目，对确需建设的耗煤项目，严格实行煤炭减量替代。推动能源效率变革，深化节能审批制度改革，全面推行区域能评，确保新建项目单位能耗达到国际先进水平。</w:t>
                  </w:r>
                </w:p>
                <w:p w:rsidR="00886385" w:rsidRPr="00D44A50" w:rsidRDefault="00FD355F">
                  <w:pPr>
                    <w:pStyle w:val="20"/>
                    <w:spacing w:after="0" w:line="240" w:lineRule="auto"/>
                    <w:ind w:leftChars="0" w:left="0"/>
                    <w:rPr>
                      <w:szCs w:val="21"/>
                    </w:rPr>
                  </w:pPr>
                  <w:r w:rsidRPr="00D44A50">
                    <w:rPr>
                      <w:szCs w:val="21"/>
                    </w:rPr>
                    <w:t>（四）推动非化石能源规模化发展，扩大天然气利用。巩固多气源、多方向的供应格局，持续提高电能占终端能源消费比重，推动能源供给体系清洁化低碳化和终端能源消费电气化。坚持集中式和分布式并重，加快绿色能源发展。大力开发太阳能，有效利用风资源，有序开发中深层水热型地热能，因地制宜开发生物质能。持续扩大天然气供应，优化天然气利用结构和方式。支持企业自建光伏、风电等绿电项目，实施绿色能源替代工程，提高可再生资源和清洁能源使用比例。支持企业利用余热余压发电、并网。支持企业利用合作建设绿色能源项目、市场化交易等方式提高绿电使用比例，探索建设源网荷储一体化实验区。</w:t>
                  </w:r>
                  <w:r w:rsidRPr="00D44A50">
                    <w:rPr>
                      <w:szCs w:val="21"/>
                    </w:rPr>
                    <w:t>“</w:t>
                  </w:r>
                  <w:r w:rsidRPr="00D44A50">
                    <w:rPr>
                      <w:szCs w:val="21"/>
                    </w:rPr>
                    <w:t>十四五</w:t>
                  </w:r>
                  <w:r w:rsidRPr="00D44A50">
                    <w:rPr>
                      <w:szCs w:val="21"/>
                    </w:rPr>
                    <w:t>”</w:t>
                  </w:r>
                  <w:r w:rsidRPr="00D44A50">
                    <w:rPr>
                      <w:szCs w:val="21"/>
                    </w:rPr>
                    <w:t>期间，新增用能主要由清洁能源满足，天然气占能源消费总量比重达到国家及市级目标要求</w:t>
                  </w:r>
                  <w:r w:rsidRPr="00D44A50">
                    <w:rPr>
                      <w:szCs w:val="21"/>
                    </w:rPr>
                    <w:t>;</w:t>
                  </w:r>
                  <w:r w:rsidRPr="00D44A50">
                    <w:rPr>
                      <w:szCs w:val="21"/>
                    </w:rPr>
                    <w:t>非化石能源比重力争比</w:t>
                  </w:r>
                  <w:r w:rsidRPr="00D44A50">
                    <w:rPr>
                      <w:szCs w:val="21"/>
                    </w:rPr>
                    <w:t>2020</w:t>
                  </w:r>
                  <w:r w:rsidRPr="00D44A50">
                    <w:rPr>
                      <w:szCs w:val="21"/>
                    </w:rPr>
                    <w:t>年提高</w:t>
                  </w:r>
                  <w:r w:rsidRPr="00D44A50">
                    <w:rPr>
                      <w:szCs w:val="21"/>
                    </w:rPr>
                    <w:t>4</w:t>
                  </w:r>
                  <w:r w:rsidRPr="00D44A50">
                    <w:rPr>
                      <w:szCs w:val="21"/>
                    </w:rPr>
                    <w:t>个百分点以上。</w:t>
                  </w:r>
                </w:p>
              </w:tc>
              <w:tc>
                <w:tcPr>
                  <w:tcW w:w="1049" w:type="pct"/>
                  <w:vAlign w:val="center"/>
                </w:tcPr>
                <w:p w:rsidR="00886385" w:rsidRPr="00D44A50" w:rsidRDefault="00FD355F">
                  <w:pPr>
                    <w:pStyle w:val="20"/>
                    <w:spacing w:after="0" w:line="240" w:lineRule="auto"/>
                    <w:ind w:leftChars="0" w:left="0"/>
                    <w:rPr>
                      <w:szCs w:val="21"/>
                    </w:rPr>
                  </w:pPr>
                  <w:r w:rsidRPr="00D44A50">
                    <w:rPr>
                      <w:szCs w:val="21"/>
                    </w:rPr>
                    <w:lastRenderedPageBreak/>
                    <w:t>（一）</w:t>
                  </w:r>
                  <w:r w:rsidRPr="00D44A50">
                    <w:rPr>
                      <w:szCs w:val="21"/>
                    </w:rPr>
                    <w:t>~</w:t>
                  </w:r>
                  <w:r w:rsidRPr="00D44A50">
                    <w:rPr>
                      <w:szCs w:val="21"/>
                    </w:rPr>
                    <w:t>（四）本项目不涉及。</w:t>
                  </w:r>
                </w:p>
              </w:tc>
              <w:tc>
                <w:tcPr>
                  <w:tcW w:w="425" w:type="pct"/>
                  <w:vAlign w:val="center"/>
                </w:tcPr>
                <w:p w:rsidR="00886385" w:rsidRPr="00D44A50" w:rsidRDefault="00FD355F">
                  <w:pPr>
                    <w:jc w:val="center"/>
                    <w:rPr>
                      <w:szCs w:val="21"/>
                    </w:rPr>
                  </w:pPr>
                  <w:r w:rsidRPr="00D44A50">
                    <w:rPr>
                      <w:szCs w:val="21"/>
                    </w:rPr>
                    <w:t>符合</w:t>
                  </w:r>
                </w:p>
              </w:tc>
            </w:tr>
          </w:tbl>
          <w:p w:rsidR="00886385" w:rsidRPr="00D44A50" w:rsidRDefault="00FD355F" w:rsidP="009479AC">
            <w:pPr>
              <w:autoSpaceDE w:val="0"/>
              <w:autoSpaceDN w:val="0"/>
              <w:adjustRightInd w:val="0"/>
              <w:snapToGrid w:val="0"/>
              <w:spacing w:line="480" w:lineRule="exact"/>
              <w:ind w:firstLineChars="200" w:firstLine="480"/>
              <w:rPr>
                <w:bCs/>
                <w:sz w:val="24"/>
              </w:rPr>
            </w:pPr>
            <w:r w:rsidRPr="00D44A50">
              <w:rPr>
                <w:bCs/>
                <w:sz w:val="24"/>
              </w:rPr>
              <w:lastRenderedPageBreak/>
              <w:t>4</w:t>
            </w:r>
            <w:r w:rsidRPr="00D44A50">
              <w:rPr>
                <w:bCs/>
                <w:sz w:val="24"/>
              </w:rPr>
              <w:t>、与《天津市东丽区生态环境准入清单（</w:t>
            </w:r>
            <w:r w:rsidRPr="00D44A50">
              <w:rPr>
                <w:bCs/>
                <w:sz w:val="24"/>
              </w:rPr>
              <w:t>2024</w:t>
            </w:r>
            <w:r w:rsidRPr="00D44A50">
              <w:rPr>
                <w:bCs/>
                <w:sz w:val="24"/>
              </w:rPr>
              <w:t>年动态更新）》的符合性</w:t>
            </w:r>
          </w:p>
          <w:p w:rsidR="00886385" w:rsidRPr="00D44A50" w:rsidRDefault="00FD355F">
            <w:pPr>
              <w:autoSpaceDE w:val="0"/>
              <w:autoSpaceDN w:val="0"/>
              <w:adjustRightInd w:val="0"/>
              <w:snapToGrid w:val="0"/>
              <w:spacing w:line="480" w:lineRule="exact"/>
              <w:ind w:firstLineChars="200" w:firstLine="480"/>
              <w:rPr>
                <w:sz w:val="24"/>
              </w:rPr>
            </w:pPr>
            <w:r w:rsidRPr="00D44A50">
              <w:rPr>
                <w:sz w:val="24"/>
              </w:rPr>
              <w:t>根据《天津市东丽区</w:t>
            </w:r>
            <w:bookmarkStart w:id="9" w:name="_Hlk208236616"/>
            <w:r w:rsidRPr="00D44A50">
              <w:rPr>
                <w:sz w:val="24"/>
              </w:rPr>
              <w:t>生态环境准入清单</w:t>
            </w:r>
            <w:bookmarkEnd w:id="9"/>
            <w:r w:rsidRPr="00D44A50">
              <w:rPr>
                <w:sz w:val="24"/>
              </w:rPr>
              <w:t>（</w:t>
            </w:r>
            <w:r w:rsidRPr="00D44A50">
              <w:rPr>
                <w:sz w:val="24"/>
              </w:rPr>
              <w:t>2024</w:t>
            </w:r>
            <w:r w:rsidRPr="00D44A50">
              <w:rPr>
                <w:sz w:val="24"/>
              </w:rPr>
              <w:t>年动态更新）》，本项目位于重点管控单元市级</w:t>
            </w:r>
            <w:r w:rsidRPr="00D44A50">
              <w:rPr>
                <w:sz w:val="24"/>
              </w:rPr>
              <w:t>-</w:t>
            </w:r>
            <w:r w:rsidRPr="00D44A50">
              <w:rPr>
                <w:sz w:val="24"/>
              </w:rPr>
              <w:t>东丽滨海重机工业园（原名为</w:t>
            </w:r>
            <w:r w:rsidRPr="00D44A50">
              <w:rPr>
                <w:kern w:val="0"/>
                <w:sz w:val="24"/>
              </w:rPr>
              <w:t>现代冶金产业区</w:t>
            </w:r>
            <w:r w:rsidRPr="00D44A50">
              <w:rPr>
                <w:sz w:val="24"/>
              </w:rPr>
              <w:t>），环境管控单元编码</w:t>
            </w:r>
            <w:r w:rsidRPr="00D44A50">
              <w:rPr>
                <w:sz w:val="24"/>
              </w:rPr>
              <w:t>ZH12011020002</w:t>
            </w:r>
            <w:r w:rsidRPr="00D44A50">
              <w:rPr>
                <w:sz w:val="24"/>
              </w:rPr>
              <w:t>。符合性分析如下：</w:t>
            </w:r>
          </w:p>
          <w:p w:rsidR="00886385" w:rsidRPr="00D44A50" w:rsidRDefault="00FD355F">
            <w:pPr>
              <w:pStyle w:val="affb"/>
            </w:pPr>
            <w:r w:rsidRPr="00D44A50">
              <w:lastRenderedPageBreak/>
              <w:t>表</w:t>
            </w:r>
            <w:r w:rsidRPr="00D44A50">
              <w:t xml:space="preserve">1-2  </w:t>
            </w:r>
            <w:r w:rsidRPr="00D44A50">
              <w:t>本项目与东丽区生态环境准入清单符合性分析一览表</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
              <w:gridCol w:w="4087"/>
              <w:gridCol w:w="2102"/>
              <w:gridCol w:w="856"/>
            </w:tblGrid>
            <w:tr w:rsidR="00D44A50" w:rsidRPr="00D44A50">
              <w:trPr>
                <w:trHeight w:val="283"/>
              </w:trPr>
              <w:tc>
                <w:tcPr>
                  <w:tcW w:w="301"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类型</w:t>
                  </w:r>
                </w:p>
              </w:tc>
              <w:tc>
                <w:tcPr>
                  <w:tcW w:w="2726"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管控要求</w:t>
                  </w:r>
                </w:p>
              </w:tc>
              <w:tc>
                <w:tcPr>
                  <w:tcW w:w="1402"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本项目情况</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符合性</w:t>
                  </w:r>
                </w:p>
              </w:tc>
            </w:tr>
            <w:tr w:rsidR="00D44A50" w:rsidRPr="00D44A50">
              <w:trPr>
                <w:trHeight w:val="283"/>
              </w:trPr>
              <w:tc>
                <w:tcPr>
                  <w:tcW w:w="5000" w:type="pct"/>
                  <w:gridSpan w:val="4"/>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天津市生态环境准入清单东丽区区级管控要求</w:t>
                  </w:r>
                </w:p>
              </w:tc>
            </w:tr>
            <w:tr w:rsidR="00D44A50" w:rsidRPr="00D44A50">
              <w:trPr>
                <w:trHeight w:val="283"/>
              </w:trPr>
              <w:tc>
                <w:tcPr>
                  <w:tcW w:w="301" w:type="pct"/>
                  <w:vMerge w:val="restar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t>空间布局约束</w:t>
                  </w:r>
                </w:p>
              </w:tc>
              <w:tc>
                <w:tcPr>
                  <w:tcW w:w="2726" w:type="pct"/>
                  <w:tcBorders>
                    <w:tl2br w:val="nil"/>
                    <w:tr2bl w:val="nil"/>
                  </w:tcBorders>
                  <w:vAlign w:val="center"/>
                </w:tcPr>
                <w:p w:rsidR="00886385" w:rsidRPr="00D44A50" w:rsidRDefault="00FD355F">
                  <w:pPr>
                    <w:rPr>
                      <w:szCs w:val="21"/>
                    </w:rPr>
                  </w:pPr>
                  <w:r w:rsidRPr="00D44A50">
                    <w:rPr>
                      <w:szCs w:val="21"/>
                    </w:rPr>
                    <w:t>1.</w:t>
                  </w:r>
                  <w:r w:rsidRPr="00D44A50">
                    <w:rPr>
                      <w:szCs w:val="21"/>
                    </w:rPr>
                    <w:t>围绕高端装备制造、新一代汽车技术、生物医药、新材料四大产业地标和高端农业、现代服务业，引进补强产业链关键项目，推动产业特色化、集群化发展，构筑绿色发展新高地。大力发展高端服务业。</w:t>
                  </w:r>
                </w:p>
                <w:p w:rsidR="00886385" w:rsidRPr="00D44A50" w:rsidRDefault="00FD355F">
                  <w:pPr>
                    <w:rPr>
                      <w:szCs w:val="21"/>
                    </w:rPr>
                  </w:pPr>
                  <w:r w:rsidRPr="00D44A50">
                    <w:rPr>
                      <w:szCs w:val="21"/>
                    </w:rPr>
                    <w:t>2.</w:t>
                  </w:r>
                  <w:r w:rsidRPr="00D44A50">
                    <w:rPr>
                      <w:szCs w:val="21"/>
                    </w:rPr>
                    <w:t>严格遵循绿色生态屏障内一、二、三级管控区生态保护要求及蓝绿空间占比。</w:t>
                  </w:r>
                </w:p>
                <w:p w:rsidR="00886385" w:rsidRPr="00D44A50" w:rsidRDefault="00FD355F">
                  <w:pPr>
                    <w:rPr>
                      <w:szCs w:val="21"/>
                    </w:rPr>
                  </w:pPr>
                  <w:r w:rsidRPr="00D44A50">
                    <w:rPr>
                      <w:szCs w:val="21"/>
                    </w:rPr>
                    <w:t>3.</w:t>
                  </w:r>
                  <w:r w:rsidRPr="00D44A50">
                    <w:rPr>
                      <w:szCs w:val="21"/>
                    </w:rPr>
                    <w:t>严控新建燃煤项目，禁止新建燃煤锅炉及工业炉窑。推动煤电机组升级改造。推进涉工业炉窑行业实施</w:t>
                  </w:r>
                  <w:r w:rsidRPr="00D44A50">
                    <w:rPr>
                      <w:szCs w:val="21"/>
                    </w:rPr>
                    <w:t>“</w:t>
                  </w:r>
                  <w:r w:rsidRPr="00D44A50">
                    <w:rPr>
                      <w:szCs w:val="21"/>
                    </w:rPr>
                    <w:t>一炉一策</w:t>
                  </w:r>
                  <w:r w:rsidRPr="00D44A50">
                    <w:rPr>
                      <w:szCs w:val="21"/>
                    </w:rPr>
                    <w:t>”</w:t>
                  </w:r>
                  <w:r w:rsidRPr="00D44A50">
                    <w:rPr>
                      <w:szCs w:val="21"/>
                    </w:rPr>
                    <w:t>精细化管控，加快工业炉窑原料及燃料煤清洁化替代。</w:t>
                  </w:r>
                </w:p>
                <w:p w:rsidR="00886385" w:rsidRPr="00D44A50" w:rsidRDefault="00FD355F">
                  <w:pPr>
                    <w:rPr>
                      <w:szCs w:val="21"/>
                    </w:rPr>
                  </w:pPr>
                  <w:r w:rsidRPr="00D44A50">
                    <w:rPr>
                      <w:szCs w:val="21"/>
                    </w:rPr>
                    <w:t>4.</w:t>
                  </w:r>
                  <w:r w:rsidRPr="00D44A50">
                    <w:rPr>
                      <w:szCs w:val="21"/>
                    </w:rPr>
                    <w:t>稳妥淘汰管网覆盖内的燃煤锅炉。双城中间绿色生态屏障区禁止审批（核准、备案）新建燃煤项目。</w:t>
                  </w:r>
                </w:p>
                <w:p w:rsidR="00886385" w:rsidRPr="00D44A50" w:rsidRDefault="00FD355F">
                  <w:pPr>
                    <w:autoSpaceDE w:val="0"/>
                    <w:autoSpaceDN w:val="0"/>
                    <w:adjustRightInd w:val="0"/>
                    <w:snapToGrid w:val="0"/>
                    <w:rPr>
                      <w:szCs w:val="21"/>
                    </w:rPr>
                  </w:pPr>
                  <w:r w:rsidRPr="00D44A50">
                    <w:rPr>
                      <w:szCs w:val="21"/>
                    </w:rPr>
                    <w:t>5.</w:t>
                  </w:r>
                  <w:r w:rsidRPr="00D44A50">
                    <w:rPr>
                      <w:szCs w:val="21"/>
                    </w:rPr>
                    <w:t>优化水产养殖空间布局，落实养殖水域滩涂规划制度，实施</w:t>
                  </w:r>
                  <w:r w:rsidRPr="00D44A50">
                    <w:rPr>
                      <w:szCs w:val="21"/>
                    </w:rPr>
                    <w:t>“</w:t>
                  </w:r>
                  <w:r w:rsidRPr="00D44A50">
                    <w:rPr>
                      <w:szCs w:val="21"/>
                    </w:rPr>
                    <w:t>三区划定</w:t>
                  </w:r>
                  <w:r w:rsidRPr="00D44A50">
                    <w:rPr>
                      <w:szCs w:val="21"/>
                    </w:rPr>
                    <w:t>”</w:t>
                  </w:r>
                  <w:r w:rsidRPr="00D44A50">
                    <w:rPr>
                      <w:szCs w:val="21"/>
                    </w:rPr>
                    <w:t>，发展生态健康养殖。</w:t>
                  </w:r>
                </w:p>
              </w:tc>
              <w:tc>
                <w:tcPr>
                  <w:tcW w:w="1402" w:type="pct"/>
                  <w:tcBorders>
                    <w:tl2br w:val="nil"/>
                    <w:tr2bl w:val="nil"/>
                  </w:tcBorders>
                  <w:vAlign w:val="center"/>
                </w:tcPr>
                <w:p w:rsidR="00886385" w:rsidRPr="00D44A50" w:rsidRDefault="00FD355F">
                  <w:pPr>
                    <w:rPr>
                      <w:szCs w:val="21"/>
                    </w:rPr>
                  </w:pPr>
                  <w:r w:rsidRPr="00D44A50">
                    <w:rPr>
                      <w:szCs w:val="21"/>
                    </w:rPr>
                    <w:t>本项目严格遵循绿色生态屏障内二级管控区生态保护要求；</w:t>
                  </w:r>
                </w:p>
                <w:p w:rsidR="00886385" w:rsidRPr="00D44A50" w:rsidRDefault="00FD355F">
                  <w:pPr>
                    <w:rPr>
                      <w:szCs w:val="21"/>
                    </w:rPr>
                  </w:pPr>
                  <w:r w:rsidRPr="00D44A50">
                    <w:rPr>
                      <w:szCs w:val="21"/>
                    </w:rPr>
                    <w:t>本项目不涉及燃煤锅炉及燃煤工业炉窑</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jc w:val="center"/>
                    <w:rPr>
                      <w:szCs w:val="21"/>
                    </w:rPr>
                  </w:pP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t>1.</w:t>
                  </w:r>
                  <w:r w:rsidRPr="00D44A50">
                    <w:rPr>
                      <w:szCs w:val="21"/>
                    </w:rPr>
                    <w:t>优化提升区重点鼓励现有产业转型升级和技术改造提升，逐步关停</w:t>
                  </w:r>
                  <w:r w:rsidRPr="00D44A50">
                    <w:rPr>
                      <w:szCs w:val="21"/>
                    </w:rPr>
                    <w:t>“</w:t>
                  </w:r>
                  <w:r w:rsidRPr="00D44A50">
                    <w:rPr>
                      <w:szCs w:val="21"/>
                    </w:rPr>
                    <w:t>三高一低</w:t>
                  </w:r>
                  <w:r w:rsidRPr="00D44A50">
                    <w:rPr>
                      <w:szCs w:val="21"/>
                    </w:rPr>
                    <w:t>”</w:t>
                  </w:r>
                  <w:r w:rsidRPr="00D44A50">
                    <w:rPr>
                      <w:szCs w:val="21"/>
                    </w:rPr>
                    <w:t>（高耗能、高污染、高危险、低效益）企业。严禁向禁止类工业项目供地，限制发展类产业禁止投资新建项目和简单扩大再生产，可实施技术改造和智能化升级；对不符合产业政策、环境保护、安全生产等要求的企业，予以清退淘汰。</w:t>
                  </w:r>
                </w:p>
              </w:tc>
              <w:tc>
                <w:tcPr>
                  <w:tcW w:w="1402" w:type="pct"/>
                  <w:tcBorders>
                    <w:tl2br w:val="nil"/>
                    <w:tr2bl w:val="nil"/>
                  </w:tcBorders>
                  <w:vAlign w:val="center"/>
                </w:tcPr>
                <w:p w:rsidR="00886385" w:rsidRPr="00D44A50" w:rsidRDefault="00FD355F">
                  <w:pPr>
                    <w:rPr>
                      <w:szCs w:val="21"/>
                    </w:rPr>
                  </w:pPr>
                  <w:r w:rsidRPr="00D44A50">
                    <w:rPr>
                      <w:szCs w:val="21"/>
                    </w:rPr>
                    <w:t>建设单位不属于</w:t>
                  </w:r>
                  <w:r w:rsidRPr="00D44A50">
                    <w:rPr>
                      <w:szCs w:val="21"/>
                    </w:rPr>
                    <w:t>“</w:t>
                  </w:r>
                  <w:r w:rsidRPr="00D44A50">
                    <w:rPr>
                      <w:szCs w:val="21"/>
                    </w:rPr>
                    <w:t>三高一低</w:t>
                  </w:r>
                  <w:r w:rsidRPr="00D44A50">
                    <w:rPr>
                      <w:szCs w:val="21"/>
                    </w:rPr>
                    <w:t>”</w:t>
                  </w:r>
                  <w:r w:rsidRPr="00D44A50">
                    <w:rPr>
                      <w:szCs w:val="21"/>
                    </w:rPr>
                    <w:t>企业</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jc w:val="center"/>
                    <w:rPr>
                      <w:szCs w:val="21"/>
                    </w:rPr>
                  </w:pP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t>1.</w:t>
                  </w:r>
                  <w:r w:rsidRPr="00D44A50">
                    <w:rPr>
                      <w:szCs w:val="21"/>
                    </w:rPr>
                    <w:t>严控生态空间被占用，利用生态红线管控重要生态空间，统筹好生态建设与其他资源利用的关系。</w:t>
                  </w:r>
                </w:p>
                <w:p w:rsidR="00886385" w:rsidRPr="00D44A50" w:rsidRDefault="00FD355F">
                  <w:pPr>
                    <w:autoSpaceDE w:val="0"/>
                    <w:autoSpaceDN w:val="0"/>
                    <w:adjustRightInd w:val="0"/>
                    <w:snapToGrid w:val="0"/>
                    <w:rPr>
                      <w:szCs w:val="21"/>
                    </w:rPr>
                  </w:pPr>
                  <w:r w:rsidRPr="00D44A50">
                    <w:rPr>
                      <w:szCs w:val="21"/>
                    </w:rPr>
                    <w:t>2.</w:t>
                  </w:r>
                  <w:r w:rsidRPr="00D44A50">
                    <w:rPr>
                      <w:szCs w:val="21"/>
                    </w:rPr>
                    <w:t>禁止新、改、扩建燃煤锅炉，推动项目落实减煤替代方案。推动工业终端减煤限煤，加快推动非电燃煤锅炉关停整合。</w:t>
                  </w:r>
                </w:p>
                <w:p w:rsidR="00886385" w:rsidRPr="00D44A50" w:rsidRDefault="00FD355F">
                  <w:pPr>
                    <w:autoSpaceDE w:val="0"/>
                    <w:autoSpaceDN w:val="0"/>
                    <w:adjustRightInd w:val="0"/>
                    <w:snapToGrid w:val="0"/>
                    <w:rPr>
                      <w:szCs w:val="21"/>
                    </w:rPr>
                  </w:pPr>
                  <w:r w:rsidRPr="00D44A50">
                    <w:rPr>
                      <w:szCs w:val="21"/>
                    </w:rPr>
                    <w:t>3.</w:t>
                  </w:r>
                  <w:r w:rsidRPr="00D44A50">
                    <w:rPr>
                      <w:szCs w:val="21"/>
                    </w:rPr>
                    <w:t>以石化、化工、煤电、建材、有色、煤化工、钢铁、焦化等行业为重点，全面梳理拟建、在建、存量</w:t>
                  </w:r>
                  <w:r w:rsidRPr="00D44A50">
                    <w:rPr>
                      <w:szCs w:val="21"/>
                    </w:rPr>
                    <w:t>“</w:t>
                  </w:r>
                  <w:r w:rsidRPr="00D44A50">
                    <w:rPr>
                      <w:szCs w:val="21"/>
                    </w:rPr>
                    <w:t>两高一低</w:t>
                  </w:r>
                  <w:r w:rsidRPr="00D44A50">
                    <w:rPr>
                      <w:szCs w:val="21"/>
                    </w:rPr>
                    <w:t>”</w:t>
                  </w:r>
                  <w:r w:rsidRPr="00D44A50">
                    <w:rPr>
                      <w:szCs w:val="21"/>
                    </w:rPr>
                    <w:t>项目，实行清单管理、分类处置、动态监控。严禁建设不符合要求的</w:t>
                  </w:r>
                  <w:r w:rsidRPr="00D44A50">
                    <w:rPr>
                      <w:szCs w:val="21"/>
                    </w:rPr>
                    <w:t>“</w:t>
                  </w:r>
                  <w:r w:rsidRPr="00D44A50">
                    <w:rPr>
                      <w:szCs w:val="21"/>
                    </w:rPr>
                    <w:t>两高一低</w:t>
                  </w:r>
                  <w:r w:rsidRPr="00D44A50">
                    <w:rPr>
                      <w:szCs w:val="21"/>
                    </w:rPr>
                    <w:t>”</w:t>
                  </w:r>
                  <w:r w:rsidRPr="00D44A50">
                    <w:rPr>
                      <w:szCs w:val="21"/>
                    </w:rPr>
                    <w:t>项目。</w:t>
                  </w:r>
                </w:p>
              </w:tc>
              <w:tc>
                <w:tcPr>
                  <w:tcW w:w="1402" w:type="pct"/>
                  <w:tcBorders>
                    <w:tl2br w:val="nil"/>
                    <w:tr2bl w:val="nil"/>
                  </w:tcBorders>
                  <w:vAlign w:val="center"/>
                </w:tcPr>
                <w:p w:rsidR="00886385" w:rsidRPr="00D44A50" w:rsidRDefault="00FD355F">
                  <w:pPr>
                    <w:rPr>
                      <w:szCs w:val="21"/>
                    </w:rPr>
                  </w:pPr>
                  <w:r w:rsidRPr="00D44A50">
                    <w:rPr>
                      <w:szCs w:val="21"/>
                    </w:rPr>
                    <w:t>本项目所在位置不占用生态红线，不涉及燃煤锅炉，不属于</w:t>
                  </w:r>
                  <w:r w:rsidRPr="00D44A50">
                    <w:rPr>
                      <w:szCs w:val="21"/>
                    </w:rPr>
                    <w:t>“</w:t>
                  </w:r>
                  <w:r w:rsidRPr="00D44A50">
                    <w:rPr>
                      <w:szCs w:val="21"/>
                    </w:rPr>
                    <w:t>两高一低</w:t>
                  </w:r>
                  <w:r w:rsidRPr="00D44A50">
                    <w:rPr>
                      <w:szCs w:val="21"/>
                    </w:rPr>
                    <w:t>”</w:t>
                  </w:r>
                  <w:r w:rsidRPr="00D44A50">
                    <w:rPr>
                      <w:szCs w:val="21"/>
                    </w:rPr>
                    <w:t>项目</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val="restar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污染物排</w:t>
                  </w:r>
                  <w:r w:rsidRPr="00D44A50">
                    <w:rPr>
                      <w:szCs w:val="21"/>
                    </w:rPr>
                    <w:lastRenderedPageBreak/>
                    <w:t>放管控</w:t>
                  </w: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lastRenderedPageBreak/>
                    <w:t>1.</w:t>
                  </w:r>
                  <w:r w:rsidRPr="00D44A50">
                    <w:rPr>
                      <w:szCs w:val="21"/>
                    </w:rPr>
                    <w:t>按照以新带老、增产减污、总量减少的原则，结合生态环境质量状况，实行重点污染物（氮氧化物、挥发性有机物两项大气污染物和化学需氧量、氨氮两项水污染物）</w:t>
                  </w:r>
                  <w:r w:rsidRPr="00D44A50">
                    <w:rPr>
                      <w:szCs w:val="21"/>
                    </w:rPr>
                    <w:lastRenderedPageBreak/>
                    <w:t>排放总量控制指标差异化替代。</w:t>
                  </w:r>
                </w:p>
              </w:tc>
              <w:tc>
                <w:tcPr>
                  <w:tcW w:w="1402" w:type="pct"/>
                  <w:tcBorders>
                    <w:tl2br w:val="nil"/>
                    <w:tr2bl w:val="nil"/>
                  </w:tcBorders>
                  <w:vAlign w:val="center"/>
                </w:tcPr>
                <w:p w:rsidR="00886385" w:rsidRPr="00D44A50" w:rsidRDefault="00FD355F">
                  <w:pPr>
                    <w:rPr>
                      <w:szCs w:val="21"/>
                    </w:rPr>
                  </w:pPr>
                  <w:r w:rsidRPr="00D44A50">
                    <w:rPr>
                      <w:szCs w:val="21"/>
                    </w:rPr>
                    <w:lastRenderedPageBreak/>
                    <w:t>1.</w:t>
                  </w:r>
                  <w:r w:rsidRPr="00D44A50">
                    <w:rPr>
                      <w:szCs w:val="21"/>
                    </w:rPr>
                    <w:t>项目涉及新增的</w:t>
                  </w:r>
                  <w:r w:rsidRPr="00D44A50">
                    <w:rPr>
                      <w:szCs w:val="21"/>
                    </w:rPr>
                    <w:t>VOCs</w:t>
                  </w:r>
                  <w:r w:rsidRPr="00D44A50">
                    <w:rPr>
                      <w:szCs w:val="21"/>
                    </w:rPr>
                    <w:t>排放总量控制指标实行差异化替代。</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rPr>
                      <w:szCs w:val="21"/>
                    </w:rPr>
                  </w:pPr>
                </w:p>
              </w:tc>
              <w:tc>
                <w:tcPr>
                  <w:tcW w:w="2726" w:type="pct"/>
                  <w:tcBorders>
                    <w:tl2br w:val="nil"/>
                    <w:tr2bl w:val="nil"/>
                  </w:tcBorders>
                  <w:vAlign w:val="center"/>
                </w:tcPr>
                <w:p w:rsidR="00886385" w:rsidRPr="00D44A50" w:rsidRDefault="00FD355F">
                  <w:pPr>
                    <w:adjustRightInd w:val="0"/>
                    <w:snapToGrid w:val="0"/>
                    <w:rPr>
                      <w:szCs w:val="21"/>
                    </w:rPr>
                  </w:pPr>
                  <w:r w:rsidRPr="00D44A50">
                    <w:rPr>
                      <w:szCs w:val="21"/>
                    </w:rPr>
                    <w:t>3.“</w:t>
                  </w:r>
                  <w:r w:rsidRPr="00D44A50">
                    <w:rPr>
                      <w:szCs w:val="21"/>
                    </w:rPr>
                    <w:t>十四五</w:t>
                  </w:r>
                  <w:r w:rsidRPr="00D44A50">
                    <w:rPr>
                      <w:szCs w:val="21"/>
                    </w:rPr>
                    <w:t>”</w:t>
                  </w:r>
                  <w:r w:rsidRPr="00D44A50">
                    <w:rPr>
                      <w:szCs w:val="21"/>
                    </w:rPr>
                    <w:t>期间，加强无组织深度治理。推动钢铁企业淘汰低端装备，鼓励和支持</w:t>
                  </w:r>
                  <w:r w:rsidRPr="00D44A50">
                    <w:rPr>
                      <w:szCs w:val="21"/>
                    </w:rPr>
                    <w:t>“</w:t>
                  </w:r>
                  <w:r w:rsidRPr="00D44A50">
                    <w:rPr>
                      <w:szCs w:val="21"/>
                    </w:rPr>
                    <w:t>长流程</w:t>
                  </w:r>
                  <w:r w:rsidRPr="00D44A50">
                    <w:rPr>
                      <w:szCs w:val="21"/>
                    </w:rPr>
                    <w:t>”</w:t>
                  </w:r>
                  <w:r w:rsidRPr="00D44A50">
                    <w:rPr>
                      <w:szCs w:val="21"/>
                    </w:rPr>
                    <w:t>转</w:t>
                  </w:r>
                  <w:r w:rsidRPr="00D44A50">
                    <w:rPr>
                      <w:szCs w:val="21"/>
                    </w:rPr>
                    <w:t>“</w:t>
                  </w:r>
                  <w:r w:rsidRPr="00D44A50">
                    <w:rPr>
                      <w:szCs w:val="21"/>
                    </w:rPr>
                    <w:t>短流程</w:t>
                  </w:r>
                  <w:r w:rsidRPr="00D44A50">
                    <w:rPr>
                      <w:szCs w:val="21"/>
                    </w:rPr>
                    <w:t>”</w:t>
                  </w:r>
                  <w:r w:rsidRPr="00D44A50">
                    <w:rPr>
                      <w:szCs w:val="21"/>
                    </w:rPr>
                    <w:t>炼钢工艺，促进钢铁企业减少高炉排放。实施铸造行业深度治理，完成垃圾焚烧行业提标改造。</w:t>
                  </w:r>
                </w:p>
                <w:p w:rsidR="00886385" w:rsidRPr="00D44A50" w:rsidRDefault="00FD355F">
                  <w:pPr>
                    <w:adjustRightInd w:val="0"/>
                    <w:snapToGrid w:val="0"/>
                    <w:rPr>
                      <w:szCs w:val="21"/>
                    </w:rPr>
                  </w:pPr>
                  <w:r w:rsidRPr="00D44A50">
                    <w:rPr>
                      <w:szCs w:val="21"/>
                    </w:rPr>
                    <w:t>5.</w:t>
                  </w:r>
                  <w:r w:rsidRPr="00D44A50">
                    <w:rPr>
                      <w:szCs w:val="21"/>
                    </w:rPr>
                    <w:t>引导工业涂装及包装印刷行业加快推进低（无）</w:t>
                  </w:r>
                  <w:r w:rsidRPr="00D44A50">
                    <w:rPr>
                      <w:szCs w:val="21"/>
                    </w:rPr>
                    <w:t>VOCs</w:t>
                  </w:r>
                  <w:r w:rsidRPr="00D44A50">
                    <w:rPr>
                      <w:szCs w:val="21"/>
                    </w:rPr>
                    <w:t>原辅材料替代。重点对含</w:t>
                  </w:r>
                  <w:r w:rsidRPr="00D44A50">
                    <w:rPr>
                      <w:szCs w:val="21"/>
                    </w:rPr>
                    <w:t>VOCs</w:t>
                  </w:r>
                  <w:r w:rsidRPr="00D44A50">
                    <w:rPr>
                      <w:szCs w:val="21"/>
                    </w:rPr>
                    <w:t>物料储存、转移和输送、设备与管线组件泄漏、敞开液面逸散以及工艺过程等五类排放源实施管控，削减</w:t>
                  </w:r>
                  <w:r w:rsidRPr="00D44A50">
                    <w:rPr>
                      <w:szCs w:val="21"/>
                    </w:rPr>
                    <w:t>VOCs</w:t>
                  </w:r>
                  <w:r w:rsidRPr="00D44A50">
                    <w:rPr>
                      <w:szCs w:val="21"/>
                    </w:rPr>
                    <w:t>无组织排放。重点涉气排放企业逐步取消非必要的烟气旁路。化工行业严格按照排放标准要求开展泄漏检测与修复（</w:t>
                  </w:r>
                  <w:r w:rsidRPr="00D44A50">
                    <w:rPr>
                      <w:szCs w:val="21"/>
                    </w:rPr>
                    <w:t>LDAR</w:t>
                  </w:r>
                  <w:r w:rsidRPr="00D44A50">
                    <w:rPr>
                      <w:szCs w:val="21"/>
                    </w:rPr>
                    <w:t>）工作。实行重点排放源排放浓度与去除效率双重控制。对新建储罐同步安装油气回收及在线监控设施，对现有油气回收装置进行提质增效。</w:t>
                  </w:r>
                </w:p>
                <w:p w:rsidR="00886385" w:rsidRPr="00D44A50" w:rsidRDefault="00FD355F">
                  <w:pPr>
                    <w:rPr>
                      <w:szCs w:val="21"/>
                    </w:rPr>
                  </w:pPr>
                  <w:r w:rsidRPr="00D44A50">
                    <w:rPr>
                      <w:szCs w:val="21"/>
                    </w:rPr>
                    <w:t>10.</w:t>
                  </w:r>
                  <w:r w:rsidRPr="00D44A50">
                    <w:rPr>
                      <w:szCs w:val="21"/>
                    </w:rPr>
                    <w:t>实现工业集聚区污水全部收集处理、达标排放，开展工业园区雨污水管网分流改造。强化监管污水直排企业、工业园区（集聚区）污水处理设施，涉水重点排污单位全部安装自动在线监控装置。</w:t>
                  </w:r>
                </w:p>
              </w:tc>
              <w:tc>
                <w:tcPr>
                  <w:tcW w:w="1402" w:type="pct"/>
                  <w:tcBorders>
                    <w:tl2br w:val="nil"/>
                    <w:tr2bl w:val="nil"/>
                  </w:tcBorders>
                  <w:vAlign w:val="center"/>
                </w:tcPr>
                <w:p w:rsidR="00886385" w:rsidRPr="00D44A50" w:rsidRDefault="00FD355F">
                  <w:pPr>
                    <w:rPr>
                      <w:szCs w:val="21"/>
                    </w:rPr>
                  </w:pPr>
                  <w:r w:rsidRPr="00D44A50">
                    <w:rPr>
                      <w:szCs w:val="21"/>
                    </w:rPr>
                    <w:t xml:space="preserve">3. </w:t>
                  </w:r>
                  <w:r w:rsidRPr="00D44A50">
                    <w:rPr>
                      <w:szCs w:val="21"/>
                    </w:rPr>
                    <w:t>本项目不涉及；</w:t>
                  </w:r>
                </w:p>
                <w:p w:rsidR="00886385" w:rsidRPr="00D44A50" w:rsidRDefault="00FD355F">
                  <w:pPr>
                    <w:rPr>
                      <w:szCs w:val="21"/>
                    </w:rPr>
                  </w:pPr>
                  <w:r w:rsidRPr="00D44A50">
                    <w:rPr>
                      <w:szCs w:val="21"/>
                    </w:rPr>
                    <w:t xml:space="preserve">5. </w:t>
                  </w:r>
                  <w:r w:rsidRPr="00D44A50">
                    <w:rPr>
                      <w:szCs w:val="21"/>
                    </w:rPr>
                    <w:t>本项目不涉及。</w:t>
                  </w:r>
                </w:p>
                <w:p w:rsidR="00886385" w:rsidRPr="00D44A50" w:rsidRDefault="00FD355F">
                  <w:pPr>
                    <w:rPr>
                      <w:szCs w:val="21"/>
                    </w:rPr>
                  </w:pPr>
                  <w:r w:rsidRPr="00D44A50">
                    <w:rPr>
                      <w:szCs w:val="21"/>
                    </w:rPr>
                    <w:t>10.</w:t>
                  </w:r>
                  <w:r w:rsidRPr="00D44A50">
                    <w:rPr>
                      <w:szCs w:val="21"/>
                    </w:rPr>
                    <w:t>本项目不涉及废水排放，不属于涉水重点排污单位。</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rPr>
                      <w:szCs w:val="21"/>
                    </w:rPr>
                  </w:pPr>
                </w:p>
              </w:tc>
              <w:tc>
                <w:tcPr>
                  <w:tcW w:w="2726" w:type="pct"/>
                  <w:tcBorders>
                    <w:tl2br w:val="nil"/>
                    <w:tr2bl w:val="nil"/>
                  </w:tcBorders>
                  <w:vAlign w:val="center"/>
                </w:tcPr>
                <w:p w:rsidR="00886385" w:rsidRPr="00D44A50" w:rsidRDefault="00FD355F">
                  <w:pPr>
                    <w:rPr>
                      <w:szCs w:val="21"/>
                    </w:rPr>
                  </w:pPr>
                  <w:r w:rsidRPr="00D44A50">
                    <w:rPr>
                      <w:szCs w:val="21"/>
                    </w:rPr>
                    <w:t>1.</w:t>
                  </w:r>
                  <w:r w:rsidRPr="00D44A50">
                    <w:rPr>
                      <w:szCs w:val="21"/>
                    </w:rPr>
                    <w:t>到</w:t>
                  </w:r>
                  <w:r w:rsidRPr="00D44A50">
                    <w:rPr>
                      <w:szCs w:val="21"/>
                    </w:rPr>
                    <w:t>2025</w:t>
                  </w:r>
                  <w:r w:rsidRPr="00D44A50">
                    <w:rPr>
                      <w:szCs w:val="21"/>
                    </w:rPr>
                    <w:t>年，城市生活垃圾分类体系基本健全，城市生活垃圾资源化利用比例达到</w:t>
                  </w:r>
                  <w:r w:rsidRPr="00D44A50">
                    <w:rPr>
                      <w:szCs w:val="21"/>
                    </w:rPr>
                    <w:t>80%</w:t>
                  </w:r>
                  <w:r w:rsidRPr="00D44A50">
                    <w:rPr>
                      <w:szCs w:val="21"/>
                    </w:rPr>
                    <w:t>左右；到</w:t>
                  </w:r>
                  <w:r w:rsidRPr="00D44A50">
                    <w:rPr>
                      <w:szCs w:val="21"/>
                    </w:rPr>
                    <w:t>2030</w:t>
                  </w:r>
                  <w:r w:rsidRPr="00D44A50">
                    <w:rPr>
                      <w:szCs w:val="21"/>
                    </w:rPr>
                    <w:t>年，城市生活垃圾分类实现全覆盖。</w:t>
                  </w:r>
                </w:p>
                <w:p w:rsidR="00886385" w:rsidRPr="00D44A50" w:rsidRDefault="00FD355F">
                  <w:pPr>
                    <w:rPr>
                      <w:szCs w:val="21"/>
                    </w:rPr>
                  </w:pPr>
                  <w:r w:rsidRPr="00D44A50">
                    <w:rPr>
                      <w:szCs w:val="21"/>
                    </w:rPr>
                    <w:t>2.</w:t>
                  </w:r>
                  <w:r w:rsidRPr="00D44A50">
                    <w:rPr>
                      <w:szCs w:val="21"/>
                    </w:rPr>
                    <w:t>到</w:t>
                  </w:r>
                  <w:r w:rsidRPr="00D44A50">
                    <w:rPr>
                      <w:szCs w:val="21"/>
                    </w:rPr>
                    <w:t>2025</w:t>
                  </w:r>
                  <w:r w:rsidRPr="00D44A50">
                    <w:rPr>
                      <w:szCs w:val="21"/>
                    </w:rPr>
                    <w:t>年，一般工业固体废弃物综合利用率保持在</w:t>
                  </w:r>
                  <w:r w:rsidRPr="00D44A50">
                    <w:rPr>
                      <w:szCs w:val="21"/>
                    </w:rPr>
                    <w:t>98%</w:t>
                  </w:r>
                  <w:r w:rsidRPr="00D44A50">
                    <w:rPr>
                      <w:szCs w:val="21"/>
                    </w:rPr>
                    <w:t>以上，城市建筑垃圾资源化利用率达到</w:t>
                  </w:r>
                  <w:r w:rsidRPr="00D44A50">
                    <w:rPr>
                      <w:szCs w:val="21"/>
                    </w:rPr>
                    <w:t>30%</w:t>
                  </w:r>
                  <w:r w:rsidRPr="00D44A50">
                    <w:rPr>
                      <w:szCs w:val="21"/>
                    </w:rPr>
                    <w:t>以上。</w:t>
                  </w:r>
                </w:p>
              </w:tc>
              <w:tc>
                <w:tcPr>
                  <w:tcW w:w="1402" w:type="pct"/>
                  <w:tcBorders>
                    <w:tl2br w:val="nil"/>
                    <w:tr2bl w:val="nil"/>
                  </w:tcBorders>
                  <w:vAlign w:val="center"/>
                </w:tcPr>
                <w:p w:rsidR="00886385" w:rsidRPr="00D44A50" w:rsidRDefault="00FD355F">
                  <w:pPr>
                    <w:rPr>
                      <w:szCs w:val="21"/>
                    </w:rPr>
                  </w:pPr>
                  <w:r w:rsidRPr="00D44A50">
                    <w:rPr>
                      <w:szCs w:val="21"/>
                    </w:rPr>
                    <w:t>本项目未增加生活垃圾产生量，新增的一般固废按照管控要求处理处置</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val="restart"/>
                  <w:tcBorders>
                    <w:tl2br w:val="nil"/>
                    <w:tr2bl w:val="nil"/>
                  </w:tcBorders>
                  <w:vAlign w:val="center"/>
                </w:tcPr>
                <w:p w:rsidR="00886385" w:rsidRPr="00D44A50" w:rsidRDefault="00FD355F">
                  <w:pPr>
                    <w:autoSpaceDE w:val="0"/>
                    <w:autoSpaceDN w:val="0"/>
                    <w:jc w:val="center"/>
                    <w:rPr>
                      <w:szCs w:val="21"/>
                    </w:rPr>
                  </w:pPr>
                  <w:r w:rsidRPr="00D44A50">
                    <w:rPr>
                      <w:szCs w:val="21"/>
                    </w:rPr>
                    <w:t>环境风险防控</w:t>
                  </w:r>
                </w:p>
              </w:tc>
              <w:tc>
                <w:tcPr>
                  <w:tcW w:w="2726" w:type="pct"/>
                  <w:tcBorders>
                    <w:tl2br w:val="nil"/>
                    <w:tr2bl w:val="nil"/>
                  </w:tcBorders>
                  <w:vAlign w:val="center"/>
                </w:tcPr>
                <w:p w:rsidR="00886385" w:rsidRPr="00D44A50" w:rsidRDefault="00FD355F">
                  <w:pPr>
                    <w:autoSpaceDE w:val="0"/>
                    <w:autoSpaceDN w:val="0"/>
                    <w:rPr>
                      <w:szCs w:val="21"/>
                    </w:rPr>
                  </w:pPr>
                  <w:r w:rsidRPr="00D44A50">
                    <w:rPr>
                      <w:szCs w:val="21"/>
                    </w:rPr>
                    <w:t>1.</w:t>
                  </w:r>
                  <w:r w:rsidRPr="00D44A50">
                    <w:rPr>
                      <w:szCs w:val="21"/>
                    </w:rPr>
                    <w:t>严格执行相关行业企业布局选址要求，禁止在居民区、学校、医疗和养老机构等周边新建有色金属冶炼、焦化等行业企业。鼓励工业企业集聚发展，提高土地节约集约利用水平，并远离居民聚集区和城市生命线工程用地，鼓励污染集中处理处置，减少土壤污染。</w:t>
                  </w:r>
                </w:p>
                <w:p w:rsidR="00886385" w:rsidRPr="00D44A50" w:rsidRDefault="00FD355F">
                  <w:pPr>
                    <w:autoSpaceDE w:val="0"/>
                    <w:autoSpaceDN w:val="0"/>
                    <w:rPr>
                      <w:szCs w:val="21"/>
                    </w:rPr>
                  </w:pPr>
                  <w:r w:rsidRPr="00D44A50">
                    <w:rPr>
                      <w:szCs w:val="21"/>
                    </w:rPr>
                    <w:t>4.</w:t>
                  </w:r>
                  <w:r w:rsidRPr="00D44A50">
                    <w:rPr>
                      <w:szCs w:val="21"/>
                    </w:rPr>
                    <w:t>防范建设用地新增污染。排放重点污染物的建设项目，在开展环境影响评价时，要增加对土壤环境影响的评价内容，同时提出防范土壤污染的具体措施；需要建设的土壤污染防治设施，要与主体工程同时设计、同时施工、同时投产使用；区环保局要做好有关措施落实情况的监督管理工作。</w:t>
                  </w:r>
                </w:p>
              </w:tc>
              <w:tc>
                <w:tcPr>
                  <w:tcW w:w="1402" w:type="pct"/>
                  <w:tcBorders>
                    <w:tl2br w:val="nil"/>
                    <w:tr2bl w:val="nil"/>
                  </w:tcBorders>
                  <w:vAlign w:val="center"/>
                </w:tcPr>
                <w:p w:rsidR="00886385" w:rsidRPr="00D44A50" w:rsidRDefault="00FD355F">
                  <w:pPr>
                    <w:rPr>
                      <w:szCs w:val="21"/>
                    </w:rPr>
                  </w:pPr>
                  <w:r w:rsidRPr="00D44A50">
                    <w:rPr>
                      <w:szCs w:val="21"/>
                    </w:rPr>
                    <w:t>1.</w:t>
                  </w:r>
                  <w:r w:rsidRPr="00D44A50">
                    <w:rPr>
                      <w:szCs w:val="21"/>
                    </w:rPr>
                    <w:t>本项目不涉及在居民区、学校、医疗和养老机构等周边新建有色金属冶炼。</w:t>
                  </w:r>
                </w:p>
                <w:p w:rsidR="00886385" w:rsidRPr="00D44A50" w:rsidRDefault="00FD355F">
                  <w:pPr>
                    <w:rPr>
                      <w:szCs w:val="21"/>
                    </w:rPr>
                  </w:pPr>
                  <w:r w:rsidRPr="00D44A50">
                    <w:rPr>
                      <w:szCs w:val="21"/>
                    </w:rPr>
                    <w:t>4.</w:t>
                  </w:r>
                  <w:r w:rsidRPr="00D44A50">
                    <w:rPr>
                      <w:szCs w:val="21"/>
                    </w:rPr>
                    <w:t>本项目未新增用地，未新增废水排放，本项目不存在地下水、土壤污染途径。</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jc w:val="center"/>
                    <w:rPr>
                      <w:szCs w:val="21"/>
                    </w:rPr>
                  </w:pPr>
                </w:p>
              </w:tc>
              <w:tc>
                <w:tcPr>
                  <w:tcW w:w="2726" w:type="pct"/>
                  <w:tcBorders>
                    <w:tl2br w:val="nil"/>
                    <w:tr2bl w:val="nil"/>
                  </w:tcBorders>
                  <w:vAlign w:val="center"/>
                </w:tcPr>
                <w:p w:rsidR="00886385" w:rsidRPr="00D44A50" w:rsidRDefault="00FD355F">
                  <w:pPr>
                    <w:autoSpaceDE w:val="0"/>
                    <w:autoSpaceDN w:val="0"/>
                    <w:rPr>
                      <w:szCs w:val="21"/>
                    </w:rPr>
                  </w:pPr>
                  <w:r w:rsidRPr="00D44A50">
                    <w:rPr>
                      <w:szCs w:val="21"/>
                    </w:rPr>
                    <w:t>1.</w:t>
                  </w:r>
                  <w:r w:rsidRPr="00D44A50">
                    <w:rPr>
                      <w:szCs w:val="21"/>
                    </w:rPr>
                    <w:t>到</w:t>
                  </w:r>
                  <w:r w:rsidRPr="00D44A50">
                    <w:rPr>
                      <w:szCs w:val="21"/>
                    </w:rPr>
                    <w:t>2025</w:t>
                  </w:r>
                  <w:r w:rsidRPr="00D44A50">
                    <w:rPr>
                      <w:szCs w:val="21"/>
                    </w:rPr>
                    <w:t>年，受污染耕地安全利用率完成市下达的目标；重点建设用地安全利用率</w:t>
                  </w:r>
                  <w:r w:rsidRPr="00D44A50">
                    <w:rPr>
                      <w:szCs w:val="21"/>
                    </w:rPr>
                    <w:t>100%</w:t>
                  </w:r>
                  <w:r w:rsidRPr="00D44A50">
                    <w:rPr>
                      <w:szCs w:val="21"/>
                    </w:rPr>
                    <w:t>；放射源辐射事故年发生率</w:t>
                  </w:r>
                  <w:r w:rsidRPr="00D44A50">
                    <w:rPr>
                      <w:szCs w:val="21"/>
                    </w:rPr>
                    <w:t>≤5</w:t>
                  </w:r>
                  <w:r w:rsidRPr="00D44A50">
                    <w:rPr>
                      <w:szCs w:val="21"/>
                    </w:rPr>
                    <w:t>起</w:t>
                  </w:r>
                  <w:r w:rsidRPr="00D44A50">
                    <w:rPr>
                      <w:szCs w:val="21"/>
                    </w:rPr>
                    <w:t>/</w:t>
                  </w:r>
                  <w:r w:rsidRPr="00D44A50">
                    <w:rPr>
                      <w:szCs w:val="21"/>
                    </w:rPr>
                    <w:t>万枚。</w:t>
                  </w:r>
                </w:p>
                <w:p w:rsidR="00886385" w:rsidRPr="00D44A50" w:rsidRDefault="00FD355F">
                  <w:pPr>
                    <w:autoSpaceDE w:val="0"/>
                    <w:autoSpaceDN w:val="0"/>
                    <w:rPr>
                      <w:szCs w:val="21"/>
                    </w:rPr>
                  </w:pPr>
                  <w:r w:rsidRPr="00D44A50">
                    <w:rPr>
                      <w:szCs w:val="21"/>
                    </w:rPr>
                    <w:t>2.</w:t>
                  </w:r>
                  <w:r w:rsidRPr="00D44A50">
                    <w:rPr>
                      <w:szCs w:val="21"/>
                    </w:rPr>
                    <w:t>动态更新并公开建设用地土壤污染风险管控和修复名录，名录中未开展治理修复施工的地块，全部纳入暂不开发利用污染地块风险管控环境管理范围。</w:t>
                  </w:r>
                </w:p>
                <w:p w:rsidR="00886385" w:rsidRPr="00D44A50" w:rsidRDefault="00FD355F">
                  <w:pPr>
                    <w:autoSpaceDE w:val="0"/>
                    <w:autoSpaceDN w:val="0"/>
                    <w:rPr>
                      <w:szCs w:val="21"/>
                    </w:rPr>
                  </w:pPr>
                  <w:r w:rsidRPr="00D44A50">
                    <w:rPr>
                      <w:szCs w:val="21"/>
                    </w:rPr>
                    <w:t>3.</w:t>
                  </w:r>
                  <w:r w:rsidRPr="00D44A50">
                    <w:rPr>
                      <w:szCs w:val="21"/>
                    </w:rPr>
                    <w:t>严控重点排污单位涉镉等重金属污染物排放，严防搬迁拆除活动造成土壤污染。制定《东丽区畜禽养殖污染防治规划》，划定禁养区域，严控饲料中重金属类污染物超标，确保粪肥原料安全，促进源头减量。</w:t>
                  </w:r>
                </w:p>
                <w:p w:rsidR="00886385" w:rsidRPr="00D44A50" w:rsidRDefault="00FD355F">
                  <w:pPr>
                    <w:autoSpaceDE w:val="0"/>
                    <w:autoSpaceDN w:val="0"/>
                    <w:rPr>
                      <w:szCs w:val="21"/>
                    </w:rPr>
                  </w:pPr>
                  <w:r w:rsidRPr="00D44A50">
                    <w:rPr>
                      <w:szCs w:val="21"/>
                    </w:rPr>
                    <w:t>4.</w:t>
                  </w:r>
                  <w:r w:rsidRPr="00D44A50">
                    <w:rPr>
                      <w:szCs w:val="21"/>
                    </w:rPr>
                    <w:t>继续实施涉重金属项目的土壤、地下水环境影响评价和重金属污染物总量控制制度。推动实施重金属减排工程，严格执行重金属污染物排放标准。</w:t>
                  </w:r>
                </w:p>
                <w:p w:rsidR="00886385" w:rsidRPr="00D44A50" w:rsidRDefault="00FD355F">
                  <w:pPr>
                    <w:autoSpaceDE w:val="0"/>
                    <w:autoSpaceDN w:val="0"/>
                    <w:rPr>
                      <w:szCs w:val="21"/>
                    </w:rPr>
                  </w:pPr>
                  <w:r w:rsidRPr="00D44A50">
                    <w:rPr>
                      <w:szCs w:val="21"/>
                    </w:rPr>
                    <w:t>5.</w:t>
                  </w:r>
                  <w:r w:rsidRPr="00D44A50">
                    <w:rPr>
                      <w:szCs w:val="21"/>
                    </w:rPr>
                    <w:t>完善废旧放射源和放射性废物登记备案、报告、监测、解控、排放、收贮等制度，安全收贮率达到</w:t>
                  </w:r>
                  <w:r w:rsidRPr="00D44A50">
                    <w:rPr>
                      <w:szCs w:val="21"/>
                    </w:rPr>
                    <w:t>100%</w:t>
                  </w:r>
                  <w:r w:rsidRPr="00D44A50">
                    <w:rPr>
                      <w:szCs w:val="21"/>
                    </w:rPr>
                    <w:t>。持续强化辐射环境质量管理。</w:t>
                  </w:r>
                </w:p>
                <w:p w:rsidR="00886385" w:rsidRPr="00D44A50" w:rsidRDefault="00FD355F">
                  <w:pPr>
                    <w:autoSpaceDE w:val="0"/>
                    <w:autoSpaceDN w:val="0"/>
                    <w:rPr>
                      <w:szCs w:val="21"/>
                    </w:rPr>
                  </w:pPr>
                  <w:r w:rsidRPr="00D44A50">
                    <w:rPr>
                      <w:szCs w:val="21"/>
                    </w:rPr>
                    <w:t>6.</w:t>
                  </w:r>
                  <w:r w:rsidRPr="00D44A50">
                    <w:rPr>
                      <w:szCs w:val="21"/>
                    </w:rPr>
                    <w:t>严格管理地下水。严格取水许可管理，推进地下水超采综合治理，封存、回填已停用的农村机井，加快推进农业水源转换，保障农村未拆迁居民饮水安全。</w:t>
                  </w:r>
                </w:p>
                <w:p w:rsidR="00886385" w:rsidRPr="00D44A50" w:rsidRDefault="00FD355F">
                  <w:pPr>
                    <w:autoSpaceDE w:val="0"/>
                    <w:autoSpaceDN w:val="0"/>
                    <w:rPr>
                      <w:szCs w:val="21"/>
                    </w:rPr>
                  </w:pPr>
                  <w:r w:rsidRPr="00D44A50">
                    <w:rPr>
                      <w:szCs w:val="21"/>
                    </w:rPr>
                    <w:t>7.</w:t>
                  </w:r>
                  <w:r w:rsidRPr="00D44A50">
                    <w:rPr>
                      <w:szCs w:val="21"/>
                    </w:rPr>
                    <w:t>严控地下水污染源，开展地下水典型风险源排查，建立典型地下水风险源清单，对石化生产存贮销售企业和工业园区、垃圾填埋场等地下水风险源加强防渗处理。建立重点污染源监测网，开展地下水重点污染源环境状况调查评估，加强农用地土壤、地下水污染协同防治，加强区域与场地地下水污染协同防治。</w:t>
                  </w:r>
                </w:p>
              </w:tc>
              <w:tc>
                <w:tcPr>
                  <w:tcW w:w="1402"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本项目不涉及</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val="restart"/>
                  <w:tcBorders>
                    <w:tl2br w:val="nil"/>
                    <w:tr2bl w:val="nil"/>
                  </w:tcBorders>
                  <w:vAlign w:val="center"/>
                </w:tcPr>
                <w:p w:rsidR="00886385" w:rsidRPr="00D44A50" w:rsidRDefault="00FD355F">
                  <w:pPr>
                    <w:autoSpaceDE w:val="0"/>
                    <w:autoSpaceDN w:val="0"/>
                    <w:jc w:val="center"/>
                    <w:rPr>
                      <w:szCs w:val="21"/>
                    </w:rPr>
                  </w:pPr>
                  <w:r w:rsidRPr="00D44A50">
                    <w:rPr>
                      <w:szCs w:val="21"/>
                    </w:rPr>
                    <w:t>资源开发效率要求</w:t>
                  </w:r>
                </w:p>
              </w:tc>
              <w:tc>
                <w:tcPr>
                  <w:tcW w:w="2726" w:type="pct"/>
                  <w:tcBorders>
                    <w:tl2br w:val="nil"/>
                    <w:tr2bl w:val="nil"/>
                  </w:tcBorders>
                  <w:vAlign w:val="center"/>
                </w:tcPr>
                <w:p w:rsidR="00886385" w:rsidRPr="00D44A50" w:rsidRDefault="00FD355F">
                  <w:pPr>
                    <w:autoSpaceDE w:val="0"/>
                    <w:autoSpaceDN w:val="0"/>
                    <w:rPr>
                      <w:szCs w:val="21"/>
                    </w:rPr>
                  </w:pPr>
                  <w:r w:rsidRPr="00D44A50">
                    <w:rPr>
                      <w:szCs w:val="21"/>
                    </w:rPr>
                    <w:t>1.</w:t>
                  </w:r>
                  <w:r w:rsidRPr="00D44A50">
                    <w:rPr>
                      <w:szCs w:val="21"/>
                    </w:rPr>
                    <w:t>严格执行能效标准，强化节能监察，引导重点用能单位制定落后低效重点用能设备淘汰路线图，实施重点产品设备更新换代和改造升级，依法依规淘汰老旧落后产品设备。严把节能审查关，新建、改扩建项目主要用能产品设备，优先采购、使用能效达到先进水平产品设备。</w:t>
                  </w:r>
                </w:p>
                <w:p w:rsidR="00886385" w:rsidRPr="00D44A50" w:rsidRDefault="00FD355F">
                  <w:pPr>
                    <w:autoSpaceDE w:val="0"/>
                    <w:autoSpaceDN w:val="0"/>
                    <w:rPr>
                      <w:szCs w:val="21"/>
                    </w:rPr>
                  </w:pPr>
                  <w:r w:rsidRPr="00D44A50">
                    <w:rPr>
                      <w:szCs w:val="21"/>
                    </w:rPr>
                    <w:t>2.</w:t>
                  </w:r>
                  <w:r w:rsidRPr="00D44A50">
                    <w:rPr>
                      <w:szCs w:val="21"/>
                    </w:rPr>
                    <w:t>加强钢铁、焦化、化工等重点耗煤行业管理，进一步提高煤炭集约利用水平。到</w:t>
                  </w:r>
                  <w:r w:rsidRPr="00D44A50">
                    <w:rPr>
                      <w:szCs w:val="21"/>
                    </w:rPr>
                    <w:t>2025</w:t>
                  </w:r>
                  <w:r w:rsidRPr="00D44A50">
                    <w:rPr>
                      <w:szCs w:val="21"/>
                    </w:rPr>
                    <w:lastRenderedPageBreak/>
                    <w:t>年，全区煤电机组平均供电煤耗降至</w:t>
                  </w:r>
                  <w:r w:rsidRPr="00D44A50">
                    <w:rPr>
                      <w:szCs w:val="21"/>
                    </w:rPr>
                    <w:t>290</w:t>
                  </w:r>
                  <w:r w:rsidRPr="00D44A50">
                    <w:rPr>
                      <w:szCs w:val="21"/>
                    </w:rPr>
                    <w:t>克标准煤</w:t>
                  </w:r>
                  <w:r w:rsidRPr="00D44A50">
                    <w:rPr>
                      <w:szCs w:val="21"/>
                    </w:rPr>
                    <w:t>/</w:t>
                  </w:r>
                  <w:r w:rsidRPr="00D44A50">
                    <w:rPr>
                      <w:szCs w:val="21"/>
                    </w:rPr>
                    <w:t>千瓦时以下；到</w:t>
                  </w:r>
                  <w:r w:rsidRPr="00D44A50">
                    <w:rPr>
                      <w:szCs w:val="21"/>
                    </w:rPr>
                    <w:t>2030</w:t>
                  </w:r>
                  <w:r w:rsidRPr="00D44A50">
                    <w:rPr>
                      <w:szCs w:val="21"/>
                    </w:rPr>
                    <w:t>年，全区煤电机组平均供电煤耗降至</w:t>
                  </w:r>
                  <w:r w:rsidRPr="00D44A50">
                    <w:rPr>
                      <w:szCs w:val="21"/>
                    </w:rPr>
                    <w:t>285</w:t>
                  </w:r>
                  <w:r w:rsidRPr="00D44A50">
                    <w:rPr>
                      <w:szCs w:val="21"/>
                    </w:rPr>
                    <w:t>克标准煤</w:t>
                  </w:r>
                  <w:r w:rsidRPr="00D44A50">
                    <w:rPr>
                      <w:szCs w:val="21"/>
                    </w:rPr>
                    <w:t>/</w:t>
                  </w:r>
                  <w:r w:rsidRPr="00D44A50">
                    <w:rPr>
                      <w:szCs w:val="21"/>
                    </w:rPr>
                    <w:t>千瓦时以下。</w:t>
                  </w:r>
                </w:p>
              </w:tc>
              <w:tc>
                <w:tcPr>
                  <w:tcW w:w="1402"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lastRenderedPageBreak/>
                    <w:t>本项目不涉及</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jc w:val="center"/>
                    <w:rPr>
                      <w:szCs w:val="21"/>
                    </w:rPr>
                  </w:pPr>
                </w:p>
              </w:tc>
              <w:tc>
                <w:tcPr>
                  <w:tcW w:w="2726" w:type="pct"/>
                  <w:tcBorders>
                    <w:tl2br w:val="nil"/>
                    <w:tr2bl w:val="nil"/>
                  </w:tcBorders>
                  <w:vAlign w:val="center"/>
                </w:tcPr>
                <w:p w:rsidR="00886385" w:rsidRPr="00D44A50" w:rsidRDefault="00FD355F">
                  <w:pPr>
                    <w:autoSpaceDE w:val="0"/>
                    <w:autoSpaceDN w:val="0"/>
                    <w:rPr>
                      <w:szCs w:val="21"/>
                    </w:rPr>
                  </w:pPr>
                  <w:r w:rsidRPr="00D44A50">
                    <w:rPr>
                      <w:szCs w:val="21"/>
                    </w:rPr>
                    <w:t>1.“</w:t>
                  </w:r>
                  <w:r w:rsidRPr="00D44A50">
                    <w:rPr>
                      <w:szCs w:val="21"/>
                    </w:rPr>
                    <w:t>十四五</w:t>
                  </w:r>
                  <w:r w:rsidRPr="00D44A50">
                    <w:rPr>
                      <w:szCs w:val="21"/>
                    </w:rPr>
                    <w:t>”</w:t>
                  </w:r>
                  <w:r w:rsidRPr="00D44A50">
                    <w:rPr>
                      <w:szCs w:val="21"/>
                    </w:rPr>
                    <w:t>期间，提高新能源和可再生能源比重，降低煤炭消费比重。严格控制增量煤耗，严控钢铁等重点行业用煤。完成全域燃煤供热锅炉清洁能源和并网改造，清洁取暖指标达到</w:t>
                  </w:r>
                  <w:r w:rsidRPr="00D44A50">
                    <w:rPr>
                      <w:szCs w:val="21"/>
                    </w:rPr>
                    <w:t>100%</w:t>
                  </w:r>
                  <w:r w:rsidRPr="00D44A50">
                    <w:rPr>
                      <w:szCs w:val="21"/>
                    </w:rPr>
                    <w:t>。全区单位</w:t>
                  </w:r>
                  <w:r w:rsidRPr="00D44A50">
                    <w:rPr>
                      <w:szCs w:val="21"/>
                    </w:rPr>
                    <w:t>GDP</w:t>
                  </w:r>
                  <w:r w:rsidRPr="00D44A50">
                    <w:rPr>
                      <w:szCs w:val="21"/>
                    </w:rPr>
                    <w:t>综合能耗降低率优于全市平均水平。</w:t>
                  </w:r>
                </w:p>
                <w:p w:rsidR="00886385" w:rsidRPr="00D44A50" w:rsidRDefault="00FD355F">
                  <w:pPr>
                    <w:autoSpaceDE w:val="0"/>
                    <w:autoSpaceDN w:val="0"/>
                    <w:adjustRightInd w:val="0"/>
                    <w:snapToGrid w:val="0"/>
                    <w:rPr>
                      <w:szCs w:val="21"/>
                    </w:rPr>
                  </w:pPr>
                  <w:r w:rsidRPr="00D44A50">
                    <w:rPr>
                      <w:szCs w:val="21"/>
                    </w:rPr>
                    <w:t>2.</w:t>
                  </w:r>
                  <w:r w:rsidRPr="00D44A50">
                    <w:rPr>
                      <w:szCs w:val="21"/>
                    </w:rPr>
                    <w:t>推广使用太阳能热水系统、地源热泵、空气源热泵、光伏建筑一体化、</w:t>
                  </w:r>
                  <w:r w:rsidRPr="00D44A50">
                    <w:rPr>
                      <w:szCs w:val="21"/>
                    </w:rPr>
                    <w:t>“</w:t>
                  </w:r>
                  <w:r w:rsidRPr="00D44A50">
                    <w:rPr>
                      <w:szCs w:val="21"/>
                    </w:rPr>
                    <w:t>热</w:t>
                  </w:r>
                  <w:r w:rsidRPr="00D44A50">
                    <w:rPr>
                      <w:szCs w:val="21"/>
                    </w:rPr>
                    <w:t>—</w:t>
                  </w:r>
                  <w:r w:rsidRPr="00D44A50">
                    <w:rPr>
                      <w:szCs w:val="21"/>
                    </w:rPr>
                    <w:t>电</w:t>
                  </w:r>
                  <w:r w:rsidRPr="00D44A50">
                    <w:rPr>
                      <w:szCs w:val="21"/>
                    </w:rPr>
                    <w:t>—</w:t>
                  </w:r>
                  <w:r w:rsidRPr="00D44A50">
                    <w:rPr>
                      <w:szCs w:val="21"/>
                    </w:rPr>
                    <w:t>冷</w:t>
                  </w:r>
                  <w:r w:rsidRPr="00D44A50">
                    <w:rPr>
                      <w:szCs w:val="21"/>
                    </w:rPr>
                    <w:t>”</w:t>
                  </w:r>
                  <w:r w:rsidRPr="00D44A50">
                    <w:rPr>
                      <w:szCs w:val="21"/>
                    </w:rPr>
                    <w:t>三联供能技术和转化。加强既有建筑运行能耗管理，推进供热计量改革和既有建筑、老旧供热管网等节能改造。</w:t>
                  </w:r>
                </w:p>
              </w:tc>
              <w:tc>
                <w:tcPr>
                  <w:tcW w:w="1402"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本项目不涉及</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vMerge/>
                  <w:tcBorders>
                    <w:tl2br w:val="nil"/>
                    <w:tr2bl w:val="nil"/>
                  </w:tcBorders>
                  <w:vAlign w:val="center"/>
                </w:tcPr>
                <w:p w:rsidR="00886385" w:rsidRPr="00D44A50" w:rsidRDefault="00886385">
                  <w:pPr>
                    <w:autoSpaceDE w:val="0"/>
                    <w:autoSpaceDN w:val="0"/>
                    <w:adjustRightInd w:val="0"/>
                    <w:snapToGrid w:val="0"/>
                    <w:jc w:val="center"/>
                    <w:rPr>
                      <w:szCs w:val="21"/>
                    </w:rPr>
                  </w:pPr>
                </w:p>
              </w:tc>
              <w:tc>
                <w:tcPr>
                  <w:tcW w:w="2726" w:type="pct"/>
                  <w:tcBorders>
                    <w:tl2br w:val="nil"/>
                    <w:tr2bl w:val="nil"/>
                  </w:tcBorders>
                  <w:vAlign w:val="center"/>
                </w:tcPr>
                <w:p w:rsidR="00886385" w:rsidRPr="00D44A50" w:rsidRDefault="00FD355F">
                  <w:pPr>
                    <w:autoSpaceDE w:val="0"/>
                    <w:autoSpaceDN w:val="0"/>
                    <w:rPr>
                      <w:szCs w:val="21"/>
                    </w:rPr>
                  </w:pPr>
                  <w:r w:rsidRPr="00D44A50">
                    <w:rPr>
                      <w:szCs w:val="21"/>
                    </w:rPr>
                    <w:t>1.</w:t>
                  </w:r>
                  <w:r w:rsidRPr="00D44A50">
                    <w:rPr>
                      <w:szCs w:val="21"/>
                    </w:rPr>
                    <w:t>科学开发利用东丽湖地热资源。</w:t>
                  </w:r>
                </w:p>
              </w:tc>
              <w:tc>
                <w:tcPr>
                  <w:tcW w:w="1402"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本项目不涉及</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5000" w:type="pct"/>
                  <w:gridSpan w:val="4"/>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东丽滨海重机工业园重点管控单元管控要求</w:t>
                  </w:r>
                </w:p>
              </w:tc>
            </w:tr>
            <w:tr w:rsidR="00D44A50" w:rsidRPr="00D44A50">
              <w:trPr>
                <w:trHeight w:val="283"/>
              </w:trPr>
              <w:tc>
                <w:tcPr>
                  <w:tcW w:w="301"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空间布局约束</w:t>
                  </w:r>
                </w:p>
              </w:tc>
              <w:tc>
                <w:tcPr>
                  <w:tcW w:w="2726" w:type="pct"/>
                  <w:tcBorders>
                    <w:tl2br w:val="nil"/>
                    <w:tr2bl w:val="nil"/>
                  </w:tcBorders>
                  <w:vAlign w:val="center"/>
                </w:tcPr>
                <w:p w:rsidR="00886385" w:rsidRPr="00D44A50" w:rsidRDefault="00FD355F">
                  <w:pPr>
                    <w:numPr>
                      <w:ilvl w:val="1"/>
                      <w:numId w:val="2"/>
                    </w:numPr>
                    <w:autoSpaceDE w:val="0"/>
                    <w:autoSpaceDN w:val="0"/>
                    <w:adjustRightInd w:val="0"/>
                    <w:snapToGrid w:val="0"/>
                    <w:rPr>
                      <w:szCs w:val="21"/>
                    </w:rPr>
                  </w:pPr>
                  <w:r w:rsidRPr="00D44A50">
                    <w:rPr>
                      <w:szCs w:val="21"/>
                    </w:rPr>
                    <w:t>限制高污染、高耗能、高耗水、低产出型企业入驻，优先发展清洁的、低污染、低能耗、低水耗、高产出的产业。</w:t>
                  </w:r>
                </w:p>
                <w:p w:rsidR="00886385" w:rsidRPr="00D44A50" w:rsidRDefault="00FD355F">
                  <w:pPr>
                    <w:numPr>
                      <w:ilvl w:val="1"/>
                      <w:numId w:val="2"/>
                    </w:numPr>
                    <w:autoSpaceDE w:val="0"/>
                    <w:autoSpaceDN w:val="0"/>
                    <w:adjustRightInd w:val="0"/>
                    <w:snapToGrid w:val="0"/>
                    <w:rPr>
                      <w:szCs w:val="21"/>
                    </w:rPr>
                  </w:pPr>
                  <w:r w:rsidRPr="00D44A50">
                    <w:rPr>
                      <w:szCs w:val="21"/>
                    </w:rPr>
                    <w:t>入驻企业严格执行环境影响评价制度，在环评阶段对入驻企业的可能影响进行充分预测与评价，并采取有效的环境保护和污染预防措施。</w:t>
                  </w:r>
                </w:p>
              </w:tc>
              <w:tc>
                <w:tcPr>
                  <w:tcW w:w="1402" w:type="pct"/>
                  <w:tcBorders>
                    <w:tl2br w:val="nil"/>
                    <w:tr2bl w:val="nil"/>
                  </w:tcBorders>
                  <w:vAlign w:val="center"/>
                </w:tcPr>
                <w:p w:rsidR="00886385" w:rsidRPr="00D44A50" w:rsidRDefault="00FD355F">
                  <w:pPr>
                    <w:pStyle w:val="20"/>
                    <w:snapToGrid w:val="0"/>
                    <w:spacing w:after="0" w:line="240" w:lineRule="auto"/>
                    <w:ind w:leftChars="0" w:left="0"/>
                    <w:jc w:val="left"/>
                    <w:rPr>
                      <w:szCs w:val="21"/>
                    </w:rPr>
                  </w:pPr>
                  <w:r w:rsidRPr="00D44A50">
                    <w:rPr>
                      <w:szCs w:val="21"/>
                    </w:rPr>
                    <w:t>（</w:t>
                  </w:r>
                  <w:r w:rsidRPr="00D44A50">
                    <w:rPr>
                      <w:szCs w:val="21"/>
                    </w:rPr>
                    <w:t>1.1</w:t>
                  </w:r>
                  <w:r w:rsidRPr="00D44A50">
                    <w:rPr>
                      <w:szCs w:val="21"/>
                    </w:rPr>
                    <w:t>）本项目不属于污染、高耗能、高耗水、低产出型企业。</w:t>
                  </w:r>
                </w:p>
                <w:p w:rsidR="00886385" w:rsidRPr="00D44A50" w:rsidRDefault="00FD355F">
                  <w:pPr>
                    <w:autoSpaceDE w:val="0"/>
                    <w:autoSpaceDN w:val="0"/>
                    <w:adjustRightInd w:val="0"/>
                    <w:snapToGrid w:val="0"/>
                    <w:rPr>
                      <w:szCs w:val="21"/>
                    </w:rPr>
                  </w:pPr>
                  <w:r w:rsidRPr="00D44A50">
                    <w:rPr>
                      <w:szCs w:val="21"/>
                    </w:rPr>
                    <w:t>（</w:t>
                  </w:r>
                  <w:r w:rsidRPr="00D44A50">
                    <w:rPr>
                      <w:szCs w:val="21"/>
                    </w:rPr>
                    <w:t>1.2</w:t>
                  </w:r>
                  <w:r w:rsidRPr="00D44A50">
                    <w:rPr>
                      <w:szCs w:val="21"/>
                    </w:rPr>
                    <w:t>）本项目按照要求进行环境影响评价，项目产生的废气、噪声均能实现达标排放，固体废物能够得到妥善处置，上述环境因子均不会对周边环境产生较大影响，同时本评价针对项目存在的环境风险进行了详细分析，并在此基础上提出了相应的风险防范措施及应急预案，项目环境风险可控。</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污染物排放管控</w:t>
                  </w: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t>（</w:t>
                  </w:r>
                  <w:r w:rsidRPr="00D44A50">
                    <w:rPr>
                      <w:szCs w:val="21"/>
                    </w:rPr>
                    <w:t>2.1</w:t>
                  </w:r>
                  <w:r w:rsidRPr="00D44A50">
                    <w:rPr>
                      <w:szCs w:val="21"/>
                    </w:rPr>
                    <w:t>）海河干流岸线两侧</w:t>
                  </w:r>
                  <w:r w:rsidRPr="00D44A50">
                    <w:rPr>
                      <w:szCs w:val="21"/>
                    </w:rPr>
                    <w:t>1</w:t>
                  </w:r>
                  <w:r w:rsidRPr="00D44A50">
                    <w:rPr>
                      <w:szCs w:val="21"/>
                    </w:rPr>
                    <w:t>公里范围内不得新上化学原料药制造和印染项目，已有项目要制定搬迁或改造计划并向社会公开。</w:t>
                  </w:r>
                </w:p>
                <w:p w:rsidR="00886385" w:rsidRPr="00D44A50" w:rsidRDefault="00FD355F">
                  <w:pPr>
                    <w:autoSpaceDE w:val="0"/>
                    <w:autoSpaceDN w:val="0"/>
                    <w:adjustRightInd w:val="0"/>
                    <w:snapToGrid w:val="0"/>
                    <w:rPr>
                      <w:szCs w:val="21"/>
                    </w:rPr>
                  </w:pPr>
                  <w:r w:rsidRPr="00D44A50">
                    <w:rPr>
                      <w:szCs w:val="21"/>
                    </w:rPr>
                    <w:t>（</w:t>
                  </w:r>
                  <w:r w:rsidRPr="00D44A50">
                    <w:rPr>
                      <w:szCs w:val="21"/>
                    </w:rPr>
                    <w:t>2.2</w:t>
                  </w:r>
                  <w:r w:rsidRPr="00D44A50">
                    <w:rPr>
                      <w:szCs w:val="21"/>
                    </w:rPr>
                    <w:t>）海河按照水功能区划要求，应达到《地表水环境质量标准》（</w:t>
                  </w:r>
                  <w:r w:rsidRPr="00D44A50">
                    <w:rPr>
                      <w:szCs w:val="21"/>
                    </w:rPr>
                    <w:t>GB 3838-2002</w:t>
                  </w:r>
                  <w:r w:rsidRPr="00D44A50">
                    <w:rPr>
                      <w:szCs w:val="21"/>
                    </w:rPr>
                    <w:t>）中的</w:t>
                  </w:r>
                  <w:r w:rsidRPr="00D44A50">
                    <w:rPr>
                      <w:szCs w:val="21"/>
                    </w:rPr>
                    <w:t>Ⅴ</w:t>
                  </w:r>
                  <w:r w:rsidRPr="00D44A50">
                    <w:rPr>
                      <w:szCs w:val="21"/>
                    </w:rPr>
                    <w:t>类标准（只评价高锰酸盐指数、氨氮、总磷、石油类四项指标）。</w:t>
                  </w:r>
                </w:p>
                <w:p w:rsidR="00886385" w:rsidRPr="00D44A50" w:rsidRDefault="00FD355F">
                  <w:pPr>
                    <w:autoSpaceDE w:val="0"/>
                    <w:autoSpaceDN w:val="0"/>
                    <w:adjustRightInd w:val="0"/>
                    <w:snapToGrid w:val="0"/>
                    <w:rPr>
                      <w:szCs w:val="21"/>
                    </w:rPr>
                  </w:pPr>
                  <w:r w:rsidRPr="00D44A50">
                    <w:rPr>
                      <w:szCs w:val="21"/>
                    </w:rPr>
                    <w:t>（</w:t>
                  </w:r>
                  <w:r w:rsidRPr="00D44A50">
                    <w:rPr>
                      <w:szCs w:val="21"/>
                    </w:rPr>
                    <w:t>2.3</w:t>
                  </w:r>
                  <w:r w:rsidRPr="00D44A50">
                    <w:rPr>
                      <w:szCs w:val="21"/>
                    </w:rPr>
                    <w:t>）执行《环境空气质量标准（</w:t>
                  </w:r>
                  <w:r w:rsidRPr="00D44A50">
                    <w:rPr>
                      <w:szCs w:val="21"/>
                    </w:rPr>
                    <w:t>GB3095-2012</w:t>
                  </w:r>
                  <w:r w:rsidRPr="00D44A50">
                    <w:rPr>
                      <w:szCs w:val="21"/>
                    </w:rPr>
                    <w:t>）》二级标准，实施污染物总量控制。</w:t>
                  </w:r>
                </w:p>
                <w:p w:rsidR="00886385" w:rsidRPr="00D44A50" w:rsidRDefault="00FD355F">
                  <w:pPr>
                    <w:autoSpaceDE w:val="0"/>
                    <w:autoSpaceDN w:val="0"/>
                    <w:adjustRightInd w:val="0"/>
                    <w:snapToGrid w:val="0"/>
                    <w:rPr>
                      <w:szCs w:val="21"/>
                    </w:rPr>
                  </w:pPr>
                  <w:r w:rsidRPr="00D44A50">
                    <w:rPr>
                      <w:szCs w:val="21"/>
                    </w:rPr>
                    <w:t>（</w:t>
                  </w:r>
                  <w:r w:rsidRPr="00D44A50">
                    <w:rPr>
                      <w:szCs w:val="21"/>
                    </w:rPr>
                    <w:t>2.4</w:t>
                  </w:r>
                  <w:r w:rsidRPr="00D44A50">
                    <w:rPr>
                      <w:szCs w:val="21"/>
                    </w:rPr>
                    <w:t>）积极推动园区集中供热，禁止新建</w:t>
                  </w:r>
                  <w:r w:rsidRPr="00D44A50">
                    <w:rPr>
                      <w:szCs w:val="21"/>
                    </w:rPr>
                    <w:lastRenderedPageBreak/>
                    <w:t>供热锅炉。</w:t>
                  </w:r>
                </w:p>
                <w:p w:rsidR="00886385" w:rsidRPr="00D44A50" w:rsidRDefault="00FD355F">
                  <w:pPr>
                    <w:autoSpaceDE w:val="0"/>
                    <w:autoSpaceDN w:val="0"/>
                    <w:adjustRightInd w:val="0"/>
                    <w:snapToGrid w:val="0"/>
                    <w:rPr>
                      <w:szCs w:val="21"/>
                    </w:rPr>
                  </w:pPr>
                  <w:r w:rsidRPr="00D44A50">
                    <w:rPr>
                      <w:szCs w:val="21"/>
                    </w:rPr>
                    <w:t>（</w:t>
                  </w:r>
                  <w:r w:rsidRPr="00D44A50">
                    <w:rPr>
                      <w:szCs w:val="21"/>
                    </w:rPr>
                    <w:t>2.5</w:t>
                  </w:r>
                  <w:r w:rsidRPr="00D44A50">
                    <w:rPr>
                      <w:szCs w:val="21"/>
                    </w:rPr>
                    <w:t>）禁止新建燃煤锅炉及工业炉窑，燃气锅炉进行低氮改造。</w:t>
                  </w:r>
                </w:p>
                <w:p w:rsidR="00886385" w:rsidRPr="00D44A50" w:rsidRDefault="00FD355F">
                  <w:pPr>
                    <w:autoSpaceDE w:val="0"/>
                    <w:autoSpaceDN w:val="0"/>
                    <w:adjustRightInd w:val="0"/>
                    <w:snapToGrid w:val="0"/>
                    <w:rPr>
                      <w:szCs w:val="21"/>
                    </w:rPr>
                  </w:pPr>
                  <w:r w:rsidRPr="00D44A50">
                    <w:rPr>
                      <w:szCs w:val="21"/>
                    </w:rPr>
                    <w:t>（</w:t>
                  </w:r>
                  <w:r w:rsidRPr="00D44A50">
                    <w:rPr>
                      <w:szCs w:val="21"/>
                    </w:rPr>
                    <w:t>2.6</w:t>
                  </w:r>
                  <w:r w:rsidRPr="00D44A50">
                    <w:rPr>
                      <w:szCs w:val="21"/>
                    </w:rPr>
                    <w:t>）通过源头替代与末端改造同步，行业升级与园区监管结合，点源治理与面源管控并重等方式，全面提升挥发性有机物污染防治水平。</w:t>
                  </w:r>
                </w:p>
                <w:p w:rsidR="00886385" w:rsidRPr="00D44A50" w:rsidRDefault="00FD355F">
                  <w:pPr>
                    <w:autoSpaceDE w:val="0"/>
                    <w:autoSpaceDN w:val="0"/>
                    <w:adjustRightInd w:val="0"/>
                    <w:snapToGrid w:val="0"/>
                    <w:rPr>
                      <w:szCs w:val="21"/>
                    </w:rPr>
                  </w:pPr>
                  <w:r w:rsidRPr="00D44A50">
                    <w:rPr>
                      <w:szCs w:val="21"/>
                    </w:rPr>
                    <w:t>（</w:t>
                  </w:r>
                  <w:r w:rsidRPr="00D44A50">
                    <w:rPr>
                      <w:szCs w:val="21"/>
                    </w:rPr>
                    <w:t>2.7</w:t>
                  </w:r>
                  <w:r w:rsidRPr="00D44A50">
                    <w:rPr>
                      <w:szCs w:val="21"/>
                    </w:rPr>
                    <w:t>）严把建设项目生态环境准入关，现有及新建项目严格落实国家大气污染物特别排放限值要求。按照以新带老、增产减污、总量减少的原则，结合生态环境质量状况，实行重点污染物（氮氧化物、挥发性有机物两项大气污染物和化学需氧量、氨氮两项水污染物）排放总量控制指标差异化替代。</w:t>
                  </w:r>
                </w:p>
                <w:p w:rsidR="00886385" w:rsidRPr="00D44A50" w:rsidRDefault="00FD355F">
                  <w:pPr>
                    <w:autoSpaceDE w:val="0"/>
                    <w:autoSpaceDN w:val="0"/>
                    <w:adjustRightInd w:val="0"/>
                    <w:snapToGrid w:val="0"/>
                    <w:rPr>
                      <w:szCs w:val="21"/>
                    </w:rPr>
                  </w:pPr>
                  <w:r w:rsidRPr="00D44A50">
                    <w:rPr>
                      <w:szCs w:val="21"/>
                    </w:rPr>
                    <w:t>（</w:t>
                  </w:r>
                  <w:r w:rsidRPr="00D44A50">
                    <w:rPr>
                      <w:szCs w:val="21"/>
                    </w:rPr>
                    <w:t>2.8</w:t>
                  </w:r>
                  <w:r w:rsidRPr="00D44A50">
                    <w:rPr>
                      <w:szCs w:val="21"/>
                    </w:rPr>
                    <w:t>）鼓励工业窑炉使用电、天然气等清洁能源或由周边热电厂供热。</w:t>
                  </w:r>
                </w:p>
                <w:p w:rsidR="00886385" w:rsidRPr="00D44A50" w:rsidRDefault="00FD355F">
                  <w:pPr>
                    <w:autoSpaceDE w:val="0"/>
                    <w:autoSpaceDN w:val="0"/>
                    <w:adjustRightInd w:val="0"/>
                    <w:snapToGrid w:val="0"/>
                    <w:rPr>
                      <w:szCs w:val="21"/>
                    </w:rPr>
                  </w:pPr>
                  <w:r w:rsidRPr="00D44A50">
                    <w:rPr>
                      <w:szCs w:val="21"/>
                    </w:rPr>
                    <w:t>（</w:t>
                  </w:r>
                  <w:r w:rsidRPr="00D44A50">
                    <w:rPr>
                      <w:szCs w:val="21"/>
                    </w:rPr>
                    <w:t>2.9</w:t>
                  </w:r>
                  <w:r w:rsidRPr="00D44A50">
                    <w:rPr>
                      <w:szCs w:val="21"/>
                    </w:rPr>
                    <w:t>）完善重污染响应机制，持续细化企业</w:t>
                  </w:r>
                  <w:r w:rsidRPr="00D44A50">
                    <w:rPr>
                      <w:szCs w:val="21"/>
                    </w:rPr>
                    <w:t>“</w:t>
                  </w:r>
                  <w:r w:rsidRPr="00D44A50">
                    <w:rPr>
                      <w:szCs w:val="21"/>
                    </w:rPr>
                    <w:t>一厂一策</w:t>
                  </w:r>
                  <w:r w:rsidRPr="00D44A50">
                    <w:rPr>
                      <w:szCs w:val="21"/>
                    </w:rPr>
                    <w:t>”</w:t>
                  </w:r>
                  <w:r w:rsidRPr="00D44A50">
                    <w:rPr>
                      <w:szCs w:val="21"/>
                    </w:rPr>
                    <w:t>，保障应急减排措施可操作、可核查。</w:t>
                  </w:r>
                </w:p>
                <w:p w:rsidR="00886385" w:rsidRPr="00D44A50" w:rsidRDefault="00FD355F">
                  <w:pPr>
                    <w:autoSpaceDE w:val="0"/>
                    <w:autoSpaceDN w:val="0"/>
                    <w:adjustRightInd w:val="0"/>
                    <w:snapToGrid w:val="0"/>
                    <w:rPr>
                      <w:szCs w:val="21"/>
                    </w:rPr>
                  </w:pPr>
                  <w:r w:rsidRPr="00D44A50">
                    <w:rPr>
                      <w:szCs w:val="21"/>
                    </w:rPr>
                    <w:t>（</w:t>
                  </w:r>
                  <w:r w:rsidRPr="00D44A50">
                    <w:rPr>
                      <w:szCs w:val="21"/>
                    </w:rPr>
                    <w:t>2.10</w:t>
                  </w:r>
                  <w:r w:rsidRPr="00D44A50">
                    <w:rPr>
                      <w:szCs w:val="21"/>
                    </w:rPr>
                    <w:t>）园区各类施工工地严格落实</w:t>
                  </w:r>
                  <w:r w:rsidRPr="00D44A50">
                    <w:rPr>
                      <w:szCs w:val="21"/>
                    </w:rPr>
                    <w:t>“</w:t>
                  </w:r>
                  <w:r w:rsidRPr="00D44A50">
                    <w:rPr>
                      <w:szCs w:val="21"/>
                    </w:rPr>
                    <w:t>六个百分之百</w:t>
                  </w:r>
                  <w:r w:rsidRPr="00D44A50">
                    <w:rPr>
                      <w:szCs w:val="21"/>
                    </w:rPr>
                    <w:t>”</w:t>
                  </w:r>
                  <w:r w:rsidRPr="00D44A50">
                    <w:rPr>
                      <w:szCs w:val="21"/>
                    </w:rPr>
                    <w:t>污染防控措施。</w:t>
                  </w:r>
                </w:p>
                <w:p w:rsidR="00886385" w:rsidRPr="00D44A50" w:rsidRDefault="00FD355F">
                  <w:pPr>
                    <w:autoSpaceDE w:val="0"/>
                    <w:autoSpaceDN w:val="0"/>
                    <w:adjustRightInd w:val="0"/>
                    <w:snapToGrid w:val="0"/>
                    <w:rPr>
                      <w:szCs w:val="21"/>
                    </w:rPr>
                  </w:pPr>
                  <w:r w:rsidRPr="00D44A50">
                    <w:rPr>
                      <w:szCs w:val="21"/>
                    </w:rPr>
                    <w:t>（</w:t>
                  </w:r>
                  <w:r w:rsidRPr="00D44A50">
                    <w:rPr>
                      <w:szCs w:val="21"/>
                    </w:rPr>
                    <w:t>2.11</w:t>
                  </w:r>
                  <w:r w:rsidRPr="00D44A50">
                    <w:rPr>
                      <w:szCs w:val="21"/>
                    </w:rPr>
                    <w:t>）调整交通运输结构，提高铁路运输比例。</w:t>
                  </w:r>
                </w:p>
                <w:p w:rsidR="00886385" w:rsidRPr="00D44A50" w:rsidRDefault="00FD355F">
                  <w:pPr>
                    <w:autoSpaceDE w:val="0"/>
                    <w:autoSpaceDN w:val="0"/>
                    <w:adjustRightInd w:val="0"/>
                    <w:snapToGrid w:val="0"/>
                    <w:rPr>
                      <w:szCs w:val="21"/>
                    </w:rPr>
                  </w:pPr>
                  <w:r w:rsidRPr="00D44A50">
                    <w:rPr>
                      <w:szCs w:val="21"/>
                    </w:rPr>
                    <w:t>（</w:t>
                  </w:r>
                  <w:r w:rsidRPr="00D44A50">
                    <w:rPr>
                      <w:szCs w:val="21"/>
                    </w:rPr>
                    <w:t>2.12</w:t>
                  </w:r>
                  <w:r w:rsidRPr="00D44A50">
                    <w:rPr>
                      <w:szCs w:val="21"/>
                    </w:rPr>
                    <w:t>）深化挥发性有机物污染防治。严格落实国家及我市工业涂装及包装印刷行业原辅料替代要求。大力推广使用低</w:t>
                  </w:r>
                  <w:r w:rsidRPr="00D44A50">
                    <w:rPr>
                      <w:szCs w:val="21"/>
                    </w:rPr>
                    <w:t>VOCs</w:t>
                  </w:r>
                  <w:r w:rsidRPr="00D44A50">
                    <w:rPr>
                      <w:szCs w:val="21"/>
                    </w:rPr>
                    <w:t>含量涂料、油墨、胶粘剂，在技术成熟的家具、集装箱、整车生产、船舶制造、机械设备制造、包装印刷等行业进一步推动低</w:t>
                  </w:r>
                  <w:r w:rsidRPr="00D44A50">
                    <w:rPr>
                      <w:szCs w:val="21"/>
                    </w:rPr>
                    <w:t>VOCs</w:t>
                  </w:r>
                  <w:r w:rsidRPr="00D44A50">
                    <w:rPr>
                      <w:szCs w:val="21"/>
                    </w:rPr>
                    <w:t>含量原辅材料和产品。落实汽车原厂涂料、木器涂料、工程机械涂料、工业防腐涂料即用状态下</w:t>
                  </w:r>
                  <w:r w:rsidRPr="00D44A50">
                    <w:rPr>
                      <w:szCs w:val="21"/>
                    </w:rPr>
                    <w:t>VOCs</w:t>
                  </w:r>
                  <w:r w:rsidRPr="00D44A50">
                    <w:rPr>
                      <w:szCs w:val="21"/>
                    </w:rPr>
                    <w:t>含量限值要求。</w:t>
                  </w:r>
                </w:p>
                <w:p w:rsidR="00886385" w:rsidRPr="00D44A50" w:rsidRDefault="00FD355F">
                  <w:pPr>
                    <w:autoSpaceDE w:val="0"/>
                    <w:autoSpaceDN w:val="0"/>
                    <w:adjustRightInd w:val="0"/>
                    <w:snapToGrid w:val="0"/>
                    <w:rPr>
                      <w:szCs w:val="21"/>
                    </w:rPr>
                  </w:pPr>
                  <w:r w:rsidRPr="00D44A50">
                    <w:rPr>
                      <w:szCs w:val="21"/>
                    </w:rPr>
                    <w:t>（</w:t>
                  </w:r>
                  <w:r w:rsidRPr="00D44A50">
                    <w:rPr>
                      <w:szCs w:val="21"/>
                    </w:rPr>
                    <w:t>2.13</w:t>
                  </w:r>
                  <w:r w:rsidRPr="00D44A50">
                    <w:rPr>
                      <w:szCs w:val="21"/>
                    </w:rPr>
                    <w:t>）应加强固废分类处理。（</w:t>
                  </w:r>
                  <w:r w:rsidRPr="00D44A50">
                    <w:rPr>
                      <w:szCs w:val="21"/>
                    </w:rPr>
                    <w:t>2.14</w:t>
                  </w:r>
                  <w:r w:rsidRPr="00D44A50">
                    <w:rPr>
                      <w:szCs w:val="21"/>
                    </w:rPr>
                    <w:t>）应努力降低危废总量和风险，加强危废处置管理。</w:t>
                  </w:r>
                </w:p>
              </w:tc>
              <w:tc>
                <w:tcPr>
                  <w:tcW w:w="1402"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lastRenderedPageBreak/>
                    <w:t>（</w:t>
                  </w:r>
                  <w:r w:rsidRPr="00D44A50">
                    <w:rPr>
                      <w:szCs w:val="21"/>
                    </w:rPr>
                    <w:t>2.1</w:t>
                  </w:r>
                  <w:r w:rsidRPr="00D44A50">
                    <w:rPr>
                      <w:szCs w:val="21"/>
                    </w:rPr>
                    <w:t>）本项目距离海河约</w:t>
                  </w:r>
                  <w:r w:rsidRPr="00D44A50">
                    <w:rPr>
                      <w:szCs w:val="21"/>
                    </w:rPr>
                    <w:t>200m</w:t>
                  </w:r>
                  <w:r w:rsidRPr="00D44A50">
                    <w:rPr>
                      <w:szCs w:val="21"/>
                    </w:rPr>
                    <w:t>，项目不属于化学原料药制造和印染项目；</w:t>
                  </w:r>
                </w:p>
                <w:p w:rsidR="00886385" w:rsidRPr="00D44A50" w:rsidRDefault="00FD355F">
                  <w:pPr>
                    <w:autoSpaceDE w:val="0"/>
                    <w:autoSpaceDN w:val="0"/>
                    <w:adjustRightInd w:val="0"/>
                    <w:snapToGrid w:val="0"/>
                    <w:rPr>
                      <w:szCs w:val="21"/>
                    </w:rPr>
                  </w:pPr>
                  <w:r w:rsidRPr="00D44A50">
                    <w:rPr>
                      <w:szCs w:val="21"/>
                    </w:rPr>
                    <w:t>（</w:t>
                  </w:r>
                  <w:r w:rsidRPr="00D44A50">
                    <w:rPr>
                      <w:szCs w:val="21"/>
                    </w:rPr>
                    <w:t>2.2</w:t>
                  </w:r>
                  <w:r w:rsidRPr="00D44A50">
                    <w:rPr>
                      <w:szCs w:val="21"/>
                    </w:rPr>
                    <w:t>）本项目不涉及；</w:t>
                  </w:r>
                </w:p>
                <w:p w:rsidR="00886385" w:rsidRPr="00D44A50" w:rsidRDefault="00FD355F">
                  <w:pPr>
                    <w:autoSpaceDE w:val="0"/>
                    <w:autoSpaceDN w:val="0"/>
                    <w:adjustRightInd w:val="0"/>
                    <w:snapToGrid w:val="0"/>
                    <w:rPr>
                      <w:szCs w:val="21"/>
                    </w:rPr>
                  </w:pPr>
                  <w:r w:rsidRPr="00D44A50">
                    <w:rPr>
                      <w:szCs w:val="21"/>
                    </w:rPr>
                    <w:t>（</w:t>
                  </w:r>
                  <w:r w:rsidRPr="00D44A50">
                    <w:rPr>
                      <w:szCs w:val="21"/>
                    </w:rPr>
                    <w:t>2.3</w:t>
                  </w:r>
                  <w:r w:rsidRPr="00D44A50">
                    <w:rPr>
                      <w:szCs w:val="21"/>
                    </w:rPr>
                    <w:t>）本项目执行《环境空气质量标准》二级标准，实施污染物总量控制；</w:t>
                  </w:r>
                </w:p>
                <w:p w:rsidR="00886385" w:rsidRPr="00D44A50" w:rsidRDefault="00FD355F">
                  <w:pPr>
                    <w:autoSpaceDE w:val="0"/>
                    <w:autoSpaceDN w:val="0"/>
                    <w:adjustRightInd w:val="0"/>
                    <w:snapToGrid w:val="0"/>
                    <w:rPr>
                      <w:szCs w:val="21"/>
                    </w:rPr>
                  </w:pPr>
                  <w:r w:rsidRPr="00D44A50">
                    <w:rPr>
                      <w:szCs w:val="21"/>
                    </w:rPr>
                    <w:t>（</w:t>
                  </w:r>
                  <w:r w:rsidRPr="00D44A50">
                    <w:rPr>
                      <w:szCs w:val="21"/>
                    </w:rPr>
                    <w:t>2.4</w:t>
                  </w:r>
                  <w:r w:rsidRPr="00D44A50">
                    <w:rPr>
                      <w:szCs w:val="21"/>
                    </w:rPr>
                    <w:t>）（</w:t>
                  </w:r>
                  <w:r w:rsidRPr="00D44A50">
                    <w:rPr>
                      <w:szCs w:val="21"/>
                    </w:rPr>
                    <w:t>2.5</w:t>
                  </w:r>
                  <w:r w:rsidRPr="00D44A50">
                    <w:rPr>
                      <w:szCs w:val="21"/>
                    </w:rPr>
                    <w:t>）本项目</w:t>
                  </w:r>
                  <w:r w:rsidRPr="00D44A50">
                    <w:rPr>
                      <w:szCs w:val="21"/>
                    </w:rPr>
                    <w:lastRenderedPageBreak/>
                    <w:t>不新建锅炉。</w:t>
                  </w:r>
                </w:p>
                <w:p w:rsidR="00886385" w:rsidRPr="00D44A50" w:rsidRDefault="00FD355F">
                  <w:pPr>
                    <w:autoSpaceDE w:val="0"/>
                    <w:autoSpaceDN w:val="0"/>
                    <w:adjustRightInd w:val="0"/>
                    <w:snapToGrid w:val="0"/>
                    <w:rPr>
                      <w:szCs w:val="21"/>
                    </w:rPr>
                  </w:pPr>
                  <w:r w:rsidRPr="00D44A50">
                    <w:rPr>
                      <w:szCs w:val="21"/>
                    </w:rPr>
                    <w:t>（</w:t>
                  </w:r>
                  <w:r w:rsidRPr="00D44A50">
                    <w:rPr>
                      <w:szCs w:val="21"/>
                    </w:rPr>
                    <w:t>2.6</w:t>
                  </w:r>
                  <w:r w:rsidRPr="00D44A50">
                    <w:rPr>
                      <w:szCs w:val="21"/>
                    </w:rPr>
                    <w:t>）本项目产生的有机废气经处理后达标排放；</w:t>
                  </w:r>
                </w:p>
                <w:p w:rsidR="00886385" w:rsidRPr="00D44A50" w:rsidRDefault="00FD355F">
                  <w:pPr>
                    <w:autoSpaceDE w:val="0"/>
                    <w:autoSpaceDN w:val="0"/>
                    <w:adjustRightInd w:val="0"/>
                    <w:snapToGrid w:val="0"/>
                    <w:rPr>
                      <w:szCs w:val="21"/>
                    </w:rPr>
                  </w:pPr>
                  <w:r w:rsidRPr="00D44A50">
                    <w:rPr>
                      <w:szCs w:val="21"/>
                    </w:rPr>
                    <w:t>（</w:t>
                  </w:r>
                  <w:r w:rsidRPr="00D44A50">
                    <w:rPr>
                      <w:szCs w:val="21"/>
                    </w:rPr>
                    <w:t>2.7</w:t>
                  </w:r>
                  <w:r w:rsidRPr="00D44A50">
                    <w:rPr>
                      <w:szCs w:val="21"/>
                    </w:rPr>
                    <w:t>）本项目挥发性有机物排放总量实施差异化替代；</w:t>
                  </w:r>
                </w:p>
                <w:p w:rsidR="00886385" w:rsidRPr="00D44A50" w:rsidRDefault="00FD355F">
                  <w:pPr>
                    <w:autoSpaceDE w:val="0"/>
                    <w:autoSpaceDN w:val="0"/>
                    <w:adjustRightInd w:val="0"/>
                    <w:snapToGrid w:val="0"/>
                    <w:rPr>
                      <w:szCs w:val="21"/>
                    </w:rPr>
                  </w:pPr>
                  <w:r w:rsidRPr="00D44A50">
                    <w:rPr>
                      <w:szCs w:val="21"/>
                    </w:rPr>
                    <w:t>（</w:t>
                  </w:r>
                  <w:r w:rsidRPr="00D44A50">
                    <w:rPr>
                      <w:szCs w:val="21"/>
                    </w:rPr>
                    <w:t>2.8</w:t>
                  </w:r>
                  <w:r w:rsidRPr="00D44A50">
                    <w:rPr>
                      <w:szCs w:val="21"/>
                    </w:rPr>
                    <w:t>）本项目不涉及工业炉窑使用；</w:t>
                  </w:r>
                </w:p>
                <w:p w:rsidR="00886385" w:rsidRPr="00D44A50" w:rsidRDefault="00FD355F">
                  <w:pPr>
                    <w:autoSpaceDE w:val="0"/>
                    <w:autoSpaceDN w:val="0"/>
                    <w:adjustRightInd w:val="0"/>
                    <w:snapToGrid w:val="0"/>
                    <w:rPr>
                      <w:szCs w:val="21"/>
                    </w:rPr>
                  </w:pPr>
                  <w:r w:rsidRPr="00D44A50">
                    <w:rPr>
                      <w:szCs w:val="21"/>
                    </w:rPr>
                    <w:t>（</w:t>
                  </w:r>
                  <w:r w:rsidRPr="00D44A50">
                    <w:rPr>
                      <w:szCs w:val="21"/>
                    </w:rPr>
                    <w:t>2.9</w:t>
                  </w:r>
                  <w:r w:rsidRPr="00D44A50">
                    <w:rPr>
                      <w:szCs w:val="21"/>
                    </w:rPr>
                    <w:t>）本项目建成后，严格按照重污染响应机制，制定</w:t>
                  </w:r>
                  <w:r w:rsidRPr="00D44A50">
                    <w:rPr>
                      <w:szCs w:val="21"/>
                    </w:rPr>
                    <w:t>“</w:t>
                  </w:r>
                  <w:r w:rsidRPr="00D44A50">
                    <w:rPr>
                      <w:szCs w:val="21"/>
                    </w:rPr>
                    <w:t>一厂一策</w:t>
                  </w:r>
                  <w:r w:rsidRPr="00D44A50">
                    <w:rPr>
                      <w:szCs w:val="21"/>
                    </w:rPr>
                    <w:t>”</w:t>
                  </w:r>
                  <w:r w:rsidRPr="00D44A50">
                    <w:rPr>
                      <w:szCs w:val="21"/>
                    </w:rPr>
                    <w:t>实施方案，保障应急减排措施可操作、可核查；</w:t>
                  </w:r>
                </w:p>
                <w:p w:rsidR="00886385" w:rsidRPr="00D44A50" w:rsidRDefault="00FD355F">
                  <w:pPr>
                    <w:autoSpaceDE w:val="0"/>
                    <w:autoSpaceDN w:val="0"/>
                    <w:adjustRightInd w:val="0"/>
                    <w:snapToGrid w:val="0"/>
                    <w:rPr>
                      <w:szCs w:val="21"/>
                    </w:rPr>
                  </w:pPr>
                  <w:r w:rsidRPr="00D44A50">
                    <w:rPr>
                      <w:szCs w:val="21"/>
                    </w:rPr>
                    <w:t>（</w:t>
                  </w:r>
                  <w:r w:rsidRPr="00D44A50">
                    <w:rPr>
                      <w:szCs w:val="21"/>
                    </w:rPr>
                    <w:t>2.10</w:t>
                  </w:r>
                  <w:r w:rsidRPr="00D44A50">
                    <w:rPr>
                      <w:szCs w:val="21"/>
                    </w:rPr>
                    <w:t>）本项目施工期严格严格落实</w:t>
                  </w:r>
                  <w:r w:rsidRPr="00D44A50">
                    <w:rPr>
                      <w:szCs w:val="21"/>
                    </w:rPr>
                    <w:t>“</w:t>
                  </w:r>
                  <w:r w:rsidRPr="00D44A50">
                    <w:rPr>
                      <w:szCs w:val="21"/>
                    </w:rPr>
                    <w:t>六个百分之百</w:t>
                  </w:r>
                  <w:r w:rsidRPr="00D44A50">
                    <w:rPr>
                      <w:szCs w:val="21"/>
                    </w:rPr>
                    <w:t>”</w:t>
                  </w:r>
                  <w:r w:rsidRPr="00D44A50">
                    <w:rPr>
                      <w:szCs w:val="21"/>
                    </w:rPr>
                    <w:t>污染防控措施。</w:t>
                  </w:r>
                </w:p>
                <w:p w:rsidR="00886385" w:rsidRPr="00D44A50" w:rsidRDefault="00FD355F">
                  <w:pPr>
                    <w:autoSpaceDE w:val="0"/>
                    <w:autoSpaceDN w:val="0"/>
                    <w:adjustRightInd w:val="0"/>
                    <w:snapToGrid w:val="0"/>
                    <w:rPr>
                      <w:szCs w:val="21"/>
                    </w:rPr>
                  </w:pPr>
                  <w:r w:rsidRPr="00D44A50">
                    <w:rPr>
                      <w:szCs w:val="21"/>
                    </w:rPr>
                    <w:t>（</w:t>
                  </w:r>
                  <w:r w:rsidRPr="00D44A50">
                    <w:rPr>
                      <w:szCs w:val="21"/>
                    </w:rPr>
                    <w:t>2.11</w:t>
                  </w:r>
                  <w:r w:rsidRPr="00D44A50">
                    <w:rPr>
                      <w:szCs w:val="21"/>
                    </w:rPr>
                    <w:t>）本项目不涉及。</w:t>
                  </w:r>
                </w:p>
                <w:p w:rsidR="00886385" w:rsidRPr="00D44A50" w:rsidRDefault="00FD355F">
                  <w:pPr>
                    <w:autoSpaceDE w:val="0"/>
                    <w:autoSpaceDN w:val="0"/>
                    <w:adjustRightInd w:val="0"/>
                    <w:snapToGrid w:val="0"/>
                    <w:rPr>
                      <w:szCs w:val="21"/>
                    </w:rPr>
                  </w:pPr>
                  <w:r w:rsidRPr="00D44A50">
                    <w:rPr>
                      <w:szCs w:val="21"/>
                    </w:rPr>
                    <w:t>（</w:t>
                  </w:r>
                  <w:r w:rsidRPr="00D44A50">
                    <w:rPr>
                      <w:szCs w:val="21"/>
                    </w:rPr>
                    <w:t>2.12</w:t>
                  </w:r>
                  <w:r w:rsidRPr="00D44A50">
                    <w:rPr>
                      <w:szCs w:val="21"/>
                    </w:rPr>
                    <w:t>）本项目使用的涂料满足《低挥发性有机化合物含量涂料产品技术要求》和《工业防护涂料中有害物质限量》的相关要求。</w:t>
                  </w:r>
                </w:p>
                <w:p w:rsidR="00886385" w:rsidRPr="00D44A50" w:rsidRDefault="00FD355F">
                  <w:pPr>
                    <w:rPr>
                      <w:szCs w:val="21"/>
                    </w:rPr>
                  </w:pPr>
                  <w:r w:rsidRPr="00D44A50">
                    <w:rPr>
                      <w:szCs w:val="21"/>
                    </w:rPr>
                    <w:t>（</w:t>
                  </w:r>
                  <w:r w:rsidRPr="00D44A50">
                    <w:rPr>
                      <w:szCs w:val="21"/>
                    </w:rPr>
                    <w:t>2.13</w:t>
                  </w:r>
                  <w:r w:rsidRPr="00D44A50">
                    <w:rPr>
                      <w:szCs w:val="21"/>
                    </w:rPr>
                    <w:t>）（</w:t>
                  </w:r>
                  <w:r w:rsidRPr="00D44A50">
                    <w:rPr>
                      <w:szCs w:val="21"/>
                    </w:rPr>
                    <w:t>2.14</w:t>
                  </w:r>
                  <w:r w:rsidRPr="00D44A50">
                    <w:rPr>
                      <w:szCs w:val="21"/>
                    </w:rPr>
                    <w:t>）本项目严格按照要求进行固废分类处理，危险废物在危废暂存间暂存，送有资质单位处置。</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lastRenderedPageBreak/>
                    <w:t>符合</w:t>
                  </w:r>
                </w:p>
              </w:tc>
            </w:tr>
            <w:tr w:rsidR="00D44A50" w:rsidRPr="00D44A50">
              <w:trPr>
                <w:trHeight w:val="283"/>
              </w:trPr>
              <w:tc>
                <w:tcPr>
                  <w:tcW w:w="301"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lastRenderedPageBreak/>
                    <w:t>环境风险防控</w:t>
                  </w: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t>（</w:t>
                  </w:r>
                  <w:r w:rsidRPr="00D44A50">
                    <w:rPr>
                      <w:szCs w:val="21"/>
                    </w:rPr>
                    <w:t>3.1</w:t>
                  </w:r>
                  <w:r w:rsidRPr="00D44A50">
                    <w:rPr>
                      <w:szCs w:val="21"/>
                    </w:rPr>
                    <w:t>）防范建设用地新增污染，强化空间布局管控。</w:t>
                  </w:r>
                </w:p>
                <w:p w:rsidR="00886385" w:rsidRPr="00D44A50" w:rsidRDefault="00FD355F">
                  <w:pPr>
                    <w:autoSpaceDE w:val="0"/>
                    <w:autoSpaceDN w:val="0"/>
                    <w:adjustRightInd w:val="0"/>
                    <w:snapToGrid w:val="0"/>
                    <w:rPr>
                      <w:szCs w:val="21"/>
                    </w:rPr>
                  </w:pPr>
                  <w:r w:rsidRPr="00D44A50">
                    <w:rPr>
                      <w:szCs w:val="21"/>
                    </w:rPr>
                    <w:t>（</w:t>
                  </w:r>
                  <w:r w:rsidRPr="00D44A50">
                    <w:rPr>
                      <w:szCs w:val="21"/>
                    </w:rPr>
                    <w:t>3.2</w:t>
                  </w:r>
                  <w:r w:rsidRPr="00D44A50">
                    <w:rPr>
                      <w:szCs w:val="21"/>
                    </w:rPr>
                    <w:t>）加强污染源监管，严控土壤重点行业企业污染，减少生活污染。</w:t>
                  </w:r>
                </w:p>
              </w:tc>
              <w:tc>
                <w:tcPr>
                  <w:tcW w:w="1402" w:type="pct"/>
                  <w:tcBorders>
                    <w:tl2br w:val="nil"/>
                    <w:tr2bl w:val="nil"/>
                  </w:tcBorders>
                  <w:vAlign w:val="center"/>
                </w:tcPr>
                <w:p w:rsidR="00886385" w:rsidRPr="00D44A50" w:rsidRDefault="00FD355F">
                  <w:pPr>
                    <w:pStyle w:val="22"/>
                    <w:spacing w:line="240" w:lineRule="auto"/>
                    <w:ind w:left="0"/>
                    <w:rPr>
                      <w:rFonts w:ascii="Times New Roman" w:hAnsi="Times New Roman"/>
                      <w:sz w:val="21"/>
                      <w:szCs w:val="21"/>
                    </w:rPr>
                  </w:pPr>
                  <w:r w:rsidRPr="00D44A50">
                    <w:rPr>
                      <w:rFonts w:ascii="Times New Roman" w:hAnsi="Times New Roman"/>
                      <w:sz w:val="21"/>
                      <w:szCs w:val="21"/>
                    </w:rPr>
                    <w:t>本项目不属于土壤重点行业企业，车间、危废暂存间等严格按照规定进行地面硬化以及防渗措施，生活垃圾由园区城管委清运处理</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符合</w:t>
                  </w:r>
                </w:p>
              </w:tc>
            </w:tr>
            <w:tr w:rsidR="00D44A50" w:rsidRPr="00D44A50">
              <w:trPr>
                <w:trHeight w:val="283"/>
              </w:trPr>
              <w:tc>
                <w:tcPr>
                  <w:tcW w:w="301"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t>资源利用效</w:t>
                  </w:r>
                  <w:r w:rsidRPr="00D44A50">
                    <w:rPr>
                      <w:szCs w:val="21"/>
                    </w:rPr>
                    <w:lastRenderedPageBreak/>
                    <w:t>率</w:t>
                  </w:r>
                </w:p>
              </w:tc>
              <w:tc>
                <w:tcPr>
                  <w:tcW w:w="2726" w:type="pct"/>
                  <w:tcBorders>
                    <w:tl2br w:val="nil"/>
                    <w:tr2bl w:val="nil"/>
                  </w:tcBorders>
                  <w:vAlign w:val="center"/>
                </w:tcPr>
                <w:p w:rsidR="00886385" w:rsidRPr="00D44A50" w:rsidRDefault="00FD355F">
                  <w:pPr>
                    <w:autoSpaceDE w:val="0"/>
                    <w:autoSpaceDN w:val="0"/>
                    <w:adjustRightInd w:val="0"/>
                    <w:snapToGrid w:val="0"/>
                    <w:rPr>
                      <w:szCs w:val="21"/>
                    </w:rPr>
                  </w:pPr>
                  <w:r w:rsidRPr="00D44A50">
                    <w:rPr>
                      <w:szCs w:val="21"/>
                    </w:rPr>
                    <w:lastRenderedPageBreak/>
                    <w:t>（</w:t>
                  </w:r>
                  <w:r w:rsidRPr="00D44A50">
                    <w:rPr>
                      <w:szCs w:val="21"/>
                    </w:rPr>
                    <w:t>4.1</w:t>
                  </w:r>
                  <w:r w:rsidRPr="00D44A50">
                    <w:rPr>
                      <w:szCs w:val="21"/>
                    </w:rPr>
                    <w:t>）园区工业企业执行所在东丽区万元工业增加值取水量。</w:t>
                  </w:r>
                </w:p>
                <w:p w:rsidR="00886385" w:rsidRPr="00D44A50" w:rsidRDefault="00FD355F">
                  <w:pPr>
                    <w:autoSpaceDE w:val="0"/>
                    <w:autoSpaceDN w:val="0"/>
                    <w:adjustRightInd w:val="0"/>
                    <w:snapToGrid w:val="0"/>
                    <w:rPr>
                      <w:szCs w:val="21"/>
                    </w:rPr>
                  </w:pPr>
                  <w:r w:rsidRPr="00D44A50">
                    <w:rPr>
                      <w:szCs w:val="21"/>
                    </w:rPr>
                    <w:t>（</w:t>
                  </w:r>
                  <w:r w:rsidRPr="00D44A50">
                    <w:rPr>
                      <w:szCs w:val="21"/>
                    </w:rPr>
                    <w:t>4.2</w:t>
                  </w:r>
                  <w:r w:rsidRPr="00D44A50">
                    <w:rPr>
                      <w:szCs w:val="21"/>
                    </w:rPr>
                    <w:t>）优化能源结构和推广应用节能减排技术，不断提高天然气、太阳能、地热能等清洁能源比例。</w:t>
                  </w:r>
                </w:p>
              </w:tc>
              <w:tc>
                <w:tcPr>
                  <w:tcW w:w="1402" w:type="pct"/>
                  <w:tcBorders>
                    <w:tl2br w:val="nil"/>
                    <w:tr2bl w:val="nil"/>
                  </w:tcBorders>
                  <w:vAlign w:val="center"/>
                </w:tcPr>
                <w:p w:rsidR="00886385" w:rsidRPr="00D44A50" w:rsidRDefault="00FD355F">
                  <w:pPr>
                    <w:pStyle w:val="22"/>
                    <w:spacing w:line="240" w:lineRule="auto"/>
                    <w:ind w:left="0"/>
                    <w:rPr>
                      <w:rFonts w:ascii="Times New Roman" w:hAnsi="Times New Roman"/>
                      <w:sz w:val="21"/>
                      <w:szCs w:val="21"/>
                    </w:rPr>
                  </w:pPr>
                  <w:r w:rsidRPr="00D44A50">
                    <w:rPr>
                      <w:rFonts w:ascii="Times New Roman" w:hAnsi="Times New Roman"/>
                      <w:sz w:val="21"/>
                      <w:szCs w:val="21"/>
                    </w:rPr>
                    <w:t>（</w:t>
                  </w:r>
                  <w:r w:rsidRPr="00D44A50">
                    <w:rPr>
                      <w:rFonts w:ascii="Times New Roman" w:hAnsi="Times New Roman"/>
                      <w:sz w:val="21"/>
                      <w:szCs w:val="21"/>
                    </w:rPr>
                    <w:t>4.1</w:t>
                  </w:r>
                  <w:r w:rsidRPr="00D44A50">
                    <w:rPr>
                      <w:rFonts w:ascii="Times New Roman" w:hAnsi="Times New Roman"/>
                      <w:sz w:val="21"/>
                      <w:szCs w:val="21"/>
                    </w:rPr>
                    <w:t>）企业执行东丽区万元工业增加值取水量。</w:t>
                  </w:r>
                </w:p>
                <w:p w:rsidR="00886385" w:rsidRPr="00D44A50" w:rsidRDefault="00FD355F">
                  <w:pPr>
                    <w:pStyle w:val="22"/>
                    <w:spacing w:line="240" w:lineRule="auto"/>
                    <w:ind w:left="0"/>
                    <w:jc w:val="both"/>
                    <w:rPr>
                      <w:rFonts w:ascii="Times New Roman" w:hAnsi="Times New Roman"/>
                      <w:sz w:val="21"/>
                      <w:szCs w:val="21"/>
                    </w:rPr>
                  </w:pPr>
                  <w:r w:rsidRPr="00D44A50">
                    <w:rPr>
                      <w:rFonts w:ascii="Times New Roman" w:hAnsi="Times New Roman"/>
                      <w:sz w:val="21"/>
                      <w:szCs w:val="21"/>
                    </w:rPr>
                    <w:t>（</w:t>
                  </w:r>
                  <w:r w:rsidRPr="00D44A50">
                    <w:rPr>
                      <w:rFonts w:ascii="Times New Roman" w:hAnsi="Times New Roman"/>
                      <w:sz w:val="21"/>
                      <w:szCs w:val="21"/>
                    </w:rPr>
                    <w:t>4.2</w:t>
                  </w:r>
                  <w:r w:rsidRPr="00D44A50">
                    <w:rPr>
                      <w:rFonts w:ascii="Times New Roman" w:hAnsi="Times New Roman"/>
                      <w:sz w:val="21"/>
                      <w:szCs w:val="21"/>
                    </w:rPr>
                    <w:t>）本项目采用电</w:t>
                  </w:r>
                  <w:r w:rsidRPr="00D44A50">
                    <w:rPr>
                      <w:rFonts w:ascii="Times New Roman" w:hAnsi="Times New Roman"/>
                      <w:sz w:val="21"/>
                      <w:szCs w:val="21"/>
                    </w:rPr>
                    <w:lastRenderedPageBreak/>
                    <w:t>能，符合要求。</w:t>
                  </w:r>
                </w:p>
              </w:tc>
              <w:tc>
                <w:tcPr>
                  <w:tcW w:w="570" w:type="pct"/>
                  <w:tcBorders>
                    <w:tl2br w:val="nil"/>
                    <w:tr2bl w:val="nil"/>
                  </w:tcBorders>
                  <w:vAlign w:val="center"/>
                </w:tcPr>
                <w:p w:rsidR="00886385" w:rsidRPr="00D44A50" w:rsidRDefault="00FD355F">
                  <w:pPr>
                    <w:autoSpaceDE w:val="0"/>
                    <w:autoSpaceDN w:val="0"/>
                    <w:adjustRightInd w:val="0"/>
                    <w:snapToGrid w:val="0"/>
                    <w:jc w:val="center"/>
                    <w:rPr>
                      <w:szCs w:val="21"/>
                    </w:rPr>
                  </w:pPr>
                  <w:r w:rsidRPr="00D44A50">
                    <w:rPr>
                      <w:szCs w:val="21"/>
                    </w:rPr>
                    <w:lastRenderedPageBreak/>
                    <w:t>符合</w:t>
                  </w:r>
                </w:p>
              </w:tc>
            </w:tr>
          </w:tbl>
          <w:p w:rsidR="00886385" w:rsidRPr="00D44A50" w:rsidRDefault="00FD355F">
            <w:pPr>
              <w:adjustRightInd w:val="0"/>
              <w:snapToGrid w:val="0"/>
              <w:spacing w:line="480" w:lineRule="exact"/>
              <w:ind w:firstLineChars="200" w:firstLine="480"/>
              <w:rPr>
                <w:kern w:val="0"/>
                <w:sz w:val="24"/>
              </w:rPr>
            </w:pPr>
            <w:r w:rsidRPr="00D44A50">
              <w:rPr>
                <w:kern w:val="0"/>
                <w:sz w:val="24"/>
              </w:rPr>
              <w:lastRenderedPageBreak/>
              <w:t>项目符合园区产业定位，项目所在区域已实行雨污分流；本项目运营期间产生的废气和噪声能实现达标排放；未新增废水产生量，水质未发生变化，固体废物能够得到妥善处置；应进一步落实完善风险预案，做到环境风险可防控。因此，本项目符合《天津市东丽区生态环境准入清单（</w:t>
            </w:r>
            <w:r w:rsidRPr="00D44A50">
              <w:rPr>
                <w:kern w:val="0"/>
                <w:sz w:val="24"/>
              </w:rPr>
              <w:t>2024</w:t>
            </w:r>
            <w:r w:rsidRPr="00D44A50">
              <w:rPr>
                <w:kern w:val="0"/>
                <w:sz w:val="24"/>
              </w:rPr>
              <w:t>年动态更新）》中相关要求，符合意见中重点管控单元要求。</w:t>
            </w:r>
          </w:p>
          <w:p w:rsidR="00886385" w:rsidRPr="00D44A50" w:rsidRDefault="00FD355F" w:rsidP="00FD355F">
            <w:pPr>
              <w:pStyle w:val="1a"/>
              <w:rPr>
                <w:b w:val="0"/>
              </w:rPr>
            </w:pPr>
            <w:r w:rsidRPr="00D44A50">
              <w:rPr>
                <w:b w:val="0"/>
              </w:rPr>
              <w:t>5</w:t>
            </w:r>
            <w:r w:rsidRPr="00D44A50">
              <w:rPr>
                <w:b w:val="0"/>
              </w:rPr>
              <w:t>、与天津市双城中间绿色生态屏障区等文件及规划符合性分析</w:t>
            </w:r>
          </w:p>
          <w:p w:rsidR="00886385" w:rsidRPr="00D44A50" w:rsidRDefault="00FD355F">
            <w:pPr>
              <w:autoSpaceDE w:val="0"/>
              <w:autoSpaceDN w:val="0"/>
              <w:adjustRightInd w:val="0"/>
              <w:snapToGrid w:val="0"/>
              <w:spacing w:line="480" w:lineRule="exact"/>
              <w:ind w:firstLineChars="200" w:firstLine="480"/>
              <w:rPr>
                <w:sz w:val="24"/>
              </w:rPr>
            </w:pPr>
            <w:r w:rsidRPr="00D44A50">
              <w:rPr>
                <w:sz w:val="24"/>
              </w:rPr>
              <w:t>根据《天津市双城中间绿色生态屏障区生态环境保护专项规划》</w:t>
            </w:r>
            <w:r w:rsidRPr="00D44A50">
              <w:rPr>
                <w:sz w:val="24"/>
              </w:rPr>
              <w:t>(2018-2035</w:t>
            </w:r>
            <w:r w:rsidRPr="00D44A50">
              <w:rPr>
                <w:sz w:val="24"/>
              </w:rPr>
              <w:t>年</w:t>
            </w:r>
            <w:r w:rsidRPr="00D44A50">
              <w:rPr>
                <w:sz w:val="24"/>
              </w:rPr>
              <w:t>)</w:t>
            </w:r>
            <w:r w:rsidRPr="00D44A50">
              <w:rPr>
                <w:sz w:val="24"/>
              </w:rPr>
              <w:t>，对双城中间绿色生态屏障区</w:t>
            </w:r>
            <w:r w:rsidRPr="00D44A50">
              <w:rPr>
                <w:sz w:val="24"/>
              </w:rPr>
              <w:t>(</w:t>
            </w:r>
            <w:r w:rsidRPr="00D44A50">
              <w:rPr>
                <w:sz w:val="24"/>
              </w:rPr>
              <w:t>以下简称</w:t>
            </w:r>
            <w:r w:rsidRPr="00D44A50">
              <w:rPr>
                <w:sz w:val="24"/>
              </w:rPr>
              <w:t>“</w:t>
            </w:r>
            <w:r w:rsidRPr="00D44A50">
              <w:rPr>
                <w:sz w:val="24"/>
              </w:rPr>
              <w:t>屏障区</w:t>
            </w:r>
            <w:r w:rsidRPr="00D44A50">
              <w:rPr>
                <w:sz w:val="24"/>
              </w:rPr>
              <w:t>”)</w:t>
            </w:r>
            <w:r w:rsidRPr="00D44A50">
              <w:rPr>
                <w:sz w:val="24"/>
              </w:rPr>
              <w:t>提出</w:t>
            </w:r>
            <w:r w:rsidRPr="00D44A50">
              <w:rPr>
                <w:sz w:val="24"/>
              </w:rPr>
              <w:t>“</w:t>
            </w:r>
            <w:r w:rsidRPr="00D44A50">
              <w:rPr>
                <w:sz w:val="24"/>
              </w:rPr>
              <w:t>双城生态屏障、津沽绿色之洲</w:t>
            </w:r>
            <w:r w:rsidRPr="00D44A50">
              <w:rPr>
                <w:sz w:val="24"/>
              </w:rPr>
              <w:t>”</w:t>
            </w:r>
            <w:r w:rsidRPr="00D44A50">
              <w:rPr>
                <w:sz w:val="24"/>
              </w:rPr>
              <w:t>的建设定位以及区域分区管控要求，将屏障区分为一级管控区、二级管控区和三级管控区，其中一级管控区主要是指生态廊道和外围的田园生态地区，二级管控区主要指规划管控范围内的示范小城镇、特色小镇和示范工业园区等地区及重要生态廊道周边尚未开发的地区，三级管控区主要是指现状开发建设比较成熟的地区。</w:t>
            </w:r>
          </w:p>
          <w:p w:rsidR="00886385" w:rsidRPr="00D44A50" w:rsidRDefault="00FD355F">
            <w:pPr>
              <w:autoSpaceDE w:val="0"/>
              <w:autoSpaceDN w:val="0"/>
              <w:adjustRightInd w:val="0"/>
              <w:snapToGrid w:val="0"/>
              <w:spacing w:line="480" w:lineRule="exact"/>
              <w:ind w:firstLineChars="200" w:firstLine="480"/>
              <w:rPr>
                <w:sz w:val="24"/>
              </w:rPr>
            </w:pPr>
            <w:r w:rsidRPr="00D44A50">
              <w:rPr>
                <w:sz w:val="24"/>
              </w:rPr>
              <w:t>本项目位于二级管控区，对照天津市人民代表大会常务委员会于</w:t>
            </w:r>
            <w:r w:rsidRPr="00D44A50">
              <w:rPr>
                <w:sz w:val="24"/>
              </w:rPr>
              <w:t>2020</w:t>
            </w:r>
            <w:r w:rsidRPr="00D44A50">
              <w:rPr>
                <w:sz w:val="24"/>
              </w:rPr>
              <w:t>年</w:t>
            </w:r>
            <w:r w:rsidRPr="00D44A50">
              <w:rPr>
                <w:sz w:val="24"/>
              </w:rPr>
              <w:t>9</w:t>
            </w:r>
            <w:r w:rsidRPr="00D44A50">
              <w:rPr>
                <w:sz w:val="24"/>
              </w:rPr>
              <w:t>月</w:t>
            </w:r>
            <w:r w:rsidRPr="00D44A50">
              <w:rPr>
                <w:sz w:val="24"/>
              </w:rPr>
              <w:t>25</w:t>
            </w:r>
            <w:r w:rsidRPr="00D44A50">
              <w:rPr>
                <w:sz w:val="24"/>
              </w:rPr>
              <w:t>日发布的《天津市绿色生态屏障管控地区管理若干规定》、市规划局关于印发《天津市加强滨海新区与中心城区中间地带规划管控建设绿色生态屏障实施细则》的通知（</w:t>
            </w:r>
            <w:r w:rsidRPr="00D44A50">
              <w:rPr>
                <w:sz w:val="24"/>
              </w:rPr>
              <w:t>2018</w:t>
            </w:r>
            <w:r w:rsidRPr="00D44A50">
              <w:rPr>
                <w:sz w:val="24"/>
              </w:rPr>
              <w:t>年</w:t>
            </w:r>
            <w:r w:rsidRPr="00D44A50">
              <w:rPr>
                <w:sz w:val="24"/>
              </w:rPr>
              <w:t>10</w:t>
            </w:r>
            <w:r w:rsidRPr="00D44A50">
              <w:rPr>
                <w:sz w:val="24"/>
              </w:rPr>
              <w:t>月</w:t>
            </w:r>
            <w:r w:rsidRPr="00D44A50">
              <w:rPr>
                <w:sz w:val="24"/>
              </w:rPr>
              <w:t>31</w:t>
            </w:r>
            <w:r w:rsidRPr="00D44A50">
              <w:rPr>
                <w:sz w:val="24"/>
              </w:rPr>
              <w:t>日）等文件分析本项目的符合性。项目与屏障区的位置关系见附图。</w:t>
            </w:r>
          </w:p>
          <w:p w:rsidR="00886385" w:rsidRPr="00D44A50" w:rsidRDefault="00FD355F">
            <w:pPr>
              <w:pStyle w:val="affb"/>
            </w:pPr>
            <w:r w:rsidRPr="00D44A50">
              <w:t>表</w:t>
            </w:r>
            <w:r w:rsidRPr="00D44A50">
              <w:t xml:space="preserve">1-3  </w:t>
            </w:r>
            <w:r w:rsidRPr="00D44A50">
              <w:t>与天津市双城中间绿色生态屏障区等文件及规划的符合性</w:t>
            </w:r>
          </w:p>
          <w:tbl>
            <w:tblPr>
              <w:tblW w:w="500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462"/>
              <w:gridCol w:w="989"/>
              <w:gridCol w:w="3199"/>
              <w:gridCol w:w="2327"/>
              <w:gridCol w:w="530"/>
            </w:tblGrid>
            <w:tr w:rsidR="00D44A50" w:rsidRPr="00D44A50">
              <w:trPr>
                <w:trHeight w:val="403"/>
                <w:jc w:val="center"/>
              </w:trPr>
              <w:tc>
                <w:tcPr>
                  <w:tcW w:w="307" w:type="pct"/>
                  <w:vMerge w:val="restart"/>
                  <w:vAlign w:val="center"/>
                </w:tcPr>
                <w:p w:rsidR="00886385" w:rsidRPr="00D44A50" w:rsidRDefault="00FD355F">
                  <w:pPr>
                    <w:pStyle w:val="TimesNewRoman"/>
                    <w:rPr>
                      <w:sz w:val="21"/>
                      <w:szCs w:val="21"/>
                    </w:rPr>
                  </w:pPr>
                  <w:bookmarkStart w:id="10" w:name="OLE_LINK172"/>
                  <w:r w:rsidRPr="00D44A50">
                    <w:rPr>
                      <w:sz w:val="21"/>
                      <w:szCs w:val="21"/>
                    </w:rPr>
                    <w:t>序号</w:t>
                  </w:r>
                </w:p>
              </w:tc>
              <w:tc>
                <w:tcPr>
                  <w:tcW w:w="2790" w:type="pct"/>
                  <w:gridSpan w:val="2"/>
                  <w:vAlign w:val="center"/>
                </w:tcPr>
                <w:p w:rsidR="00886385" w:rsidRPr="00D44A50" w:rsidRDefault="00FD355F">
                  <w:pPr>
                    <w:pStyle w:val="TimesNewRoman"/>
                    <w:rPr>
                      <w:sz w:val="21"/>
                      <w:szCs w:val="21"/>
                    </w:rPr>
                  </w:pPr>
                  <w:r w:rsidRPr="00D44A50">
                    <w:rPr>
                      <w:sz w:val="21"/>
                      <w:szCs w:val="21"/>
                    </w:rPr>
                    <w:t>《天津市双城中间绿色生态屏障区生态环境保护专项规划》（</w:t>
                  </w:r>
                  <w:r w:rsidRPr="00D44A50">
                    <w:rPr>
                      <w:sz w:val="21"/>
                      <w:szCs w:val="21"/>
                    </w:rPr>
                    <w:t>2018-2035</w:t>
                  </w:r>
                  <w:r w:rsidRPr="00D44A50">
                    <w:rPr>
                      <w:sz w:val="21"/>
                      <w:szCs w:val="21"/>
                    </w:rPr>
                    <w:t>年）</w:t>
                  </w:r>
                </w:p>
              </w:tc>
              <w:tc>
                <w:tcPr>
                  <w:tcW w:w="1550" w:type="pct"/>
                  <w:vMerge w:val="restart"/>
                  <w:vAlign w:val="center"/>
                </w:tcPr>
                <w:p w:rsidR="00886385" w:rsidRPr="00D44A50" w:rsidRDefault="00FD355F">
                  <w:pPr>
                    <w:pStyle w:val="TimesNewRoman"/>
                    <w:rPr>
                      <w:sz w:val="21"/>
                      <w:szCs w:val="21"/>
                    </w:rPr>
                  </w:pPr>
                  <w:r w:rsidRPr="00D44A50">
                    <w:rPr>
                      <w:sz w:val="21"/>
                      <w:szCs w:val="21"/>
                    </w:rPr>
                    <w:t>本项目情况</w:t>
                  </w:r>
                </w:p>
              </w:tc>
              <w:tc>
                <w:tcPr>
                  <w:tcW w:w="353" w:type="pct"/>
                  <w:vMerge w:val="restart"/>
                  <w:vAlign w:val="center"/>
                </w:tcPr>
                <w:p w:rsidR="00886385" w:rsidRPr="00D44A50" w:rsidRDefault="00FD355F">
                  <w:pPr>
                    <w:pStyle w:val="TimesNewRoman"/>
                    <w:rPr>
                      <w:sz w:val="21"/>
                      <w:szCs w:val="21"/>
                    </w:rPr>
                  </w:pPr>
                  <w:r w:rsidRPr="00D44A50">
                    <w:rPr>
                      <w:sz w:val="21"/>
                      <w:szCs w:val="21"/>
                    </w:rPr>
                    <w:t>符合性</w:t>
                  </w:r>
                </w:p>
              </w:tc>
            </w:tr>
            <w:tr w:rsidR="00D44A50" w:rsidRPr="00D44A50">
              <w:trPr>
                <w:trHeight w:val="20"/>
                <w:jc w:val="center"/>
              </w:trPr>
              <w:tc>
                <w:tcPr>
                  <w:tcW w:w="307" w:type="pct"/>
                  <w:vMerge/>
                  <w:vAlign w:val="center"/>
                </w:tcPr>
                <w:p w:rsidR="00886385" w:rsidRPr="00D44A50" w:rsidRDefault="00886385">
                  <w:pPr>
                    <w:pStyle w:val="TimesNewRoman"/>
                    <w:rPr>
                      <w:sz w:val="21"/>
                      <w:szCs w:val="21"/>
                    </w:rPr>
                  </w:pPr>
                </w:p>
              </w:tc>
              <w:tc>
                <w:tcPr>
                  <w:tcW w:w="659" w:type="pct"/>
                  <w:vAlign w:val="center"/>
                </w:tcPr>
                <w:p w:rsidR="00886385" w:rsidRPr="00D44A50" w:rsidRDefault="00FD355F">
                  <w:pPr>
                    <w:pStyle w:val="TimesNewRoman"/>
                    <w:rPr>
                      <w:sz w:val="21"/>
                      <w:szCs w:val="21"/>
                    </w:rPr>
                  </w:pPr>
                  <w:r w:rsidRPr="00D44A50">
                    <w:rPr>
                      <w:sz w:val="21"/>
                      <w:szCs w:val="21"/>
                    </w:rPr>
                    <w:t>项目</w:t>
                  </w:r>
                </w:p>
              </w:tc>
              <w:tc>
                <w:tcPr>
                  <w:tcW w:w="2131" w:type="pct"/>
                  <w:vAlign w:val="center"/>
                </w:tcPr>
                <w:p w:rsidR="00886385" w:rsidRPr="00D44A50" w:rsidRDefault="00FD355F">
                  <w:pPr>
                    <w:pStyle w:val="TimesNewRoman"/>
                    <w:rPr>
                      <w:sz w:val="21"/>
                      <w:szCs w:val="21"/>
                    </w:rPr>
                  </w:pPr>
                  <w:r w:rsidRPr="00D44A50">
                    <w:rPr>
                      <w:sz w:val="21"/>
                      <w:szCs w:val="21"/>
                    </w:rPr>
                    <w:t>要求</w:t>
                  </w:r>
                </w:p>
              </w:tc>
              <w:tc>
                <w:tcPr>
                  <w:tcW w:w="1550" w:type="pct"/>
                  <w:vMerge/>
                  <w:vAlign w:val="center"/>
                </w:tcPr>
                <w:p w:rsidR="00886385" w:rsidRPr="00D44A50" w:rsidRDefault="00886385">
                  <w:pPr>
                    <w:pStyle w:val="TimesNewRoman"/>
                    <w:rPr>
                      <w:sz w:val="21"/>
                      <w:szCs w:val="21"/>
                    </w:rPr>
                  </w:pPr>
                </w:p>
              </w:tc>
              <w:tc>
                <w:tcPr>
                  <w:tcW w:w="353" w:type="pct"/>
                  <w:vMerge/>
                  <w:vAlign w:val="center"/>
                </w:tcPr>
                <w:p w:rsidR="00886385" w:rsidRPr="00D44A50" w:rsidRDefault="00886385">
                  <w:pPr>
                    <w:pStyle w:val="TimesNewRoman"/>
                    <w:rPr>
                      <w:sz w:val="21"/>
                      <w:szCs w:val="21"/>
                    </w:rPr>
                  </w:pP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t>1</w:t>
                  </w:r>
                </w:p>
              </w:tc>
              <w:tc>
                <w:tcPr>
                  <w:tcW w:w="659" w:type="pct"/>
                  <w:vAlign w:val="center"/>
                </w:tcPr>
                <w:p w:rsidR="00886385" w:rsidRPr="00D44A50" w:rsidRDefault="00FD355F">
                  <w:pPr>
                    <w:pStyle w:val="TimesNewRoman"/>
                    <w:rPr>
                      <w:sz w:val="21"/>
                      <w:szCs w:val="21"/>
                    </w:rPr>
                  </w:pPr>
                  <w:r w:rsidRPr="00D44A50">
                    <w:rPr>
                      <w:sz w:val="21"/>
                      <w:szCs w:val="21"/>
                    </w:rPr>
                    <w:t>预防源头污染</w:t>
                  </w:r>
                </w:p>
              </w:tc>
              <w:tc>
                <w:tcPr>
                  <w:tcW w:w="2131" w:type="pct"/>
                  <w:vAlign w:val="center"/>
                </w:tcPr>
                <w:p w:rsidR="00886385" w:rsidRPr="00D44A50" w:rsidRDefault="00FD355F">
                  <w:pPr>
                    <w:pStyle w:val="TimesNewRoman"/>
                    <w:rPr>
                      <w:sz w:val="21"/>
                      <w:szCs w:val="21"/>
                    </w:rPr>
                  </w:pPr>
                  <w:r w:rsidRPr="00D44A50">
                    <w:rPr>
                      <w:sz w:val="21"/>
                      <w:szCs w:val="21"/>
                    </w:rPr>
                    <w:t>二三级管控区新建工业项目全部进入规划保留和整合的园区内，严格禁止工业园区以外区域新建工业项目</w:t>
                  </w:r>
                </w:p>
              </w:tc>
              <w:tc>
                <w:tcPr>
                  <w:tcW w:w="1550" w:type="pct"/>
                  <w:vAlign w:val="center"/>
                </w:tcPr>
                <w:p w:rsidR="00886385" w:rsidRPr="00D44A50" w:rsidRDefault="00FD355F">
                  <w:pPr>
                    <w:pStyle w:val="TimesNewRoman"/>
                    <w:rPr>
                      <w:sz w:val="21"/>
                      <w:szCs w:val="21"/>
                    </w:rPr>
                  </w:pPr>
                  <w:r w:rsidRPr="00D44A50">
                    <w:rPr>
                      <w:sz w:val="21"/>
                      <w:szCs w:val="21"/>
                    </w:rPr>
                    <w:t>本项目位于东丽区滨海重机工业园，属于二级管控区，本项目位于工业园区内。</w:t>
                  </w:r>
                </w:p>
              </w:tc>
              <w:tc>
                <w:tcPr>
                  <w:tcW w:w="353" w:type="pct"/>
                  <w:vAlign w:val="center"/>
                </w:tcPr>
                <w:p w:rsidR="00886385" w:rsidRPr="00D44A50" w:rsidRDefault="00FD355F">
                  <w:pPr>
                    <w:pStyle w:val="TimesNewRoman"/>
                    <w:rPr>
                      <w:sz w:val="21"/>
                      <w:szCs w:val="21"/>
                    </w:rPr>
                  </w:pPr>
                  <w:r w:rsidRPr="00D44A50">
                    <w:rPr>
                      <w:sz w:val="21"/>
                      <w:szCs w:val="21"/>
                    </w:rPr>
                    <w:t>符合</w:t>
                  </w: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t>2</w:t>
                  </w:r>
                </w:p>
              </w:tc>
              <w:tc>
                <w:tcPr>
                  <w:tcW w:w="659" w:type="pct"/>
                  <w:vAlign w:val="center"/>
                </w:tcPr>
                <w:p w:rsidR="00886385" w:rsidRPr="00D44A50" w:rsidRDefault="00FD355F">
                  <w:pPr>
                    <w:pStyle w:val="TimesNewRoman"/>
                    <w:rPr>
                      <w:sz w:val="21"/>
                      <w:szCs w:val="21"/>
                    </w:rPr>
                  </w:pPr>
                  <w:r w:rsidRPr="00D44A50">
                    <w:rPr>
                      <w:sz w:val="21"/>
                      <w:szCs w:val="21"/>
                    </w:rPr>
                    <w:t>强化管控污染源</w:t>
                  </w:r>
                </w:p>
              </w:tc>
              <w:tc>
                <w:tcPr>
                  <w:tcW w:w="2131" w:type="pct"/>
                  <w:vAlign w:val="center"/>
                </w:tcPr>
                <w:p w:rsidR="00886385" w:rsidRPr="00D44A50" w:rsidRDefault="00FD355F">
                  <w:pPr>
                    <w:pStyle w:val="TimesNewRoman"/>
                    <w:rPr>
                      <w:sz w:val="21"/>
                      <w:szCs w:val="21"/>
                    </w:rPr>
                  </w:pPr>
                  <w:r w:rsidRPr="00D44A50">
                    <w:rPr>
                      <w:sz w:val="21"/>
                      <w:szCs w:val="21"/>
                    </w:rPr>
                    <w:t>强化工业污染源排放监管，深化工业污染源排污许可管理</w:t>
                  </w:r>
                </w:p>
              </w:tc>
              <w:tc>
                <w:tcPr>
                  <w:tcW w:w="1550" w:type="pct"/>
                  <w:vAlign w:val="center"/>
                </w:tcPr>
                <w:p w:rsidR="00886385" w:rsidRPr="00D44A50" w:rsidRDefault="00FD355F">
                  <w:pPr>
                    <w:pStyle w:val="TimesNewRoman"/>
                    <w:rPr>
                      <w:sz w:val="21"/>
                      <w:szCs w:val="21"/>
                    </w:rPr>
                  </w:pPr>
                  <w:r w:rsidRPr="00D44A50">
                    <w:rPr>
                      <w:sz w:val="21"/>
                      <w:szCs w:val="21"/>
                    </w:rPr>
                    <w:t>本项目在投入生产前应进行排污许可登记。</w:t>
                  </w:r>
                </w:p>
              </w:tc>
              <w:tc>
                <w:tcPr>
                  <w:tcW w:w="353" w:type="pct"/>
                  <w:vAlign w:val="center"/>
                </w:tcPr>
                <w:p w:rsidR="00886385" w:rsidRPr="00D44A50" w:rsidRDefault="00FD355F">
                  <w:pPr>
                    <w:pStyle w:val="TimesNewRoman"/>
                    <w:rPr>
                      <w:sz w:val="21"/>
                      <w:szCs w:val="21"/>
                    </w:rPr>
                  </w:pPr>
                  <w:r w:rsidRPr="00D44A50">
                    <w:rPr>
                      <w:sz w:val="21"/>
                      <w:szCs w:val="21"/>
                    </w:rPr>
                    <w:t>符合</w:t>
                  </w:r>
                </w:p>
              </w:tc>
            </w:tr>
            <w:tr w:rsidR="00D44A50" w:rsidRPr="00D44A50">
              <w:trPr>
                <w:trHeight w:val="444"/>
                <w:jc w:val="center"/>
              </w:trPr>
              <w:tc>
                <w:tcPr>
                  <w:tcW w:w="307" w:type="pct"/>
                  <w:vAlign w:val="center"/>
                </w:tcPr>
                <w:p w:rsidR="00886385" w:rsidRPr="00D44A50" w:rsidRDefault="00FD355F">
                  <w:pPr>
                    <w:pStyle w:val="TimesNewRoman"/>
                    <w:rPr>
                      <w:sz w:val="21"/>
                      <w:szCs w:val="21"/>
                    </w:rPr>
                  </w:pPr>
                  <w:r w:rsidRPr="00D44A50">
                    <w:rPr>
                      <w:sz w:val="21"/>
                      <w:szCs w:val="21"/>
                    </w:rPr>
                    <w:t>序号</w:t>
                  </w:r>
                </w:p>
              </w:tc>
              <w:tc>
                <w:tcPr>
                  <w:tcW w:w="2790" w:type="pct"/>
                  <w:gridSpan w:val="2"/>
                  <w:vAlign w:val="center"/>
                </w:tcPr>
                <w:p w:rsidR="00886385" w:rsidRPr="00D44A50" w:rsidRDefault="00FD355F">
                  <w:pPr>
                    <w:pStyle w:val="TimesNewRoman"/>
                    <w:rPr>
                      <w:sz w:val="21"/>
                      <w:szCs w:val="21"/>
                    </w:rPr>
                  </w:pPr>
                  <w:r w:rsidRPr="00D44A50">
                    <w:rPr>
                      <w:sz w:val="21"/>
                      <w:szCs w:val="21"/>
                    </w:rPr>
                    <w:t>《天津市绿色生态屏障管控地区管理若干规定》</w:t>
                  </w:r>
                </w:p>
              </w:tc>
              <w:tc>
                <w:tcPr>
                  <w:tcW w:w="1550" w:type="pct"/>
                  <w:vAlign w:val="center"/>
                </w:tcPr>
                <w:p w:rsidR="00886385" w:rsidRPr="00D44A50" w:rsidRDefault="00FD355F">
                  <w:pPr>
                    <w:pStyle w:val="TimesNewRoman"/>
                    <w:rPr>
                      <w:sz w:val="21"/>
                      <w:szCs w:val="21"/>
                    </w:rPr>
                  </w:pPr>
                  <w:r w:rsidRPr="00D44A50">
                    <w:rPr>
                      <w:sz w:val="21"/>
                      <w:szCs w:val="21"/>
                    </w:rPr>
                    <w:t>本项目情况</w:t>
                  </w:r>
                </w:p>
              </w:tc>
              <w:tc>
                <w:tcPr>
                  <w:tcW w:w="353" w:type="pct"/>
                  <w:vAlign w:val="center"/>
                </w:tcPr>
                <w:p w:rsidR="00886385" w:rsidRPr="00D44A50" w:rsidRDefault="00FD355F">
                  <w:pPr>
                    <w:pStyle w:val="TimesNewRoman"/>
                    <w:rPr>
                      <w:sz w:val="21"/>
                      <w:szCs w:val="21"/>
                    </w:rPr>
                  </w:pPr>
                  <w:r w:rsidRPr="00D44A50">
                    <w:rPr>
                      <w:sz w:val="21"/>
                      <w:szCs w:val="21"/>
                    </w:rPr>
                    <w:t>符合性</w:t>
                  </w: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t>1</w:t>
                  </w:r>
                </w:p>
              </w:tc>
              <w:tc>
                <w:tcPr>
                  <w:tcW w:w="2790" w:type="pct"/>
                  <w:gridSpan w:val="2"/>
                  <w:vAlign w:val="center"/>
                </w:tcPr>
                <w:p w:rsidR="00886385" w:rsidRPr="00D44A50" w:rsidRDefault="00FD355F">
                  <w:pPr>
                    <w:pStyle w:val="TimesNewRoman"/>
                    <w:rPr>
                      <w:sz w:val="21"/>
                      <w:szCs w:val="21"/>
                    </w:rPr>
                  </w:pPr>
                  <w:r w:rsidRPr="00D44A50">
                    <w:rPr>
                      <w:sz w:val="21"/>
                      <w:szCs w:val="21"/>
                    </w:rPr>
                    <w:t>绿色生态屏障二级管控区应当合理布局各类</w:t>
                  </w:r>
                  <w:r w:rsidRPr="00D44A50">
                    <w:rPr>
                      <w:sz w:val="21"/>
                      <w:szCs w:val="21"/>
                    </w:rPr>
                    <w:lastRenderedPageBreak/>
                    <w:t>空间，严格控制建设规模与开发强度，建设高标准绿色建筑，完善环境保护配套及绿化工程，按照国家园林城市标准进行示范小城镇和特色小镇的规划建设，提升城市发展品质。</w:t>
                  </w:r>
                </w:p>
              </w:tc>
              <w:tc>
                <w:tcPr>
                  <w:tcW w:w="1550" w:type="pct"/>
                  <w:vAlign w:val="center"/>
                </w:tcPr>
                <w:p w:rsidR="00886385" w:rsidRPr="00D44A50" w:rsidRDefault="00FD355F">
                  <w:pPr>
                    <w:pStyle w:val="TimesNewRoman"/>
                    <w:rPr>
                      <w:sz w:val="21"/>
                      <w:szCs w:val="21"/>
                    </w:rPr>
                  </w:pPr>
                  <w:r w:rsidRPr="00D44A50">
                    <w:rPr>
                      <w:sz w:val="21"/>
                      <w:szCs w:val="21"/>
                    </w:rPr>
                    <w:lastRenderedPageBreak/>
                    <w:t>本项目各污染物均经处理</w:t>
                  </w:r>
                  <w:r w:rsidRPr="00D44A50">
                    <w:rPr>
                      <w:sz w:val="21"/>
                      <w:szCs w:val="21"/>
                    </w:rPr>
                    <w:lastRenderedPageBreak/>
                    <w:t>后排放，对环境影响较小。厂区内设有绿化区域。</w:t>
                  </w:r>
                </w:p>
              </w:tc>
              <w:tc>
                <w:tcPr>
                  <w:tcW w:w="353" w:type="pct"/>
                  <w:vAlign w:val="center"/>
                </w:tcPr>
                <w:p w:rsidR="00886385" w:rsidRPr="00D44A50" w:rsidRDefault="00FD355F">
                  <w:pPr>
                    <w:pStyle w:val="TimesNewRoman"/>
                    <w:rPr>
                      <w:sz w:val="21"/>
                      <w:szCs w:val="21"/>
                    </w:rPr>
                  </w:pPr>
                  <w:r w:rsidRPr="00D44A50">
                    <w:rPr>
                      <w:sz w:val="21"/>
                      <w:szCs w:val="21"/>
                    </w:rPr>
                    <w:lastRenderedPageBreak/>
                    <w:t>符合</w:t>
                  </w: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lastRenderedPageBreak/>
                    <w:t>2</w:t>
                  </w:r>
                </w:p>
              </w:tc>
              <w:tc>
                <w:tcPr>
                  <w:tcW w:w="2790" w:type="pct"/>
                  <w:gridSpan w:val="2"/>
                  <w:vAlign w:val="center"/>
                </w:tcPr>
                <w:p w:rsidR="00886385" w:rsidRPr="00D44A50" w:rsidRDefault="00FD355F">
                  <w:pPr>
                    <w:pStyle w:val="TimesNewRoman"/>
                    <w:rPr>
                      <w:sz w:val="21"/>
                      <w:szCs w:val="21"/>
                    </w:rPr>
                  </w:pPr>
                  <w:r w:rsidRPr="00D44A50">
                    <w:rPr>
                      <w:sz w:val="21"/>
                      <w:szCs w:val="21"/>
                    </w:rPr>
                    <w:t>绿色生态屏障二级管控区内各类工业园区应当严格落实国家和本市有关产业政策，鼓励发展高质量绿色产业，加强工业企业污染治理，建立生态工业链。</w:t>
                  </w:r>
                </w:p>
              </w:tc>
              <w:tc>
                <w:tcPr>
                  <w:tcW w:w="1550" w:type="pct"/>
                  <w:vAlign w:val="center"/>
                </w:tcPr>
                <w:p w:rsidR="00886385" w:rsidRPr="00D44A50" w:rsidRDefault="00FD355F">
                  <w:pPr>
                    <w:pStyle w:val="TimesNewRoman"/>
                    <w:rPr>
                      <w:sz w:val="21"/>
                      <w:szCs w:val="21"/>
                    </w:rPr>
                  </w:pPr>
                  <w:r w:rsidRPr="00D44A50">
                    <w:rPr>
                      <w:sz w:val="21"/>
                      <w:szCs w:val="21"/>
                    </w:rPr>
                    <w:t>根据前述分析，本项目符合园区规划。</w:t>
                  </w:r>
                </w:p>
              </w:tc>
              <w:tc>
                <w:tcPr>
                  <w:tcW w:w="353" w:type="pct"/>
                  <w:vAlign w:val="center"/>
                </w:tcPr>
                <w:p w:rsidR="00886385" w:rsidRPr="00D44A50" w:rsidRDefault="00FD355F">
                  <w:pPr>
                    <w:pStyle w:val="TimesNewRoman"/>
                    <w:rPr>
                      <w:sz w:val="21"/>
                      <w:szCs w:val="21"/>
                    </w:rPr>
                  </w:pPr>
                  <w:r w:rsidRPr="00D44A50">
                    <w:rPr>
                      <w:sz w:val="21"/>
                      <w:szCs w:val="21"/>
                    </w:rPr>
                    <w:t>符合</w:t>
                  </w:r>
                </w:p>
              </w:tc>
            </w:tr>
            <w:tr w:rsidR="00D44A50" w:rsidRPr="00D44A50">
              <w:trPr>
                <w:trHeight w:val="20"/>
                <w:jc w:val="center"/>
              </w:trPr>
              <w:tc>
                <w:tcPr>
                  <w:tcW w:w="307" w:type="pct"/>
                  <w:vMerge w:val="restart"/>
                  <w:vAlign w:val="center"/>
                </w:tcPr>
                <w:p w:rsidR="00886385" w:rsidRPr="00D44A50" w:rsidRDefault="00FD355F">
                  <w:pPr>
                    <w:pStyle w:val="TimesNewRoman"/>
                    <w:rPr>
                      <w:sz w:val="21"/>
                      <w:szCs w:val="21"/>
                    </w:rPr>
                  </w:pPr>
                  <w:r w:rsidRPr="00D44A50">
                    <w:rPr>
                      <w:sz w:val="21"/>
                      <w:szCs w:val="21"/>
                    </w:rPr>
                    <w:t>序号</w:t>
                  </w:r>
                </w:p>
              </w:tc>
              <w:tc>
                <w:tcPr>
                  <w:tcW w:w="2790" w:type="pct"/>
                  <w:gridSpan w:val="2"/>
                  <w:vAlign w:val="center"/>
                </w:tcPr>
                <w:p w:rsidR="00886385" w:rsidRPr="00D44A50" w:rsidRDefault="00FD355F">
                  <w:pPr>
                    <w:pStyle w:val="TimesNewRoman"/>
                    <w:rPr>
                      <w:sz w:val="21"/>
                      <w:szCs w:val="21"/>
                      <w:shd w:val="clear" w:color="auto" w:fill="FFFFFF"/>
                    </w:rPr>
                  </w:pPr>
                  <w:r w:rsidRPr="00D44A50">
                    <w:rPr>
                      <w:sz w:val="21"/>
                      <w:szCs w:val="21"/>
                    </w:rPr>
                    <w:t>《天津市加强滨海新区与中心城区中间地带规划管控建设绿色生态屏障实施细则》</w:t>
                  </w:r>
                </w:p>
              </w:tc>
              <w:tc>
                <w:tcPr>
                  <w:tcW w:w="1550" w:type="pct"/>
                  <w:vMerge w:val="restart"/>
                  <w:vAlign w:val="center"/>
                </w:tcPr>
                <w:p w:rsidR="00886385" w:rsidRPr="00D44A50" w:rsidRDefault="00FD355F">
                  <w:pPr>
                    <w:pStyle w:val="TimesNewRoman"/>
                    <w:rPr>
                      <w:sz w:val="21"/>
                      <w:szCs w:val="21"/>
                    </w:rPr>
                  </w:pPr>
                  <w:r w:rsidRPr="00D44A50">
                    <w:rPr>
                      <w:sz w:val="21"/>
                      <w:szCs w:val="21"/>
                    </w:rPr>
                    <w:t>本项目情况</w:t>
                  </w:r>
                </w:p>
              </w:tc>
              <w:tc>
                <w:tcPr>
                  <w:tcW w:w="353" w:type="pct"/>
                  <w:vMerge w:val="restart"/>
                  <w:vAlign w:val="center"/>
                </w:tcPr>
                <w:p w:rsidR="00886385" w:rsidRPr="00D44A50" w:rsidRDefault="00FD355F">
                  <w:pPr>
                    <w:pStyle w:val="TimesNewRoman"/>
                    <w:rPr>
                      <w:sz w:val="21"/>
                      <w:szCs w:val="21"/>
                    </w:rPr>
                  </w:pPr>
                  <w:r w:rsidRPr="00D44A50">
                    <w:rPr>
                      <w:sz w:val="21"/>
                      <w:szCs w:val="21"/>
                    </w:rPr>
                    <w:t>符合性</w:t>
                  </w:r>
                </w:p>
              </w:tc>
            </w:tr>
            <w:tr w:rsidR="00D44A50" w:rsidRPr="00D44A50">
              <w:trPr>
                <w:trHeight w:val="20"/>
                <w:jc w:val="center"/>
              </w:trPr>
              <w:tc>
                <w:tcPr>
                  <w:tcW w:w="307" w:type="pct"/>
                  <w:vMerge/>
                  <w:vAlign w:val="center"/>
                </w:tcPr>
                <w:p w:rsidR="00886385" w:rsidRPr="00D44A50" w:rsidRDefault="00886385">
                  <w:pPr>
                    <w:pStyle w:val="TimesNewRoman"/>
                    <w:rPr>
                      <w:sz w:val="21"/>
                      <w:szCs w:val="21"/>
                    </w:rPr>
                  </w:pPr>
                </w:p>
              </w:tc>
              <w:tc>
                <w:tcPr>
                  <w:tcW w:w="659" w:type="pct"/>
                  <w:vAlign w:val="center"/>
                </w:tcPr>
                <w:p w:rsidR="00886385" w:rsidRPr="00D44A50" w:rsidRDefault="00FD355F">
                  <w:pPr>
                    <w:pStyle w:val="TimesNewRoman"/>
                    <w:rPr>
                      <w:sz w:val="21"/>
                      <w:szCs w:val="21"/>
                      <w:shd w:val="clear" w:color="auto" w:fill="FFFFFF"/>
                    </w:rPr>
                  </w:pPr>
                  <w:r w:rsidRPr="00D44A50">
                    <w:rPr>
                      <w:sz w:val="21"/>
                      <w:szCs w:val="21"/>
                    </w:rPr>
                    <w:t>项目</w:t>
                  </w:r>
                </w:p>
              </w:tc>
              <w:tc>
                <w:tcPr>
                  <w:tcW w:w="2131" w:type="pct"/>
                  <w:vAlign w:val="center"/>
                </w:tcPr>
                <w:p w:rsidR="00886385" w:rsidRPr="00D44A50" w:rsidRDefault="00FD355F">
                  <w:pPr>
                    <w:pStyle w:val="TimesNewRoman"/>
                    <w:rPr>
                      <w:sz w:val="21"/>
                      <w:szCs w:val="21"/>
                      <w:shd w:val="clear" w:color="auto" w:fill="FFFFFF"/>
                    </w:rPr>
                  </w:pPr>
                  <w:r w:rsidRPr="00D44A50">
                    <w:rPr>
                      <w:sz w:val="21"/>
                      <w:szCs w:val="21"/>
                    </w:rPr>
                    <w:t>要求</w:t>
                  </w:r>
                </w:p>
              </w:tc>
              <w:tc>
                <w:tcPr>
                  <w:tcW w:w="1550" w:type="pct"/>
                  <w:vMerge/>
                  <w:vAlign w:val="center"/>
                </w:tcPr>
                <w:p w:rsidR="00886385" w:rsidRPr="00D44A50" w:rsidRDefault="00886385">
                  <w:pPr>
                    <w:pStyle w:val="TimesNewRoman"/>
                    <w:rPr>
                      <w:sz w:val="21"/>
                      <w:szCs w:val="21"/>
                    </w:rPr>
                  </w:pPr>
                </w:p>
              </w:tc>
              <w:tc>
                <w:tcPr>
                  <w:tcW w:w="353" w:type="pct"/>
                  <w:vMerge/>
                  <w:vAlign w:val="center"/>
                </w:tcPr>
                <w:p w:rsidR="00886385" w:rsidRPr="00D44A50" w:rsidRDefault="00886385">
                  <w:pPr>
                    <w:pStyle w:val="TimesNewRoman"/>
                    <w:rPr>
                      <w:sz w:val="21"/>
                      <w:szCs w:val="21"/>
                    </w:rPr>
                  </w:pP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t>1</w:t>
                  </w:r>
                </w:p>
              </w:tc>
              <w:tc>
                <w:tcPr>
                  <w:tcW w:w="659" w:type="pct"/>
                  <w:vMerge w:val="restart"/>
                  <w:vAlign w:val="center"/>
                </w:tcPr>
                <w:p w:rsidR="00886385" w:rsidRPr="00D44A50" w:rsidRDefault="00FD355F">
                  <w:pPr>
                    <w:pStyle w:val="TimesNewRoman"/>
                    <w:rPr>
                      <w:sz w:val="21"/>
                      <w:szCs w:val="21"/>
                      <w:shd w:val="clear" w:color="auto" w:fill="FFFFFF"/>
                    </w:rPr>
                  </w:pPr>
                  <w:r w:rsidRPr="00D44A50">
                    <w:rPr>
                      <w:sz w:val="21"/>
                      <w:szCs w:val="21"/>
                      <w:shd w:val="clear" w:color="auto" w:fill="FFFFFF"/>
                    </w:rPr>
                    <w:t>分级管控</w:t>
                  </w:r>
                </w:p>
              </w:tc>
              <w:tc>
                <w:tcPr>
                  <w:tcW w:w="2131" w:type="pct"/>
                  <w:vAlign w:val="center"/>
                </w:tcPr>
                <w:p w:rsidR="00886385" w:rsidRPr="00D44A50" w:rsidRDefault="00FD355F">
                  <w:pPr>
                    <w:pStyle w:val="TimesNewRoman"/>
                    <w:rPr>
                      <w:sz w:val="21"/>
                      <w:szCs w:val="21"/>
                      <w:shd w:val="clear" w:color="auto" w:fill="FFFFFF"/>
                    </w:rPr>
                  </w:pPr>
                  <w:r w:rsidRPr="00D44A50">
                    <w:rPr>
                      <w:sz w:val="21"/>
                      <w:szCs w:val="21"/>
                    </w:rPr>
                    <w:t>二级管控区主要是指规划管控范围内的示范小城镇、特色小镇和示范工业园区等地区以及重要生态廊道周边尚未开发的地区。它包括东丽区东丽湖东部地区、军粮城街京山铁路以南地区、无暇街及海河下游冶金产业区；津南区葛沽镇、北闸口镇、小站镇、八里台镇和天嘉湖地区；西青区王稳庄镇；海河教育园三期地区；天津空港经济区、天津开发区西区和滨海高新区沿生态廊道周边未开发地区。</w:t>
                  </w:r>
                </w:p>
              </w:tc>
              <w:tc>
                <w:tcPr>
                  <w:tcW w:w="1550" w:type="pct"/>
                  <w:vAlign w:val="center"/>
                </w:tcPr>
                <w:p w:rsidR="00886385" w:rsidRPr="00D44A50" w:rsidRDefault="00FD355F">
                  <w:pPr>
                    <w:pStyle w:val="TimesNewRoman"/>
                    <w:rPr>
                      <w:sz w:val="21"/>
                      <w:szCs w:val="21"/>
                    </w:rPr>
                  </w:pPr>
                  <w:r w:rsidRPr="00D44A50">
                    <w:rPr>
                      <w:sz w:val="21"/>
                      <w:szCs w:val="21"/>
                    </w:rPr>
                    <w:t>本项目位于东丽区滨海重机工业园内。</w:t>
                  </w:r>
                </w:p>
              </w:tc>
              <w:tc>
                <w:tcPr>
                  <w:tcW w:w="353" w:type="pct"/>
                  <w:vAlign w:val="center"/>
                </w:tcPr>
                <w:p w:rsidR="00886385" w:rsidRPr="00D44A50" w:rsidRDefault="00FD355F">
                  <w:pPr>
                    <w:pStyle w:val="TimesNewRoman"/>
                    <w:rPr>
                      <w:sz w:val="21"/>
                      <w:szCs w:val="21"/>
                    </w:rPr>
                  </w:pPr>
                  <w:r w:rsidRPr="00D44A50">
                    <w:rPr>
                      <w:sz w:val="21"/>
                      <w:szCs w:val="21"/>
                    </w:rPr>
                    <w:t>符合</w:t>
                  </w:r>
                </w:p>
              </w:tc>
            </w:tr>
            <w:tr w:rsidR="00D44A50" w:rsidRPr="00D44A50">
              <w:trPr>
                <w:trHeight w:val="20"/>
                <w:jc w:val="center"/>
              </w:trPr>
              <w:tc>
                <w:tcPr>
                  <w:tcW w:w="307" w:type="pct"/>
                  <w:vAlign w:val="center"/>
                </w:tcPr>
                <w:p w:rsidR="00886385" w:rsidRPr="00D44A50" w:rsidRDefault="00FD355F">
                  <w:pPr>
                    <w:pStyle w:val="TimesNewRoman"/>
                    <w:rPr>
                      <w:sz w:val="21"/>
                      <w:szCs w:val="21"/>
                    </w:rPr>
                  </w:pPr>
                  <w:r w:rsidRPr="00D44A50">
                    <w:rPr>
                      <w:sz w:val="21"/>
                      <w:szCs w:val="21"/>
                    </w:rPr>
                    <w:t>2</w:t>
                  </w:r>
                </w:p>
              </w:tc>
              <w:tc>
                <w:tcPr>
                  <w:tcW w:w="659" w:type="pct"/>
                  <w:vMerge/>
                  <w:vAlign w:val="center"/>
                </w:tcPr>
                <w:p w:rsidR="00886385" w:rsidRPr="00D44A50" w:rsidRDefault="00886385">
                  <w:pPr>
                    <w:pStyle w:val="TimesNewRoman"/>
                    <w:rPr>
                      <w:sz w:val="21"/>
                      <w:szCs w:val="21"/>
                      <w:shd w:val="clear" w:color="auto" w:fill="FFFFFF"/>
                    </w:rPr>
                  </w:pPr>
                </w:p>
              </w:tc>
              <w:tc>
                <w:tcPr>
                  <w:tcW w:w="2131" w:type="pct"/>
                  <w:vAlign w:val="center"/>
                </w:tcPr>
                <w:p w:rsidR="00886385" w:rsidRPr="00D44A50" w:rsidRDefault="00FD355F">
                  <w:pPr>
                    <w:pStyle w:val="TimesNewRoman"/>
                    <w:rPr>
                      <w:sz w:val="21"/>
                      <w:szCs w:val="21"/>
                    </w:rPr>
                  </w:pPr>
                  <w:r w:rsidRPr="00D44A50">
                    <w:rPr>
                      <w:sz w:val="21"/>
                      <w:szCs w:val="21"/>
                    </w:rPr>
                    <w:t>二级管控区内各类工业园区应加快整合步伐，严格落实国家产业结构调整和外商投资产业指导目录及市场准入负面清单。同时，严格按照《国家生态工业示范园区标准》（</w:t>
                  </w:r>
                  <w:r w:rsidRPr="00D44A50">
                    <w:rPr>
                      <w:sz w:val="21"/>
                      <w:szCs w:val="21"/>
                    </w:rPr>
                    <w:t>HJ274-2015</w:t>
                  </w:r>
                  <w:r w:rsidRPr="00D44A50">
                    <w:rPr>
                      <w:sz w:val="21"/>
                      <w:szCs w:val="21"/>
                    </w:rPr>
                    <w:t>）进行规划建设，加强工业企业污染治理，建立生态工业链，创建国家生态工业示范园区。</w:t>
                  </w:r>
                </w:p>
              </w:tc>
              <w:tc>
                <w:tcPr>
                  <w:tcW w:w="1550" w:type="pct"/>
                  <w:vAlign w:val="center"/>
                </w:tcPr>
                <w:p w:rsidR="00886385" w:rsidRPr="00D44A50" w:rsidRDefault="00FD355F">
                  <w:pPr>
                    <w:pStyle w:val="TimesNewRoman"/>
                    <w:rPr>
                      <w:sz w:val="21"/>
                      <w:szCs w:val="21"/>
                    </w:rPr>
                  </w:pPr>
                  <w:r w:rsidRPr="00D44A50">
                    <w:rPr>
                      <w:sz w:val="21"/>
                      <w:szCs w:val="21"/>
                    </w:rPr>
                    <w:t>本项目符合园区规划，各污染物均经处理后排放，对环境影响较小。根据前述分析，本项目符合国家和地方产业政策要求。</w:t>
                  </w:r>
                </w:p>
              </w:tc>
              <w:tc>
                <w:tcPr>
                  <w:tcW w:w="353" w:type="pct"/>
                  <w:vAlign w:val="center"/>
                </w:tcPr>
                <w:p w:rsidR="00886385" w:rsidRPr="00D44A50" w:rsidRDefault="00FD355F">
                  <w:pPr>
                    <w:pStyle w:val="TimesNewRoman"/>
                    <w:rPr>
                      <w:sz w:val="21"/>
                      <w:szCs w:val="21"/>
                    </w:rPr>
                  </w:pPr>
                  <w:r w:rsidRPr="00D44A50">
                    <w:rPr>
                      <w:sz w:val="21"/>
                      <w:szCs w:val="21"/>
                    </w:rPr>
                    <w:t>符合</w:t>
                  </w:r>
                </w:p>
              </w:tc>
            </w:tr>
          </w:tbl>
          <w:bookmarkEnd w:id="10"/>
          <w:p w:rsidR="00886385" w:rsidRPr="00D44A50" w:rsidRDefault="00FD355F" w:rsidP="00FD355F">
            <w:pPr>
              <w:pStyle w:val="1a"/>
              <w:rPr>
                <w:b w:val="0"/>
              </w:rPr>
            </w:pPr>
            <w:r w:rsidRPr="00D44A50">
              <w:rPr>
                <w:b w:val="0"/>
              </w:rPr>
              <w:t>6</w:t>
            </w:r>
            <w:r w:rsidRPr="00D44A50">
              <w:rPr>
                <w:b w:val="0"/>
              </w:rPr>
              <w:t>、与环保政策符合性分析</w:t>
            </w:r>
          </w:p>
          <w:p w:rsidR="00886385" w:rsidRPr="00D44A50" w:rsidRDefault="00FD355F" w:rsidP="00FD355F">
            <w:pPr>
              <w:pStyle w:val="1a"/>
              <w:rPr>
                <w:b w:val="0"/>
              </w:rPr>
            </w:pPr>
            <w:r w:rsidRPr="00D44A50">
              <w:rPr>
                <w:b w:val="0"/>
              </w:rPr>
              <w:t>根据相关文件要求，对项目建设情况进行相关政策符合性分析，具体分析内容见下表。</w:t>
            </w:r>
          </w:p>
          <w:p w:rsidR="00886385" w:rsidRPr="00D44A50" w:rsidRDefault="00FD355F">
            <w:pPr>
              <w:pStyle w:val="affc"/>
            </w:pPr>
            <w:r w:rsidRPr="00D44A50">
              <w:t>表</w:t>
            </w:r>
            <w:r w:rsidRPr="00D44A50">
              <w:t xml:space="preserve">1-4  </w:t>
            </w:r>
            <w:r w:rsidRPr="00D44A50">
              <w:t>项目与相关环保政策符合性一览表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884"/>
              <w:gridCol w:w="40"/>
              <w:gridCol w:w="2552"/>
              <w:gridCol w:w="25"/>
              <w:gridCol w:w="2949"/>
              <w:gridCol w:w="526"/>
            </w:tblGrid>
            <w:tr w:rsidR="00D44A50" w:rsidRPr="00D44A50" w:rsidTr="003267F4">
              <w:trPr>
                <w:trHeight w:val="20"/>
                <w:jc w:val="center"/>
              </w:trPr>
              <w:tc>
                <w:tcPr>
                  <w:tcW w:w="347" w:type="pct"/>
                  <w:vMerge w:val="restart"/>
                  <w:tcBorders>
                    <w:top w:val="single" w:sz="4" w:space="0" w:color="000000"/>
                    <w:left w:val="single" w:sz="4" w:space="0" w:color="000000"/>
                    <w:bottom w:val="single" w:sz="4" w:space="0" w:color="000000"/>
                    <w:right w:val="single" w:sz="4" w:space="0" w:color="000000"/>
                    <w:tl2br w:val="nil"/>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序号</w:t>
                  </w:r>
                </w:p>
              </w:tc>
              <w:tc>
                <w:tcPr>
                  <w:tcW w:w="2334"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bCs/>
                      <w:szCs w:val="21"/>
                    </w:rPr>
                  </w:pPr>
                  <w:r w:rsidRPr="00D44A50">
                    <w:rPr>
                      <w:rFonts w:ascii="Times New Roman" w:hAnsi="Times New Roman" w:cs="Times New Roman"/>
                      <w:szCs w:val="21"/>
                    </w:rPr>
                    <w:t>《天津市人民政府办公厅关于印发天津市生态环境保护</w:t>
                  </w:r>
                  <w:r w:rsidRPr="00D44A50">
                    <w:rPr>
                      <w:rFonts w:ascii="Times New Roman" w:hAnsi="Times New Roman" w:cs="Times New Roman"/>
                      <w:szCs w:val="21"/>
                    </w:rPr>
                    <w:t>“</w:t>
                  </w:r>
                  <w:r w:rsidRPr="00D44A50">
                    <w:rPr>
                      <w:rFonts w:ascii="Times New Roman" w:hAnsi="Times New Roman" w:cs="Times New Roman"/>
                      <w:szCs w:val="21"/>
                    </w:rPr>
                    <w:t>十四五</w:t>
                  </w:r>
                  <w:r w:rsidRPr="00D44A50">
                    <w:rPr>
                      <w:rFonts w:ascii="Times New Roman" w:hAnsi="Times New Roman" w:cs="Times New Roman"/>
                      <w:szCs w:val="21"/>
                    </w:rPr>
                    <w:t>”</w:t>
                  </w:r>
                  <w:r w:rsidRPr="00D44A50">
                    <w:rPr>
                      <w:rFonts w:ascii="Times New Roman" w:hAnsi="Times New Roman" w:cs="Times New Roman"/>
                      <w:szCs w:val="21"/>
                    </w:rPr>
                    <w:t>规划的通知》</w:t>
                  </w:r>
                  <w:r w:rsidRPr="00D44A50">
                    <w:rPr>
                      <w:rFonts w:ascii="Times New Roman" w:hAnsi="Times New Roman" w:cs="Times New Roman"/>
                      <w:bCs/>
                      <w:szCs w:val="21"/>
                    </w:rPr>
                    <w:t>（津政办发</w:t>
                  </w:r>
                  <w:r w:rsidRPr="00D44A50">
                    <w:rPr>
                      <w:rFonts w:ascii="Times New Roman" w:hAnsi="Times New Roman" w:cs="Times New Roman"/>
                      <w:bCs/>
                      <w:szCs w:val="21"/>
                    </w:rPr>
                    <w:t>[2022]2</w:t>
                  </w:r>
                  <w:r w:rsidRPr="00D44A50">
                    <w:rPr>
                      <w:rFonts w:ascii="Times New Roman" w:hAnsi="Times New Roman" w:cs="Times New Roman"/>
                      <w:bCs/>
                      <w:szCs w:val="21"/>
                    </w:rPr>
                    <w:t>号）</w:t>
                  </w:r>
                </w:p>
              </w:tc>
              <w:tc>
                <w:tcPr>
                  <w:tcW w:w="196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本项目情况</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符合性</w:t>
                  </w:r>
                </w:p>
              </w:tc>
            </w:tr>
            <w:tr w:rsidR="00D44A50" w:rsidRPr="00D44A50" w:rsidTr="003267F4">
              <w:trPr>
                <w:trHeight w:val="20"/>
                <w:jc w:val="center"/>
              </w:trPr>
              <w:tc>
                <w:tcPr>
                  <w:tcW w:w="34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项目</w:t>
                  </w:r>
                </w:p>
              </w:tc>
              <w:tc>
                <w:tcPr>
                  <w:tcW w:w="17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要求</w:t>
                  </w:r>
                </w:p>
              </w:tc>
              <w:tc>
                <w:tcPr>
                  <w:tcW w:w="196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r>
            <w:tr w:rsidR="00D44A50" w:rsidRPr="00D44A50" w:rsidTr="003267F4">
              <w:trPr>
                <w:trHeight w:val="20"/>
                <w:jc w:val="center"/>
              </w:trPr>
              <w:tc>
                <w:tcPr>
                  <w:tcW w:w="347" w:type="pct"/>
                  <w:vMerge w:val="restart"/>
                  <w:tcBorders>
                    <w:top w:val="single" w:sz="4" w:space="0" w:color="000000"/>
                    <w:left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1</w:t>
                  </w:r>
                </w:p>
              </w:tc>
              <w:tc>
                <w:tcPr>
                  <w:tcW w:w="616" w:type="pct"/>
                  <w:gridSpan w:val="2"/>
                  <w:vMerge w:val="restart"/>
                  <w:tcBorders>
                    <w:top w:val="single" w:sz="4" w:space="0" w:color="000000"/>
                    <w:left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第五章深</w:t>
                  </w:r>
                  <w:r w:rsidRPr="00D44A50">
                    <w:rPr>
                      <w:rFonts w:ascii="Times New Roman" w:hAnsi="Times New Roman" w:cs="Times New Roman"/>
                      <w:szCs w:val="21"/>
                    </w:rPr>
                    <w:lastRenderedPageBreak/>
                    <w:t>入打好污染防治攻坚战，持续改善生态环境质量</w:t>
                  </w:r>
                </w:p>
              </w:tc>
              <w:tc>
                <w:tcPr>
                  <w:tcW w:w="17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lastRenderedPageBreak/>
                    <w:t>推进</w:t>
                  </w:r>
                  <w:r w:rsidRPr="00D44A50">
                    <w:rPr>
                      <w:rFonts w:ascii="Times New Roman" w:hAnsi="Times New Roman" w:cs="Times New Roman"/>
                      <w:szCs w:val="21"/>
                    </w:rPr>
                    <w:t>VOCs</w:t>
                  </w:r>
                  <w:r w:rsidRPr="00D44A50">
                    <w:rPr>
                      <w:rFonts w:ascii="Times New Roman" w:hAnsi="Times New Roman" w:cs="Times New Roman"/>
                      <w:szCs w:val="21"/>
                    </w:rPr>
                    <w:t>全过程治理。强</w:t>
                  </w:r>
                  <w:r w:rsidRPr="00D44A50">
                    <w:rPr>
                      <w:rFonts w:ascii="Times New Roman" w:hAnsi="Times New Roman" w:cs="Times New Roman"/>
                      <w:szCs w:val="21"/>
                    </w:rPr>
                    <w:lastRenderedPageBreak/>
                    <w:t>化过程管控、涉</w:t>
                  </w:r>
                  <w:r w:rsidRPr="00D44A50">
                    <w:rPr>
                      <w:rFonts w:ascii="Times New Roman" w:hAnsi="Times New Roman" w:cs="Times New Roman"/>
                      <w:szCs w:val="21"/>
                    </w:rPr>
                    <w:t>VOCs</w:t>
                  </w:r>
                  <w:r w:rsidRPr="00D44A50">
                    <w:rPr>
                      <w:rFonts w:ascii="Times New Roman" w:hAnsi="Times New Roman" w:cs="Times New Roman"/>
                      <w:szCs w:val="21"/>
                    </w:rPr>
                    <w:t>的物料储存、转移输送、生产工艺过程等排放源，采取设备与场所密闭、工艺改进、废气有效收集等措施，减少无组织排放。</w:t>
                  </w:r>
                </w:p>
              </w:tc>
              <w:tc>
                <w:tcPr>
                  <w:tcW w:w="19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lastRenderedPageBreak/>
                    <w:t>本项目含</w:t>
                  </w:r>
                  <w:r w:rsidRPr="00D44A50">
                    <w:rPr>
                      <w:rFonts w:ascii="Times New Roman" w:hAnsi="Times New Roman" w:cs="Times New Roman"/>
                      <w:szCs w:val="21"/>
                    </w:rPr>
                    <w:t xml:space="preserve"> VOCs </w:t>
                  </w:r>
                  <w:r w:rsidRPr="00D44A50">
                    <w:rPr>
                      <w:rFonts w:ascii="Times New Roman" w:hAnsi="Times New Roman" w:cs="Times New Roman"/>
                      <w:szCs w:val="21"/>
                    </w:rPr>
                    <w:t>原辅材料均存</w:t>
                  </w:r>
                  <w:r w:rsidRPr="00D44A50">
                    <w:rPr>
                      <w:rFonts w:ascii="Times New Roman" w:hAnsi="Times New Roman" w:cs="Times New Roman"/>
                      <w:szCs w:val="21"/>
                    </w:rPr>
                    <w:lastRenderedPageBreak/>
                    <w:t>储在密闭包装桶中；喷漆间为密闭房间，生产废气通过房间整体集风收集，以上措施可有效防止</w:t>
                  </w:r>
                  <w:r w:rsidRPr="00D44A50">
                    <w:rPr>
                      <w:rFonts w:ascii="Times New Roman" w:hAnsi="Times New Roman" w:cs="Times New Roman"/>
                      <w:szCs w:val="21"/>
                    </w:rPr>
                    <w:t>VOCs</w:t>
                  </w:r>
                  <w:r w:rsidRPr="00D44A50">
                    <w:rPr>
                      <w:rFonts w:ascii="Times New Roman" w:hAnsi="Times New Roman" w:cs="Times New Roman"/>
                      <w:szCs w:val="21"/>
                    </w:rPr>
                    <w:t>无组织排放。</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lastRenderedPageBreak/>
                    <w:t>符合</w:t>
                  </w:r>
                </w:p>
              </w:tc>
            </w:tr>
            <w:tr w:rsidR="00D44A50" w:rsidRPr="00D44A50" w:rsidTr="003267F4">
              <w:trPr>
                <w:trHeight w:val="20"/>
                <w:jc w:val="center"/>
              </w:trPr>
              <w:tc>
                <w:tcPr>
                  <w:tcW w:w="347" w:type="pct"/>
                  <w:vMerge/>
                  <w:tcBorders>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c>
                <w:tcPr>
                  <w:tcW w:w="616" w:type="pct"/>
                  <w:gridSpan w:val="2"/>
                  <w:vMerge/>
                  <w:tcBorders>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c>
                <w:tcPr>
                  <w:tcW w:w="17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强化系统治理、提升水生态环境质量，深化水污染治理，涉及重点排污单位全部安装自动在线监控装置。</w:t>
                  </w:r>
                </w:p>
              </w:tc>
              <w:tc>
                <w:tcPr>
                  <w:tcW w:w="196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本项目未新增废水排放，现状废水排放口排入天津钢管公司东丽排水管理处污水处理厂进一步处理</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符合</w:t>
                  </w:r>
                </w:p>
              </w:tc>
            </w:tr>
            <w:tr w:rsidR="00D44A50" w:rsidRPr="00D44A50" w:rsidTr="003267F4">
              <w:trPr>
                <w:trHeight w:val="20"/>
                <w:jc w:val="center"/>
              </w:trPr>
              <w:tc>
                <w:tcPr>
                  <w:tcW w:w="347"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序号</w:t>
                  </w:r>
                </w:p>
              </w:tc>
              <w:tc>
                <w:tcPr>
                  <w:tcW w:w="231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jc w:val="center"/>
                    <w:rPr>
                      <w:rFonts w:cs="Times New Roman"/>
                      <w:spacing w:val="-1"/>
                      <w:sz w:val="21"/>
                      <w:szCs w:val="21"/>
                    </w:rPr>
                  </w:pPr>
                  <w:r w:rsidRPr="00D44A50">
                    <w:rPr>
                      <w:rFonts w:cs="Times New Roman"/>
                      <w:spacing w:val="-1"/>
                      <w:sz w:val="21"/>
                      <w:szCs w:val="21"/>
                    </w:rPr>
                    <w:t>《天津市人民政府办公厅关于印发天津市空气质量持续改善行动实施方案的通知》（津政办发</w:t>
                  </w:r>
                  <w:r w:rsidRPr="00D44A50">
                    <w:rPr>
                      <w:rFonts w:cs="Times New Roman"/>
                      <w:spacing w:val="-1"/>
                      <w:sz w:val="21"/>
                      <w:szCs w:val="21"/>
                    </w:rPr>
                    <w:t>[2024]37</w:t>
                  </w:r>
                  <w:r w:rsidRPr="00D44A50">
                    <w:rPr>
                      <w:rFonts w:cs="Times New Roman"/>
                      <w:spacing w:val="-1"/>
                      <w:sz w:val="21"/>
                      <w:szCs w:val="21"/>
                    </w:rPr>
                    <w:t>号）</w:t>
                  </w:r>
                </w:p>
              </w:tc>
              <w:tc>
                <w:tcPr>
                  <w:tcW w:w="198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0"/>
                    <w:spacing w:before="0" w:beforeAutospacing="0" w:after="0" w:afterAutospacing="0"/>
                    <w:jc w:val="center"/>
                    <w:rPr>
                      <w:rFonts w:ascii="Times New Roman" w:hAnsi="Times New Roman" w:cs="Times New Roman"/>
                      <w:sz w:val="21"/>
                    </w:rPr>
                  </w:pPr>
                  <w:r w:rsidRPr="00D44A50">
                    <w:rPr>
                      <w:rFonts w:ascii="Times New Roman" w:hAnsi="Times New Roman" w:cs="Times New Roman"/>
                      <w:sz w:val="21"/>
                    </w:rPr>
                    <w:t>本项目情况</w:t>
                  </w:r>
                </w:p>
              </w:tc>
              <w:tc>
                <w:tcPr>
                  <w:tcW w:w="35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符合性</w:t>
                  </w:r>
                </w:p>
              </w:tc>
            </w:tr>
            <w:tr w:rsidR="00D44A50" w:rsidRPr="00D44A50" w:rsidTr="003267F4">
              <w:trPr>
                <w:trHeight w:val="20"/>
                <w:jc w:val="center"/>
              </w:trPr>
              <w:tc>
                <w:tcPr>
                  <w:tcW w:w="34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jc w:val="center"/>
                    <w:rPr>
                      <w:rFonts w:cs="Times New Roman"/>
                      <w:sz w:val="21"/>
                      <w:szCs w:val="21"/>
                    </w:rPr>
                  </w:pPr>
                  <w:r w:rsidRPr="00D44A50">
                    <w:rPr>
                      <w:rFonts w:cs="Times New Roman"/>
                      <w:sz w:val="21"/>
                      <w:szCs w:val="21"/>
                    </w:rPr>
                    <w:t>项目</w:t>
                  </w:r>
                </w:p>
              </w:tc>
              <w:tc>
                <w:tcPr>
                  <w:tcW w:w="17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jc w:val="center"/>
                    <w:rPr>
                      <w:rFonts w:cs="Times New Roman"/>
                      <w:spacing w:val="-1"/>
                      <w:sz w:val="21"/>
                      <w:szCs w:val="21"/>
                    </w:rPr>
                  </w:pPr>
                  <w:r w:rsidRPr="00D44A50">
                    <w:rPr>
                      <w:rFonts w:cs="Times New Roman"/>
                      <w:spacing w:val="-1"/>
                      <w:sz w:val="21"/>
                      <w:szCs w:val="21"/>
                    </w:rPr>
                    <w:t>要求</w:t>
                  </w:r>
                </w:p>
              </w:tc>
              <w:tc>
                <w:tcPr>
                  <w:tcW w:w="1983"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0"/>
                    <w:spacing w:before="0" w:beforeAutospacing="0" w:after="0" w:afterAutospacing="0"/>
                    <w:rPr>
                      <w:rFonts w:ascii="Times New Roman" w:hAnsi="Times New Roman" w:cs="Times New Roman"/>
                      <w:sz w:val="21"/>
                    </w:rPr>
                  </w:pPr>
                </w:p>
              </w:tc>
              <w:tc>
                <w:tcPr>
                  <w:tcW w:w="35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886385">
                  <w:pPr>
                    <w:pStyle w:val="af9"/>
                    <w:rPr>
                      <w:rFonts w:ascii="Times New Roman" w:hAnsi="Times New Roman" w:cs="Times New Roman"/>
                      <w:szCs w:val="21"/>
                    </w:rPr>
                  </w:pPr>
                </w:p>
              </w:tc>
            </w:tr>
            <w:tr w:rsidR="00D44A50" w:rsidRPr="00D44A50" w:rsidTr="003267F4">
              <w:trPr>
                <w:trHeight w:val="20"/>
                <w:jc w:val="center"/>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1</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jc w:val="center"/>
                    <w:rPr>
                      <w:rFonts w:cs="Times New Roman"/>
                      <w:sz w:val="21"/>
                      <w:szCs w:val="21"/>
                    </w:rPr>
                  </w:pPr>
                  <w:r w:rsidRPr="00D44A50">
                    <w:rPr>
                      <w:rFonts w:cs="Times New Roman"/>
                      <w:sz w:val="21"/>
                      <w:szCs w:val="21"/>
                    </w:rPr>
                    <w:t>优化产业结构，推进绿色低碳转型升级</w:t>
                  </w:r>
                </w:p>
              </w:tc>
              <w:tc>
                <w:tcPr>
                  <w:tcW w:w="17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rPr>
                      <w:rFonts w:cs="Times New Roman"/>
                      <w:spacing w:val="-1"/>
                      <w:sz w:val="21"/>
                      <w:szCs w:val="21"/>
                    </w:rPr>
                  </w:pPr>
                  <w:r w:rsidRPr="00D44A50">
                    <w:rPr>
                      <w:rFonts w:cs="Times New Roman"/>
                      <w:spacing w:val="-1"/>
                      <w:sz w:val="21"/>
                      <w:szCs w:val="21"/>
                    </w:rPr>
                    <w:t>坚决遏制高耗能、高排放项目盲目发展。新改扩建煤电、钢铁、建材、石化、化工、煤化工等高耗能、高排放（以下简称</w:t>
                  </w:r>
                  <w:r w:rsidRPr="00D44A50">
                    <w:rPr>
                      <w:rFonts w:cs="Times New Roman"/>
                      <w:spacing w:val="-1"/>
                      <w:sz w:val="21"/>
                      <w:szCs w:val="21"/>
                    </w:rPr>
                    <w:t>“</w:t>
                  </w:r>
                  <w:r w:rsidRPr="00D44A50">
                    <w:rPr>
                      <w:rFonts w:cs="Times New Roman"/>
                      <w:spacing w:val="-1"/>
                      <w:sz w:val="21"/>
                      <w:szCs w:val="21"/>
                    </w:rPr>
                    <w:t>两高</w:t>
                  </w:r>
                  <w:r w:rsidRPr="00D44A50">
                    <w:rPr>
                      <w:rFonts w:cs="Times New Roman"/>
                      <w:spacing w:val="-1"/>
                      <w:sz w:val="21"/>
                      <w:szCs w:val="21"/>
                    </w:rPr>
                    <w:t>”</w:t>
                  </w:r>
                  <w:r w:rsidRPr="00D44A50">
                    <w:rPr>
                      <w:rFonts w:cs="Times New Roman"/>
                      <w:spacing w:val="-1"/>
                      <w:sz w:val="21"/>
                      <w:szCs w:val="21"/>
                    </w:rPr>
                    <w:t>）项目，严格落实国家及本市产业规划、产业政策、生态环境分区管控方案、规划环评、项目环评、节能审查、产能置换、重点污染物总量控制、煤炭消费减量替代、污染物排放区域削减、碳排放达峰目标等相关要求，采用清洁运输方式。建设项目要按照区域污染物削减要求，实施等量或减量替代。适时引导长流程炼钢向短流程炼钢转型。</w:t>
                  </w:r>
                </w:p>
              </w:tc>
              <w:tc>
                <w:tcPr>
                  <w:tcW w:w="1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fd"/>
                    <w:autoSpaceDE w:val="0"/>
                    <w:adjustRightInd w:val="0"/>
                    <w:snapToGrid w:val="0"/>
                    <w:spacing w:beforeLines="0" w:afterLines="0"/>
                    <w:jc w:val="both"/>
                    <w:rPr>
                      <w:rFonts w:eastAsia="宋体"/>
                      <w:b w:val="0"/>
                      <w:sz w:val="21"/>
                      <w:szCs w:val="21"/>
                    </w:rPr>
                  </w:pPr>
                  <w:r w:rsidRPr="00D44A50">
                    <w:rPr>
                      <w:rFonts w:eastAsia="宋体"/>
                      <w:b w:val="0"/>
                      <w:sz w:val="21"/>
                      <w:szCs w:val="21"/>
                    </w:rPr>
                    <w:t>根据前述分析，本项目符合国家及本市产业规划、产业政策、生态环境分区管控方案、规划环评、项目环评等相关要求，采用清洁运输方式；本项目涉及新增的</w:t>
                  </w:r>
                  <w:r w:rsidRPr="00D44A50">
                    <w:rPr>
                      <w:rFonts w:eastAsia="宋体"/>
                      <w:b w:val="0"/>
                      <w:sz w:val="21"/>
                      <w:szCs w:val="21"/>
                    </w:rPr>
                    <w:t>VOCs</w:t>
                  </w:r>
                  <w:r w:rsidRPr="00D44A50">
                    <w:rPr>
                      <w:rFonts w:eastAsia="宋体"/>
                      <w:b w:val="0"/>
                      <w:sz w:val="21"/>
                      <w:szCs w:val="21"/>
                    </w:rPr>
                    <w:t>总量实行分类倍量替代。</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符合</w:t>
                  </w:r>
                </w:p>
              </w:tc>
            </w:tr>
            <w:tr w:rsidR="00D44A50" w:rsidRPr="00D44A50" w:rsidTr="003267F4">
              <w:trPr>
                <w:trHeight w:val="2672"/>
                <w:jc w:val="center"/>
              </w:trPr>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2</w:t>
                  </w:r>
                </w:p>
              </w:tc>
              <w:tc>
                <w:tcPr>
                  <w:tcW w:w="589"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jc w:val="center"/>
                    <w:rPr>
                      <w:rFonts w:cs="Times New Roman"/>
                      <w:sz w:val="21"/>
                      <w:szCs w:val="21"/>
                    </w:rPr>
                  </w:pPr>
                  <w:r w:rsidRPr="00D44A50">
                    <w:rPr>
                      <w:rFonts w:cs="Times New Roman"/>
                      <w:sz w:val="21"/>
                      <w:szCs w:val="21"/>
                    </w:rPr>
                    <w:t>强化多污染物减排，切实降低排放强度</w:t>
                  </w:r>
                </w:p>
              </w:tc>
              <w:tc>
                <w:tcPr>
                  <w:tcW w:w="172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e"/>
                    <w:autoSpaceDE w:val="0"/>
                    <w:adjustRightInd w:val="0"/>
                    <w:spacing w:line="240" w:lineRule="auto"/>
                    <w:rPr>
                      <w:rFonts w:cs="Times New Roman"/>
                      <w:spacing w:val="-1"/>
                      <w:sz w:val="21"/>
                      <w:szCs w:val="21"/>
                    </w:rPr>
                  </w:pPr>
                  <w:r w:rsidRPr="00D44A50">
                    <w:rPr>
                      <w:rFonts w:cs="Times New Roman"/>
                      <w:spacing w:val="-1"/>
                      <w:sz w:val="21"/>
                      <w:szCs w:val="21"/>
                    </w:rPr>
                    <w:t>加强涉</w:t>
                  </w:r>
                  <w:r w:rsidRPr="00D44A50">
                    <w:rPr>
                      <w:rFonts w:cs="Times New Roman"/>
                      <w:spacing w:val="-1"/>
                      <w:sz w:val="21"/>
                      <w:szCs w:val="21"/>
                    </w:rPr>
                    <w:t>VOCs</w:t>
                  </w:r>
                  <w:r w:rsidRPr="00D44A50">
                    <w:rPr>
                      <w:rFonts w:cs="Times New Roman"/>
                      <w:spacing w:val="-1"/>
                      <w:sz w:val="21"/>
                      <w:szCs w:val="21"/>
                    </w:rPr>
                    <w:t>重点行业全流程管控。持续推进涉</w:t>
                  </w:r>
                  <w:r w:rsidRPr="00D44A50">
                    <w:rPr>
                      <w:rFonts w:cs="Times New Roman"/>
                      <w:spacing w:val="-1"/>
                      <w:sz w:val="21"/>
                      <w:szCs w:val="21"/>
                    </w:rPr>
                    <w:t>VOCs</w:t>
                  </w:r>
                  <w:r w:rsidRPr="00D44A50">
                    <w:rPr>
                      <w:rFonts w:cs="Times New Roman"/>
                      <w:spacing w:val="-1"/>
                      <w:sz w:val="21"/>
                      <w:szCs w:val="21"/>
                    </w:rPr>
                    <w:t>企业治理设施升级改造。实施储罐废气和装载工序废气综合治理，开展泄漏检测与修复工作。开展油品储运销环节油气回收系统专项检查，对汽车罐车密封性能定期检测</w:t>
                  </w:r>
                </w:p>
              </w:tc>
              <w:tc>
                <w:tcPr>
                  <w:tcW w:w="198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0"/>
                    <w:spacing w:before="0" w:beforeAutospacing="0" w:after="0" w:afterAutospacing="0"/>
                    <w:jc w:val="both"/>
                    <w:rPr>
                      <w:rFonts w:ascii="Times New Roman" w:hAnsi="Times New Roman" w:cs="Times New Roman"/>
                      <w:sz w:val="21"/>
                    </w:rPr>
                  </w:pPr>
                  <w:r w:rsidRPr="00D44A50">
                    <w:rPr>
                      <w:rFonts w:ascii="Times New Roman" w:hAnsi="Times New Roman" w:cs="Times New Roman"/>
                      <w:sz w:val="21"/>
                    </w:rPr>
                    <w:t>本项目含</w:t>
                  </w:r>
                  <w:r w:rsidRPr="00D44A50">
                    <w:rPr>
                      <w:rFonts w:ascii="Times New Roman" w:hAnsi="Times New Roman" w:cs="Times New Roman"/>
                      <w:sz w:val="21"/>
                    </w:rPr>
                    <w:t xml:space="preserve"> VOCs </w:t>
                  </w:r>
                  <w:r w:rsidRPr="00D44A50">
                    <w:rPr>
                      <w:rFonts w:ascii="Times New Roman" w:hAnsi="Times New Roman" w:cs="Times New Roman"/>
                      <w:sz w:val="21"/>
                    </w:rPr>
                    <w:t>原辅材料均存储在密闭包装桶中；喷漆间为密闭房间，生产废气通过房间整体集风收集，以上措施可有效防止</w:t>
                  </w:r>
                  <w:r w:rsidRPr="00D44A50">
                    <w:rPr>
                      <w:rFonts w:ascii="Times New Roman" w:hAnsi="Times New Roman" w:cs="Times New Roman"/>
                      <w:sz w:val="21"/>
                    </w:rPr>
                    <w:t>VOCs</w:t>
                  </w:r>
                  <w:r w:rsidRPr="00D44A50">
                    <w:rPr>
                      <w:rFonts w:ascii="Times New Roman" w:hAnsi="Times New Roman" w:cs="Times New Roman"/>
                      <w:sz w:val="21"/>
                    </w:rPr>
                    <w:t>无组织排放。</w:t>
                  </w:r>
                </w:p>
              </w:tc>
              <w:tc>
                <w:tcPr>
                  <w:tcW w:w="352" w:type="pct"/>
                  <w:tcBorders>
                    <w:top w:val="single" w:sz="4" w:space="0" w:color="000000"/>
                    <w:left w:val="single" w:sz="4" w:space="0" w:color="000000"/>
                    <w:bottom w:val="single" w:sz="4" w:space="0" w:color="000000"/>
                    <w:right w:val="single" w:sz="4" w:space="0" w:color="000000"/>
                  </w:tcBorders>
                  <w:shd w:val="clear" w:color="auto" w:fill="auto"/>
                  <w:vAlign w:val="center"/>
                </w:tcPr>
                <w:p w:rsidR="00886385" w:rsidRPr="00D44A50" w:rsidRDefault="00FD355F">
                  <w:pPr>
                    <w:pStyle w:val="af9"/>
                    <w:rPr>
                      <w:rFonts w:ascii="Times New Roman" w:hAnsi="Times New Roman" w:cs="Times New Roman"/>
                      <w:szCs w:val="21"/>
                    </w:rPr>
                  </w:pPr>
                  <w:r w:rsidRPr="00D44A50">
                    <w:rPr>
                      <w:rFonts w:ascii="Times New Roman" w:hAnsi="Times New Roman" w:cs="Times New Roman"/>
                      <w:szCs w:val="21"/>
                    </w:rPr>
                    <w:t>符合</w:t>
                  </w:r>
                </w:p>
              </w:tc>
            </w:tr>
          </w:tbl>
          <w:p w:rsidR="00886385" w:rsidRPr="00D44A50" w:rsidRDefault="00FD355F" w:rsidP="003267F4">
            <w:pPr>
              <w:pStyle w:val="1a"/>
              <w:rPr>
                <w:b w:val="0"/>
              </w:rPr>
            </w:pPr>
            <w:r w:rsidRPr="00D44A50">
              <w:rPr>
                <w:b w:val="0"/>
              </w:rPr>
              <w:t>综上，本项目符合以上环境管理政策要求。</w:t>
            </w:r>
          </w:p>
        </w:tc>
      </w:tr>
    </w:tbl>
    <w:p w:rsidR="00886385" w:rsidRPr="00D44A50" w:rsidRDefault="00886385"/>
    <w:p w:rsidR="00886385" w:rsidRPr="00D44A50" w:rsidRDefault="00886385">
      <w:pPr>
        <w:sectPr w:rsidR="00886385" w:rsidRPr="00D44A50">
          <w:footerReference w:type="default" r:id="rId9"/>
          <w:pgSz w:w="11906" w:h="16838"/>
          <w:pgMar w:top="1701" w:right="1531" w:bottom="1701" w:left="1531" w:header="851" w:footer="992" w:gutter="0"/>
          <w:pgNumType w:start="1"/>
          <w:cols w:space="425"/>
          <w:docGrid w:type="lines" w:linePitch="312"/>
        </w:sectPr>
      </w:pPr>
    </w:p>
    <w:p w:rsidR="00886385" w:rsidRPr="00D44A50" w:rsidRDefault="00FD355F">
      <w:pPr>
        <w:jc w:val="center"/>
        <w:outlineLvl w:val="0"/>
        <w:rPr>
          <w:snapToGrid w:val="0"/>
          <w:sz w:val="30"/>
          <w:szCs w:val="30"/>
        </w:rPr>
      </w:pPr>
      <w:r w:rsidRPr="00D44A50">
        <w:rPr>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8633"/>
      </w:tblGrid>
      <w:tr w:rsidR="00D44A50" w:rsidRPr="00D44A50">
        <w:trPr>
          <w:trHeight w:val="548"/>
          <w:jc w:val="center"/>
        </w:trPr>
        <w:tc>
          <w:tcPr>
            <w:tcW w:w="392" w:type="dxa"/>
            <w:vAlign w:val="center"/>
          </w:tcPr>
          <w:p w:rsidR="00886385" w:rsidRPr="00D44A50" w:rsidRDefault="00FD355F">
            <w:pPr>
              <w:adjustRightInd w:val="0"/>
              <w:snapToGrid w:val="0"/>
              <w:spacing w:line="360" w:lineRule="auto"/>
              <w:jc w:val="center"/>
              <w:rPr>
                <w:sz w:val="24"/>
              </w:rPr>
            </w:pPr>
            <w:r w:rsidRPr="00D44A50">
              <w:rPr>
                <w:sz w:val="24"/>
              </w:rPr>
              <w:t>建设内容</w:t>
            </w:r>
          </w:p>
        </w:tc>
        <w:tc>
          <w:tcPr>
            <w:tcW w:w="8668" w:type="dxa"/>
          </w:tcPr>
          <w:p w:rsidR="00886385" w:rsidRPr="00D44A50" w:rsidRDefault="00FD355F">
            <w:pPr>
              <w:adjustRightInd w:val="0"/>
              <w:snapToGrid w:val="0"/>
              <w:spacing w:line="360" w:lineRule="auto"/>
              <w:ind w:firstLineChars="200" w:firstLine="482"/>
              <w:rPr>
                <w:b/>
                <w:bCs/>
                <w:sz w:val="24"/>
              </w:rPr>
            </w:pPr>
            <w:r w:rsidRPr="00D44A50">
              <w:rPr>
                <w:b/>
                <w:bCs/>
                <w:sz w:val="24"/>
              </w:rPr>
              <w:t>1</w:t>
            </w:r>
            <w:r w:rsidRPr="00D44A50">
              <w:rPr>
                <w:b/>
                <w:bCs/>
                <w:sz w:val="24"/>
              </w:rPr>
              <w:t>、项目背景</w:t>
            </w:r>
          </w:p>
          <w:p w:rsidR="003267F4" w:rsidRPr="00D44A50" w:rsidRDefault="00FD355F">
            <w:pPr>
              <w:adjustRightInd w:val="0"/>
              <w:snapToGrid w:val="0"/>
              <w:spacing w:line="360" w:lineRule="auto"/>
              <w:ind w:firstLineChars="200" w:firstLine="480"/>
              <w:rPr>
                <w:sz w:val="24"/>
                <w:lang w:val="en-GB"/>
              </w:rPr>
            </w:pPr>
            <w:r w:rsidRPr="00D44A50">
              <w:rPr>
                <w:sz w:val="24"/>
                <w:lang w:val="en-GB"/>
              </w:rPr>
              <w:t>星泓智造装备（天津）有限公司（以下简称</w:t>
            </w:r>
            <w:r w:rsidRPr="00D44A50">
              <w:rPr>
                <w:sz w:val="24"/>
                <w:lang w:val="en-GB"/>
              </w:rPr>
              <w:t>“</w:t>
            </w:r>
            <w:r w:rsidRPr="00D44A50">
              <w:rPr>
                <w:sz w:val="24"/>
                <w:lang w:val="en-GB"/>
              </w:rPr>
              <w:t>星泓智造公司</w:t>
            </w:r>
            <w:r w:rsidRPr="00D44A50">
              <w:rPr>
                <w:sz w:val="24"/>
                <w:lang w:val="en-GB"/>
              </w:rPr>
              <w:t>”</w:t>
            </w:r>
            <w:r w:rsidRPr="00D44A50">
              <w:rPr>
                <w:sz w:val="24"/>
                <w:lang w:val="en-GB"/>
              </w:rPr>
              <w:t>）成立于</w:t>
            </w:r>
            <w:r w:rsidRPr="00D44A50">
              <w:rPr>
                <w:sz w:val="24"/>
                <w:lang w:val="en-GB"/>
              </w:rPr>
              <w:t>2025</w:t>
            </w:r>
            <w:r w:rsidRPr="00D44A50">
              <w:rPr>
                <w:sz w:val="24"/>
                <w:lang w:val="en-GB"/>
              </w:rPr>
              <w:t>年，于</w:t>
            </w:r>
            <w:r w:rsidRPr="00D44A50">
              <w:rPr>
                <w:sz w:val="24"/>
                <w:lang w:val="en-GB"/>
              </w:rPr>
              <w:t>2025</w:t>
            </w:r>
            <w:r w:rsidRPr="00D44A50">
              <w:rPr>
                <w:sz w:val="24"/>
                <w:lang w:val="en-GB"/>
              </w:rPr>
              <w:t>年</w:t>
            </w:r>
            <w:r w:rsidRPr="00D44A50">
              <w:rPr>
                <w:sz w:val="24"/>
                <w:lang w:val="en-GB"/>
              </w:rPr>
              <w:t>4</w:t>
            </w:r>
            <w:r w:rsidRPr="00D44A50">
              <w:rPr>
                <w:sz w:val="24"/>
                <w:lang w:val="en-GB"/>
              </w:rPr>
              <w:t>月以整体</w:t>
            </w:r>
            <w:r w:rsidR="0013099C" w:rsidRPr="00D44A50">
              <w:rPr>
                <w:sz w:val="24"/>
                <w:lang w:val="en-GB"/>
              </w:rPr>
              <w:t>租赁的形式取得天津赛瑞机器设备有限公司（以下简称</w:t>
            </w:r>
            <w:r w:rsidR="0013099C" w:rsidRPr="00D44A50">
              <w:rPr>
                <w:sz w:val="24"/>
                <w:lang w:val="en-GB"/>
              </w:rPr>
              <w:t>“</w:t>
            </w:r>
            <w:r w:rsidR="0013099C" w:rsidRPr="00D44A50">
              <w:rPr>
                <w:sz w:val="24"/>
                <w:lang w:val="en-GB"/>
              </w:rPr>
              <w:t>赛瑞公司</w:t>
            </w:r>
            <w:r w:rsidR="0013099C" w:rsidRPr="00D44A50">
              <w:rPr>
                <w:sz w:val="24"/>
                <w:lang w:val="en-GB"/>
              </w:rPr>
              <w:t>”</w:t>
            </w:r>
            <w:r w:rsidR="0013099C" w:rsidRPr="00D44A50">
              <w:rPr>
                <w:sz w:val="24"/>
                <w:lang w:val="en-GB"/>
              </w:rPr>
              <w:t>）</w:t>
            </w:r>
            <w:r w:rsidRPr="00D44A50">
              <w:rPr>
                <w:sz w:val="24"/>
                <w:lang w:val="en-GB"/>
              </w:rPr>
              <w:t>的</w:t>
            </w:r>
            <w:r w:rsidR="003267F4" w:rsidRPr="00D44A50">
              <w:rPr>
                <w:sz w:val="24"/>
                <w:lang w:val="en-GB"/>
              </w:rPr>
              <w:t>超重型车间</w:t>
            </w:r>
            <w:r w:rsidR="006F7A2E" w:rsidRPr="00D44A50">
              <w:rPr>
                <w:sz w:val="24"/>
                <w:lang w:val="en-GB"/>
              </w:rPr>
              <w:t>相关生产设施设备，进行原样产品的生产，同时继承车间原有的环保手续，承担相应的环保责任，并于</w:t>
            </w:r>
            <w:r w:rsidR="006F7A2E" w:rsidRPr="00D44A50">
              <w:rPr>
                <w:sz w:val="24"/>
                <w:lang w:val="en-GB"/>
              </w:rPr>
              <w:t>2025</w:t>
            </w:r>
            <w:r w:rsidR="006F7A2E" w:rsidRPr="00D44A50">
              <w:rPr>
                <w:sz w:val="24"/>
                <w:lang w:val="en-GB"/>
              </w:rPr>
              <w:t>年</w:t>
            </w:r>
            <w:r w:rsidR="006F7A2E" w:rsidRPr="00D44A50">
              <w:rPr>
                <w:sz w:val="24"/>
                <w:lang w:val="en-GB"/>
              </w:rPr>
              <w:t>6</w:t>
            </w:r>
            <w:r w:rsidR="006F7A2E" w:rsidRPr="00D44A50">
              <w:rPr>
                <w:sz w:val="24"/>
                <w:lang w:val="en-GB"/>
              </w:rPr>
              <w:t>月进行了排污许可登记。</w:t>
            </w:r>
          </w:p>
          <w:p w:rsidR="00886385" w:rsidRPr="00D44A50" w:rsidRDefault="006F7A2E">
            <w:pPr>
              <w:adjustRightInd w:val="0"/>
              <w:snapToGrid w:val="0"/>
              <w:spacing w:line="360" w:lineRule="auto"/>
              <w:ind w:firstLineChars="200" w:firstLine="480"/>
              <w:rPr>
                <w:sz w:val="24"/>
                <w:lang w:val="en-GB"/>
              </w:rPr>
            </w:pPr>
            <w:r w:rsidRPr="00D44A50">
              <w:rPr>
                <w:sz w:val="24"/>
                <w:lang w:val="en-GB"/>
              </w:rPr>
              <w:t>超重型车间内划分为</w:t>
            </w:r>
            <w:r w:rsidRPr="00D44A50">
              <w:rPr>
                <w:sz w:val="24"/>
                <w:lang w:val="en-GB"/>
              </w:rPr>
              <w:t>2</w:t>
            </w:r>
            <w:r w:rsidRPr="00D44A50">
              <w:rPr>
                <w:sz w:val="24"/>
                <w:lang w:val="en-GB"/>
              </w:rPr>
              <w:t>个车间，分别为</w:t>
            </w:r>
            <w:r w:rsidR="00FD355F" w:rsidRPr="00D44A50">
              <w:rPr>
                <w:sz w:val="24"/>
                <w:lang w:val="en-GB"/>
              </w:rPr>
              <w:t>超重型机加工车间、金结车间。超重型机加工车间的产品为大型超重型机加工件，年产量为</w:t>
            </w:r>
            <w:r w:rsidR="00FD355F" w:rsidRPr="00D44A50">
              <w:rPr>
                <w:sz w:val="24"/>
                <w:lang w:val="en-GB"/>
              </w:rPr>
              <w:t>1</w:t>
            </w:r>
            <w:r w:rsidR="00FD355F" w:rsidRPr="00D44A50">
              <w:rPr>
                <w:sz w:val="24"/>
                <w:lang w:val="en-GB"/>
              </w:rPr>
              <w:t>万吨，金结车间的产品为铆焊件，年产量为</w:t>
            </w:r>
            <w:r w:rsidR="00FD355F" w:rsidRPr="00D44A50">
              <w:rPr>
                <w:sz w:val="24"/>
                <w:lang w:val="en-GB"/>
              </w:rPr>
              <w:t>5</w:t>
            </w:r>
            <w:r w:rsidR="00FD355F" w:rsidRPr="00D44A50">
              <w:rPr>
                <w:sz w:val="24"/>
                <w:lang w:val="en-GB"/>
              </w:rPr>
              <w:t>千吨，企业根据订单情况，目前仅涉及大型超重型机加工件的生产，还未启用金结车间生产铆焊件，待本项目建设完成后金结车间将正常生产。</w:t>
            </w:r>
          </w:p>
          <w:p w:rsidR="00886385" w:rsidRPr="00D44A50" w:rsidRDefault="00FD355F">
            <w:pPr>
              <w:adjustRightInd w:val="0"/>
              <w:snapToGrid w:val="0"/>
              <w:spacing w:line="360" w:lineRule="auto"/>
              <w:ind w:firstLineChars="200" w:firstLine="480"/>
              <w:rPr>
                <w:sz w:val="24"/>
                <w:lang w:val="en-GB"/>
              </w:rPr>
            </w:pPr>
            <w:r w:rsidRPr="00D44A50">
              <w:rPr>
                <w:sz w:val="24"/>
                <w:lang w:val="en-GB"/>
              </w:rPr>
              <w:t>为满足客户对产品防护和装饰的需求，星泓智造公司拟在闲置区域内建设一座喷漆间，购置喷枪等生产设备，对金结车间内现有部分铆焊件产品增加喷漆工序，改造前后全厂产能不变。</w:t>
            </w:r>
          </w:p>
          <w:p w:rsidR="00886385" w:rsidRPr="00D44A50" w:rsidRDefault="00FD355F">
            <w:pPr>
              <w:adjustRightInd w:val="0"/>
              <w:snapToGrid w:val="0"/>
              <w:spacing w:line="360" w:lineRule="auto"/>
              <w:ind w:firstLineChars="200" w:firstLine="480"/>
              <w:rPr>
                <w:sz w:val="24"/>
                <w:lang w:val="en-GB"/>
              </w:rPr>
            </w:pPr>
            <w:r w:rsidRPr="00D44A50">
              <w:rPr>
                <w:sz w:val="24"/>
                <w:lang w:val="en-GB"/>
              </w:rPr>
              <w:t>星泓智造装备（天津）有限公司位于天津市东丽区重工路</w:t>
            </w:r>
            <w:r w:rsidRPr="00D44A50">
              <w:rPr>
                <w:sz w:val="24"/>
                <w:lang w:val="en-GB"/>
              </w:rPr>
              <w:t>3</w:t>
            </w:r>
            <w:r w:rsidRPr="00D44A50">
              <w:rPr>
                <w:sz w:val="24"/>
                <w:lang w:val="en-GB"/>
              </w:rPr>
              <w:t>号，</w:t>
            </w:r>
            <w:r w:rsidRPr="00D44A50">
              <w:rPr>
                <w:sz w:val="24"/>
              </w:rPr>
              <w:t>租赁厂房的建筑面积为</w:t>
            </w:r>
            <w:r w:rsidRPr="00D44A50">
              <w:rPr>
                <w:sz w:val="24"/>
              </w:rPr>
              <w:t>36837.48m</w:t>
            </w:r>
            <w:r w:rsidRPr="00D44A50">
              <w:rPr>
                <w:sz w:val="24"/>
                <w:vertAlign w:val="superscript"/>
              </w:rPr>
              <w:t>2</w:t>
            </w:r>
            <w:r w:rsidRPr="00D44A50">
              <w:rPr>
                <w:sz w:val="24"/>
              </w:rPr>
              <w:t>，</w:t>
            </w:r>
            <w:r w:rsidRPr="00D44A50">
              <w:rPr>
                <w:sz w:val="24"/>
                <w:lang w:val="en-GB"/>
              </w:rPr>
              <w:t>厂区四周环境情况：东侧隔重工路为空地，南侧为天津新赛瑞机器设备有限公司，西侧为海河，北侧紧邻</w:t>
            </w:r>
            <w:r w:rsidRPr="00D44A50">
              <w:rPr>
                <w:sz w:val="24"/>
              </w:rPr>
              <w:t>天津星泓新材料科技有限公司</w:t>
            </w:r>
            <w:r w:rsidRPr="00D44A50">
              <w:rPr>
                <w:sz w:val="24"/>
                <w:lang w:val="en-GB"/>
              </w:rPr>
              <w:t>，具体地理位置、周边环境情况见附图。</w:t>
            </w:r>
          </w:p>
          <w:p w:rsidR="00886385" w:rsidRPr="00D44A50" w:rsidRDefault="00FD355F">
            <w:pPr>
              <w:pStyle w:val="af8"/>
              <w:ind w:firstLine="482"/>
              <w:jc w:val="left"/>
            </w:pPr>
            <w:r w:rsidRPr="00D44A50">
              <w:rPr>
                <w:b/>
                <w:bCs/>
              </w:rPr>
              <w:t>2</w:t>
            </w:r>
            <w:r w:rsidRPr="00D44A50">
              <w:rPr>
                <w:b/>
                <w:bCs/>
              </w:rPr>
              <w:t>、工程内容</w:t>
            </w:r>
          </w:p>
          <w:p w:rsidR="00886385" w:rsidRPr="00D44A50" w:rsidRDefault="00FD355F">
            <w:pPr>
              <w:adjustRightInd w:val="0"/>
              <w:snapToGrid w:val="0"/>
              <w:spacing w:line="360" w:lineRule="auto"/>
              <w:ind w:firstLineChars="200" w:firstLine="480"/>
              <w:rPr>
                <w:sz w:val="24"/>
              </w:rPr>
            </w:pPr>
            <w:r w:rsidRPr="00D44A50">
              <w:rPr>
                <w:sz w:val="24"/>
              </w:rPr>
              <w:t>本项目工程内容如下表所示。</w:t>
            </w:r>
          </w:p>
          <w:p w:rsidR="00886385" w:rsidRPr="00D44A50" w:rsidRDefault="00FD355F">
            <w:pPr>
              <w:adjustRightInd w:val="0"/>
              <w:snapToGrid w:val="0"/>
              <w:spacing w:line="360" w:lineRule="auto"/>
              <w:jc w:val="center"/>
              <w:rPr>
                <w:sz w:val="24"/>
              </w:rPr>
            </w:pPr>
            <w:r w:rsidRPr="00D44A50">
              <w:rPr>
                <w:sz w:val="24"/>
              </w:rPr>
              <w:t>表</w:t>
            </w:r>
            <w:r w:rsidRPr="00D44A50">
              <w:rPr>
                <w:sz w:val="24"/>
              </w:rPr>
              <w:t xml:space="preserve">2-1  </w:t>
            </w:r>
            <w:r w:rsidRPr="00D44A50">
              <w:rPr>
                <w:sz w:val="24"/>
              </w:rPr>
              <w:t>本项目工程组成一览表</w:t>
            </w:r>
          </w:p>
          <w:tbl>
            <w:tblPr>
              <w:tblStyle w:val="af3"/>
              <w:tblW w:w="5000" w:type="pct"/>
              <w:tblLook w:val="04A0" w:firstRow="1" w:lastRow="0" w:firstColumn="1" w:lastColumn="0" w:noHBand="0" w:noVBand="1"/>
            </w:tblPr>
            <w:tblGrid>
              <w:gridCol w:w="1158"/>
              <w:gridCol w:w="846"/>
              <w:gridCol w:w="4942"/>
              <w:gridCol w:w="1461"/>
            </w:tblGrid>
            <w:tr w:rsidR="00D44A50" w:rsidRPr="00D44A50">
              <w:trPr>
                <w:trHeight w:val="20"/>
              </w:trPr>
              <w:tc>
                <w:tcPr>
                  <w:tcW w:w="689" w:type="pct"/>
                  <w:vAlign w:val="center"/>
                </w:tcPr>
                <w:p w:rsidR="00886385" w:rsidRPr="00D44A50" w:rsidRDefault="00FD355F">
                  <w:pPr>
                    <w:autoSpaceDE w:val="0"/>
                    <w:autoSpaceDN w:val="0"/>
                    <w:adjustRightInd w:val="0"/>
                    <w:snapToGrid w:val="0"/>
                    <w:spacing w:line="300" w:lineRule="exact"/>
                    <w:jc w:val="center"/>
                    <w:rPr>
                      <w:b/>
                      <w:szCs w:val="21"/>
                    </w:rPr>
                  </w:pPr>
                  <w:r w:rsidRPr="00D44A50">
                    <w:rPr>
                      <w:b/>
                      <w:szCs w:val="21"/>
                    </w:rPr>
                    <w:t>项目组成</w:t>
                  </w:r>
                </w:p>
              </w:tc>
              <w:tc>
                <w:tcPr>
                  <w:tcW w:w="3442" w:type="pct"/>
                  <w:gridSpan w:val="2"/>
                  <w:vAlign w:val="center"/>
                </w:tcPr>
                <w:p w:rsidR="00886385" w:rsidRPr="00D44A50" w:rsidRDefault="00FD355F">
                  <w:pPr>
                    <w:autoSpaceDE w:val="0"/>
                    <w:autoSpaceDN w:val="0"/>
                    <w:adjustRightInd w:val="0"/>
                    <w:snapToGrid w:val="0"/>
                    <w:spacing w:line="300" w:lineRule="exact"/>
                    <w:jc w:val="center"/>
                    <w:rPr>
                      <w:b/>
                      <w:szCs w:val="21"/>
                    </w:rPr>
                  </w:pPr>
                  <w:r w:rsidRPr="00D44A50">
                    <w:rPr>
                      <w:b/>
                      <w:szCs w:val="21"/>
                    </w:rPr>
                    <w:t>工程内容</w:t>
                  </w:r>
                </w:p>
              </w:tc>
              <w:tc>
                <w:tcPr>
                  <w:tcW w:w="869" w:type="pct"/>
                  <w:vAlign w:val="center"/>
                </w:tcPr>
                <w:p w:rsidR="00886385" w:rsidRPr="00D44A50" w:rsidRDefault="00FD355F">
                  <w:pPr>
                    <w:autoSpaceDE w:val="0"/>
                    <w:autoSpaceDN w:val="0"/>
                    <w:adjustRightInd w:val="0"/>
                    <w:snapToGrid w:val="0"/>
                    <w:spacing w:line="300" w:lineRule="exact"/>
                    <w:jc w:val="center"/>
                    <w:rPr>
                      <w:b/>
                      <w:szCs w:val="21"/>
                    </w:rPr>
                  </w:pPr>
                  <w:r w:rsidRPr="00D44A50">
                    <w:rPr>
                      <w:b/>
                      <w:szCs w:val="21"/>
                    </w:rPr>
                    <w:t>备注</w:t>
                  </w:r>
                </w:p>
              </w:tc>
            </w:tr>
            <w:tr w:rsidR="00D44A50" w:rsidRPr="00D44A50">
              <w:trPr>
                <w:trHeight w:val="20"/>
              </w:trPr>
              <w:tc>
                <w:tcPr>
                  <w:tcW w:w="689" w:type="pct"/>
                  <w:vAlign w:val="center"/>
                </w:tcPr>
                <w:p w:rsidR="00886385" w:rsidRPr="00D44A50" w:rsidRDefault="00FD355F">
                  <w:pPr>
                    <w:adjustRightInd w:val="0"/>
                    <w:snapToGrid w:val="0"/>
                    <w:spacing w:line="300" w:lineRule="exact"/>
                    <w:jc w:val="center"/>
                    <w:rPr>
                      <w:b/>
                      <w:szCs w:val="21"/>
                    </w:rPr>
                  </w:pPr>
                  <w:r w:rsidRPr="00D44A50">
                    <w:rPr>
                      <w:szCs w:val="21"/>
                    </w:rPr>
                    <w:t>主体工程</w:t>
                  </w:r>
                </w:p>
              </w:tc>
              <w:tc>
                <w:tcPr>
                  <w:tcW w:w="503" w:type="pct"/>
                  <w:vAlign w:val="center"/>
                </w:tcPr>
                <w:p w:rsidR="00886385" w:rsidRPr="00D44A50" w:rsidRDefault="00FD355F">
                  <w:pPr>
                    <w:autoSpaceDE w:val="0"/>
                    <w:autoSpaceDN w:val="0"/>
                    <w:adjustRightInd w:val="0"/>
                    <w:snapToGrid w:val="0"/>
                    <w:spacing w:line="300" w:lineRule="exact"/>
                    <w:jc w:val="center"/>
                    <w:rPr>
                      <w:szCs w:val="21"/>
                    </w:rPr>
                  </w:pPr>
                  <w:r w:rsidRPr="00D44A50">
                    <w:rPr>
                      <w:szCs w:val="21"/>
                    </w:rPr>
                    <w:t>喷漆间</w:t>
                  </w:r>
                </w:p>
              </w:tc>
              <w:tc>
                <w:tcPr>
                  <w:tcW w:w="2939" w:type="pct"/>
                  <w:vAlign w:val="center"/>
                </w:tcPr>
                <w:p w:rsidR="00886385" w:rsidRPr="00D44A50" w:rsidRDefault="00FD355F">
                  <w:pPr>
                    <w:autoSpaceDE w:val="0"/>
                    <w:autoSpaceDN w:val="0"/>
                    <w:adjustRightInd w:val="0"/>
                    <w:snapToGrid w:val="0"/>
                    <w:spacing w:line="300" w:lineRule="exact"/>
                    <w:jc w:val="left"/>
                    <w:rPr>
                      <w:szCs w:val="21"/>
                    </w:rPr>
                  </w:pPr>
                  <w:r w:rsidRPr="00D44A50">
                    <w:rPr>
                      <w:szCs w:val="21"/>
                    </w:rPr>
                    <w:t>在金结车间闲置区域内新建一座喷漆间，房间尺寸为</w:t>
                  </w:r>
                  <w:r w:rsidRPr="00D44A50">
                    <w:rPr>
                      <w:szCs w:val="21"/>
                    </w:rPr>
                    <w:t>8.5×6×6m</w:t>
                  </w:r>
                  <w:r w:rsidRPr="00D44A50">
                    <w:rPr>
                      <w:szCs w:val="21"/>
                    </w:rPr>
                    <w:t>，占地面积为</w:t>
                  </w:r>
                  <w:r w:rsidRPr="00D44A50">
                    <w:rPr>
                      <w:szCs w:val="21"/>
                    </w:rPr>
                    <w:t>51m</w:t>
                  </w:r>
                  <w:r w:rsidRPr="00D44A50">
                    <w:rPr>
                      <w:szCs w:val="21"/>
                      <w:vertAlign w:val="superscript"/>
                    </w:rPr>
                    <w:t>2</w:t>
                  </w:r>
                  <w:r w:rsidRPr="00D44A50">
                    <w:rPr>
                      <w:szCs w:val="21"/>
                    </w:rPr>
                    <w:t>，对</w:t>
                  </w:r>
                  <w:r w:rsidRPr="00D44A50">
                    <w:rPr>
                      <w:lang w:val="en-GB"/>
                    </w:rPr>
                    <w:t>金结车间内现有铆焊件产品</w:t>
                  </w:r>
                  <w:r w:rsidRPr="00D44A50">
                    <w:rPr>
                      <w:szCs w:val="21"/>
                    </w:rPr>
                    <w:t>增加喷漆工序。</w:t>
                  </w:r>
                </w:p>
              </w:tc>
              <w:tc>
                <w:tcPr>
                  <w:tcW w:w="869" w:type="pct"/>
                  <w:vAlign w:val="center"/>
                </w:tcPr>
                <w:p w:rsidR="00886385" w:rsidRPr="00D44A50" w:rsidRDefault="00FD355F">
                  <w:pPr>
                    <w:autoSpaceDE w:val="0"/>
                    <w:autoSpaceDN w:val="0"/>
                    <w:adjustRightInd w:val="0"/>
                    <w:snapToGrid w:val="0"/>
                    <w:spacing w:line="300" w:lineRule="exact"/>
                    <w:jc w:val="center"/>
                    <w:rPr>
                      <w:szCs w:val="21"/>
                    </w:rPr>
                  </w:pPr>
                  <w:r w:rsidRPr="00D44A50">
                    <w:rPr>
                      <w:szCs w:val="21"/>
                    </w:rPr>
                    <w:t>新增</w:t>
                  </w:r>
                </w:p>
              </w:tc>
            </w:tr>
            <w:tr w:rsidR="00D44A50" w:rsidRPr="00D44A50">
              <w:trPr>
                <w:trHeight w:val="20"/>
              </w:trPr>
              <w:tc>
                <w:tcPr>
                  <w:tcW w:w="689" w:type="pct"/>
                  <w:vMerge w:val="restart"/>
                  <w:vAlign w:val="center"/>
                </w:tcPr>
                <w:p w:rsidR="00886385" w:rsidRPr="00D44A50" w:rsidRDefault="00FD355F">
                  <w:pPr>
                    <w:adjustRightInd w:val="0"/>
                    <w:snapToGrid w:val="0"/>
                    <w:spacing w:line="300" w:lineRule="exact"/>
                    <w:jc w:val="center"/>
                    <w:rPr>
                      <w:szCs w:val="21"/>
                    </w:rPr>
                  </w:pPr>
                  <w:r w:rsidRPr="00D44A50">
                    <w:rPr>
                      <w:szCs w:val="21"/>
                    </w:rPr>
                    <w:t>辅助工程</w:t>
                  </w: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办公</w:t>
                  </w:r>
                </w:p>
              </w:tc>
              <w:tc>
                <w:tcPr>
                  <w:tcW w:w="2939"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依托车间内现有办公区。</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依托</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仓储</w:t>
                  </w:r>
                </w:p>
              </w:tc>
              <w:tc>
                <w:tcPr>
                  <w:tcW w:w="2939"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本项目新增的漆料存储在喷漆间外的一个化学品柜（密闭负压）内。</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新增</w:t>
                  </w:r>
                </w:p>
              </w:tc>
            </w:tr>
            <w:tr w:rsidR="00D44A50" w:rsidRPr="00D44A50">
              <w:trPr>
                <w:trHeight w:val="20"/>
              </w:trPr>
              <w:tc>
                <w:tcPr>
                  <w:tcW w:w="689" w:type="pct"/>
                  <w:vMerge w:val="restart"/>
                  <w:vAlign w:val="center"/>
                </w:tcPr>
                <w:p w:rsidR="00886385" w:rsidRPr="00D44A50" w:rsidRDefault="00FD355F">
                  <w:pPr>
                    <w:adjustRightInd w:val="0"/>
                    <w:snapToGrid w:val="0"/>
                    <w:spacing w:line="300" w:lineRule="exact"/>
                    <w:jc w:val="center"/>
                    <w:rPr>
                      <w:szCs w:val="21"/>
                    </w:rPr>
                  </w:pPr>
                  <w:r w:rsidRPr="00D44A50">
                    <w:rPr>
                      <w:szCs w:val="21"/>
                    </w:rPr>
                    <w:t>公用工程</w:t>
                  </w: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给水</w:t>
                  </w:r>
                </w:p>
              </w:tc>
              <w:tc>
                <w:tcPr>
                  <w:tcW w:w="2939"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由市政供水管网提供。</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依托</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jc w:val="center"/>
                    <w:rPr>
                      <w:kern w:val="0"/>
                      <w:szCs w:val="21"/>
                    </w:rPr>
                  </w:pPr>
                  <w:r w:rsidRPr="00D44A50">
                    <w:rPr>
                      <w:szCs w:val="21"/>
                    </w:rPr>
                    <w:t>排水</w:t>
                  </w:r>
                </w:p>
              </w:tc>
              <w:tc>
                <w:tcPr>
                  <w:tcW w:w="2939" w:type="pct"/>
                  <w:vAlign w:val="center"/>
                </w:tcPr>
                <w:p w:rsidR="00886385" w:rsidRPr="00D44A50" w:rsidRDefault="00FD355F">
                  <w:pPr>
                    <w:tabs>
                      <w:tab w:val="left" w:pos="252"/>
                    </w:tabs>
                    <w:adjustRightInd w:val="0"/>
                    <w:snapToGrid w:val="0"/>
                    <w:rPr>
                      <w:kern w:val="0"/>
                      <w:szCs w:val="21"/>
                    </w:rPr>
                  </w:pPr>
                  <w:r w:rsidRPr="00D44A50">
                    <w:rPr>
                      <w:kern w:val="0"/>
                      <w:szCs w:val="21"/>
                    </w:rPr>
                    <w:t>雨污分流，雨水排入市政雨水管网；本项目无新增废水排放。</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依托</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spacing w:line="300" w:lineRule="exact"/>
                    <w:jc w:val="center"/>
                    <w:rPr>
                      <w:kern w:val="0"/>
                      <w:szCs w:val="21"/>
                      <w:lang w:val="en-GB"/>
                    </w:rPr>
                  </w:pPr>
                  <w:r w:rsidRPr="00D44A50">
                    <w:rPr>
                      <w:kern w:val="0"/>
                      <w:szCs w:val="21"/>
                      <w:lang w:val="en-GB"/>
                    </w:rPr>
                    <w:t>供电</w:t>
                  </w:r>
                </w:p>
              </w:tc>
              <w:tc>
                <w:tcPr>
                  <w:tcW w:w="2939" w:type="pct"/>
                  <w:vAlign w:val="center"/>
                </w:tcPr>
                <w:p w:rsidR="00886385" w:rsidRPr="00D44A50" w:rsidRDefault="00FD355F">
                  <w:pPr>
                    <w:tabs>
                      <w:tab w:val="left" w:pos="252"/>
                    </w:tabs>
                    <w:adjustRightInd w:val="0"/>
                    <w:snapToGrid w:val="0"/>
                    <w:spacing w:line="300" w:lineRule="exact"/>
                    <w:jc w:val="left"/>
                    <w:rPr>
                      <w:kern w:val="0"/>
                      <w:szCs w:val="21"/>
                      <w:lang w:val="en-GB"/>
                    </w:rPr>
                  </w:pPr>
                  <w:r w:rsidRPr="00D44A50">
                    <w:rPr>
                      <w:szCs w:val="21"/>
                    </w:rPr>
                    <w:t>由市政供电网提供。</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依托</w:t>
                  </w:r>
                </w:p>
              </w:tc>
            </w:tr>
            <w:tr w:rsidR="00D44A50" w:rsidRPr="00D44A50">
              <w:trPr>
                <w:trHeight w:val="788"/>
              </w:trPr>
              <w:tc>
                <w:tcPr>
                  <w:tcW w:w="689" w:type="pct"/>
                  <w:vMerge w:val="restart"/>
                  <w:vAlign w:val="center"/>
                </w:tcPr>
                <w:p w:rsidR="00886385" w:rsidRPr="00D44A50" w:rsidRDefault="00FD355F">
                  <w:pPr>
                    <w:adjustRightInd w:val="0"/>
                    <w:snapToGrid w:val="0"/>
                    <w:spacing w:line="300" w:lineRule="exact"/>
                    <w:jc w:val="center"/>
                    <w:rPr>
                      <w:szCs w:val="21"/>
                    </w:rPr>
                  </w:pPr>
                  <w:r w:rsidRPr="00D44A50">
                    <w:rPr>
                      <w:szCs w:val="21"/>
                    </w:rPr>
                    <w:lastRenderedPageBreak/>
                    <w:t>环保工程</w:t>
                  </w:r>
                </w:p>
              </w:tc>
              <w:tc>
                <w:tcPr>
                  <w:tcW w:w="503" w:type="pct"/>
                  <w:vAlign w:val="center"/>
                </w:tcPr>
                <w:p w:rsidR="00886385" w:rsidRPr="00D44A50" w:rsidRDefault="00FD355F">
                  <w:pPr>
                    <w:tabs>
                      <w:tab w:val="left" w:pos="252"/>
                    </w:tabs>
                    <w:adjustRightInd w:val="0"/>
                    <w:snapToGrid w:val="0"/>
                    <w:jc w:val="center"/>
                    <w:rPr>
                      <w:szCs w:val="21"/>
                    </w:rPr>
                  </w:pPr>
                  <w:r w:rsidRPr="00D44A50">
                    <w:rPr>
                      <w:szCs w:val="21"/>
                    </w:rPr>
                    <w:t>废气</w:t>
                  </w:r>
                </w:p>
              </w:tc>
              <w:tc>
                <w:tcPr>
                  <w:tcW w:w="2939" w:type="pct"/>
                  <w:vAlign w:val="center"/>
                </w:tcPr>
                <w:p w:rsidR="00886385" w:rsidRPr="00D44A50" w:rsidRDefault="00FD355F">
                  <w:pPr>
                    <w:pStyle w:val="a2"/>
                    <w:spacing w:line="240" w:lineRule="auto"/>
                    <w:ind w:firstLineChars="0" w:firstLine="0"/>
                    <w:jc w:val="both"/>
                    <w:rPr>
                      <w:rFonts w:cs="Times New Roman"/>
                      <w:sz w:val="21"/>
                    </w:rPr>
                  </w:pPr>
                  <w:r w:rsidRPr="00D44A50">
                    <w:rPr>
                      <w:rFonts w:cs="Times New Roman"/>
                      <w:sz w:val="21"/>
                    </w:rPr>
                    <w:t>本项目调漆、喷漆、</w:t>
                  </w:r>
                  <w:r w:rsidR="005200CD" w:rsidRPr="00D44A50">
                    <w:rPr>
                      <w:rFonts w:cs="Times New Roman"/>
                      <w:sz w:val="21"/>
                    </w:rPr>
                    <w:t>洗枪</w:t>
                  </w:r>
                  <w:r w:rsidRPr="00D44A50">
                    <w:rPr>
                      <w:rFonts w:cs="Times New Roman"/>
                      <w:sz w:val="21"/>
                    </w:rPr>
                    <w:t>、烘干、冷却过程废气由房间整体集风收集后经活性炭吸脱附</w:t>
                  </w:r>
                  <w:r w:rsidRPr="00D44A50">
                    <w:rPr>
                      <w:rFonts w:cs="Times New Roman"/>
                      <w:sz w:val="21"/>
                    </w:rPr>
                    <w:t>+</w:t>
                  </w:r>
                  <w:r w:rsidRPr="00D44A50">
                    <w:rPr>
                      <w:rFonts w:cs="Times New Roman"/>
                      <w:sz w:val="21"/>
                    </w:rPr>
                    <w:t>催化燃烧处理，由屋顶一根</w:t>
                  </w:r>
                  <w:r w:rsidRPr="00D44A50">
                    <w:rPr>
                      <w:rFonts w:cs="Times New Roman"/>
                      <w:sz w:val="21"/>
                    </w:rPr>
                    <w:t>28m</w:t>
                  </w:r>
                  <w:r w:rsidRPr="00D44A50">
                    <w:rPr>
                      <w:rFonts w:cs="Times New Roman"/>
                      <w:sz w:val="21"/>
                    </w:rPr>
                    <w:t>高排气筒</w:t>
                  </w:r>
                  <w:r w:rsidRPr="00D44A50">
                    <w:rPr>
                      <w:rFonts w:cs="Times New Roman"/>
                      <w:sz w:val="21"/>
                    </w:rPr>
                    <w:t>P7</w:t>
                  </w:r>
                  <w:r w:rsidRPr="00D44A50">
                    <w:rPr>
                      <w:rFonts w:cs="Times New Roman"/>
                      <w:sz w:val="21"/>
                    </w:rPr>
                    <w:t>排放。</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新增</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废水</w:t>
                  </w:r>
                </w:p>
              </w:tc>
              <w:tc>
                <w:tcPr>
                  <w:tcW w:w="2939" w:type="pct"/>
                  <w:vAlign w:val="center"/>
                </w:tcPr>
                <w:p w:rsidR="00886385" w:rsidRPr="00D44A50" w:rsidRDefault="00FD355F">
                  <w:pPr>
                    <w:tabs>
                      <w:tab w:val="left" w:pos="252"/>
                    </w:tabs>
                    <w:adjustRightInd w:val="0"/>
                    <w:snapToGrid w:val="0"/>
                    <w:spacing w:line="300" w:lineRule="exact"/>
                    <w:rPr>
                      <w:szCs w:val="21"/>
                    </w:rPr>
                  </w:pPr>
                  <w:r w:rsidRPr="00D44A50">
                    <w:rPr>
                      <w:szCs w:val="21"/>
                    </w:rPr>
                    <w:t>本项目不新增废水排放。</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噪声</w:t>
                  </w:r>
                </w:p>
              </w:tc>
              <w:tc>
                <w:tcPr>
                  <w:tcW w:w="2939"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选用低噪声设备</w:t>
                  </w:r>
                  <w:r w:rsidRPr="00D44A50">
                    <w:rPr>
                      <w:szCs w:val="21"/>
                    </w:rPr>
                    <w:t>+</w:t>
                  </w:r>
                  <w:r w:rsidRPr="00D44A50">
                    <w:rPr>
                      <w:szCs w:val="21"/>
                    </w:rPr>
                    <w:t>建筑隔声</w:t>
                  </w:r>
                  <w:r w:rsidRPr="00D44A50">
                    <w:rPr>
                      <w:szCs w:val="21"/>
                    </w:rPr>
                    <w:t>+</w:t>
                  </w:r>
                  <w:r w:rsidRPr="00D44A50">
                    <w:rPr>
                      <w:szCs w:val="21"/>
                    </w:rPr>
                    <w:t>基础减振</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新增</w:t>
                  </w:r>
                </w:p>
              </w:tc>
            </w:tr>
            <w:tr w:rsidR="00D44A50" w:rsidRPr="00D44A50">
              <w:trPr>
                <w:trHeight w:val="20"/>
              </w:trPr>
              <w:tc>
                <w:tcPr>
                  <w:tcW w:w="689" w:type="pct"/>
                  <w:vMerge/>
                  <w:vAlign w:val="center"/>
                </w:tcPr>
                <w:p w:rsidR="00886385" w:rsidRPr="00D44A50" w:rsidRDefault="00886385">
                  <w:pPr>
                    <w:adjustRightInd w:val="0"/>
                    <w:snapToGrid w:val="0"/>
                    <w:spacing w:line="300" w:lineRule="exact"/>
                    <w:jc w:val="center"/>
                    <w:rPr>
                      <w:szCs w:val="21"/>
                    </w:rPr>
                  </w:pPr>
                </w:p>
              </w:tc>
              <w:tc>
                <w:tcPr>
                  <w:tcW w:w="503"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固废</w:t>
                  </w:r>
                </w:p>
              </w:tc>
              <w:tc>
                <w:tcPr>
                  <w:tcW w:w="2939" w:type="pct"/>
                  <w:vAlign w:val="center"/>
                </w:tcPr>
                <w:p w:rsidR="00886385" w:rsidRPr="00D44A50" w:rsidRDefault="00FD355F" w:rsidP="00BC5F65">
                  <w:pPr>
                    <w:tabs>
                      <w:tab w:val="left" w:pos="252"/>
                    </w:tabs>
                    <w:adjustRightInd w:val="0"/>
                    <w:snapToGrid w:val="0"/>
                    <w:spacing w:line="300" w:lineRule="exact"/>
                    <w:rPr>
                      <w:szCs w:val="21"/>
                    </w:rPr>
                  </w:pPr>
                  <w:r w:rsidRPr="00D44A50">
                    <w:rPr>
                      <w:szCs w:val="21"/>
                    </w:rPr>
                    <w:t>本项目危险废物依托厂区现有危废暂存间存储，交有资质单位处理。一般固废依托厂区现有的一般固废间存储，</w:t>
                  </w:r>
                  <w:r w:rsidRPr="00D44A50">
                    <w:t>交</w:t>
                  </w:r>
                  <w:r w:rsidRPr="00D44A50">
                    <w:rPr>
                      <w:szCs w:val="21"/>
                    </w:rPr>
                    <w:t>一般工业固废处置单位处理</w:t>
                  </w:r>
                  <w:r w:rsidRPr="00D44A50">
                    <w:t>。</w:t>
                  </w:r>
                </w:p>
              </w:tc>
              <w:tc>
                <w:tcPr>
                  <w:tcW w:w="869"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依托</w:t>
                  </w:r>
                </w:p>
              </w:tc>
            </w:tr>
          </w:tbl>
          <w:p w:rsidR="00886385" w:rsidRPr="00D44A50" w:rsidRDefault="00FD355F">
            <w:pPr>
              <w:adjustRightInd w:val="0"/>
              <w:snapToGrid w:val="0"/>
              <w:spacing w:line="360" w:lineRule="auto"/>
              <w:ind w:firstLineChars="200" w:firstLine="480"/>
              <w:rPr>
                <w:sz w:val="24"/>
              </w:rPr>
            </w:pPr>
            <w:r w:rsidRPr="00D44A50">
              <w:rPr>
                <w:sz w:val="24"/>
              </w:rPr>
              <w:t>本项目主要工程内容依托现有工程的可行性分析详见下表。</w:t>
            </w:r>
          </w:p>
          <w:p w:rsidR="00886385" w:rsidRPr="00D44A50" w:rsidRDefault="00FD355F">
            <w:pPr>
              <w:adjustRightInd w:val="0"/>
              <w:snapToGrid w:val="0"/>
              <w:spacing w:line="360" w:lineRule="auto"/>
              <w:jc w:val="center"/>
              <w:rPr>
                <w:sz w:val="24"/>
              </w:rPr>
            </w:pPr>
            <w:r w:rsidRPr="00D44A50">
              <w:rPr>
                <w:sz w:val="24"/>
              </w:rPr>
              <w:t>表</w:t>
            </w:r>
            <w:r w:rsidRPr="00D44A50">
              <w:rPr>
                <w:sz w:val="24"/>
              </w:rPr>
              <w:t xml:space="preserve">2-2 </w:t>
            </w:r>
            <w:r w:rsidRPr="00D44A50">
              <w:rPr>
                <w:sz w:val="24"/>
              </w:rPr>
              <w:t>本项目依托可行性分析一览表</w:t>
            </w:r>
          </w:p>
          <w:tbl>
            <w:tblPr>
              <w:tblW w:w="9330" w:type="dxa"/>
              <w:tblLook w:val="04A0" w:firstRow="1" w:lastRow="0" w:firstColumn="1" w:lastColumn="0" w:noHBand="0" w:noVBand="1"/>
            </w:tblPr>
            <w:tblGrid>
              <w:gridCol w:w="589"/>
              <w:gridCol w:w="1282"/>
              <w:gridCol w:w="5615"/>
              <w:gridCol w:w="922"/>
              <w:gridCol w:w="922"/>
            </w:tblGrid>
            <w:tr w:rsidR="00D44A50" w:rsidRPr="00D44A50">
              <w:trPr>
                <w:gridAfter w:val="1"/>
                <w:wAfter w:w="494" w:type="pct"/>
                <w:tblHead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bCs/>
                      <w:kern w:val="0"/>
                      <w:szCs w:val="21"/>
                    </w:rPr>
                  </w:pPr>
                  <w:r w:rsidRPr="00D44A50">
                    <w:rPr>
                      <w:bCs/>
                      <w:kern w:val="0"/>
                      <w:szCs w:val="21"/>
                    </w:rPr>
                    <w:t>序号</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bCs/>
                      <w:kern w:val="0"/>
                      <w:szCs w:val="21"/>
                    </w:rPr>
                  </w:pPr>
                  <w:r w:rsidRPr="00D44A50">
                    <w:rPr>
                      <w:bCs/>
                      <w:kern w:val="0"/>
                      <w:szCs w:val="21"/>
                    </w:rPr>
                    <w:t>依托的工程内容</w:t>
                  </w:r>
                </w:p>
              </w:tc>
              <w:tc>
                <w:tcPr>
                  <w:tcW w:w="3009"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jc w:val="center"/>
                    <w:rPr>
                      <w:bCs/>
                      <w:kern w:val="0"/>
                      <w:szCs w:val="21"/>
                    </w:rPr>
                  </w:pPr>
                  <w:r w:rsidRPr="00D44A50">
                    <w:rPr>
                      <w:bCs/>
                      <w:kern w:val="0"/>
                      <w:szCs w:val="21"/>
                    </w:rPr>
                    <w:t>依托可行性分析</w:t>
                  </w:r>
                </w:p>
              </w:tc>
              <w:tc>
                <w:tcPr>
                  <w:tcW w:w="494"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jc w:val="center"/>
                    <w:rPr>
                      <w:bCs/>
                      <w:kern w:val="0"/>
                      <w:szCs w:val="21"/>
                    </w:rPr>
                  </w:pPr>
                  <w:r w:rsidRPr="00D44A50">
                    <w:rPr>
                      <w:bCs/>
                      <w:kern w:val="0"/>
                      <w:szCs w:val="21"/>
                    </w:rPr>
                    <w:t>依托是否可行</w:t>
                  </w:r>
                </w:p>
              </w:tc>
            </w:tr>
            <w:tr w:rsidR="00D44A50" w:rsidRPr="00D44A50">
              <w:trPr>
                <w:tblHead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szCs w:val="21"/>
                    </w:rPr>
                  </w:pPr>
                  <w:r w:rsidRPr="00D44A50">
                    <w:rPr>
                      <w:szCs w:val="21"/>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szCs w:val="21"/>
                    </w:rPr>
                  </w:pPr>
                  <w:r w:rsidRPr="00D44A50">
                    <w:rPr>
                      <w:szCs w:val="21"/>
                    </w:rPr>
                    <w:t>危废暂存间</w:t>
                  </w:r>
                </w:p>
              </w:tc>
              <w:tc>
                <w:tcPr>
                  <w:tcW w:w="3009"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rPr>
                      <w:szCs w:val="21"/>
                    </w:rPr>
                  </w:pPr>
                  <w:r w:rsidRPr="00D44A50">
                    <w:rPr>
                      <w:szCs w:val="21"/>
                    </w:rPr>
                    <w:t>本项目依托厂内现有的</w:t>
                  </w:r>
                  <w:r w:rsidRPr="00D44A50">
                    <w:rPr>
                      <w:szCs w:val="21"/>
                    </w:rPr>
                    <w:t>1</w:t>
                  </w:r>
                  <w:r w:rsidRPr="00D44A50">
                    <w:rPr>
                      <w:szCs w:val="21"/>
                    </w:rPr>
                    <w:t>个危废暂存间，占地面积为</w:t>
                  </w:r>
                  <w:r w:rsidRPr="00D44A50">
                    <w:rPr>
                      <w:szCs w:val="21"/>
                    </w:rPr>
                    <w:t>20m</w:t>
                  </w:r>
                  <w:r w:rsidRPr="00D44A50">
                    <w:rPr>
                      <w:szCs w:val="21"/>
                      <w:vertAlign w:val="superscript"/>
                    </w:rPr>
                    <w:t>2</w:t>
                  </w:r>
                  <w:r w:rsidRPr="00D44A50">
                    <w:rPr>
                      <w:szCs w:val="21"/>
                    </w:rPr>
                    <w:t>，现状已使用</w:t>
                  </w:r>
                  <w:r w:rsidRPr="00D44A50">
                    <w:rPr>
                      <w:szCs w:val="21"/>
                    </w:rPr>
                    <w:t>4m</w:t>
                  </w:r>
                  <w:r w:rsidRPr="00D44A50">
                    <w:rPr>
                      <w:szCs w:val="21"/>
                      <w:vertAlign w:val="superscript"/>
                    </w:rPr>
                    <w:t>2</w:t>
                  </w:r>
                  <w:r w:rsidRPr="00D44A50">
                    <w:rPr>
                      <w:szCs w:val="21"/>
                    </w:rPr>
                    <w:t>，剩余</w:t>
                  </w:r>
                  <w:r w:rsidRPr="00D44A50">
                    <w:rPr>
                      <w:szCs w:val="21"/>
                    </w:rPr>
                    <w:t>16m</w:t>
                  </w:r>
                  <w:r w:rsidRPr="00D44A50">
                    <w:rPr>
                      <w:szCs w:val="21"/>
                      <w:vertAlign w:val="superscript"/>
                    </w:rPr>
                    <w:t>2</w:t>
                  </w:r>
                  <w:r w:rsidRPr="00D44A50">
                    <w:rPr>
                      <w:szCs w:val="21"/>
                    </w:rPr>
                    <w:t>，本项目需</w:t>
                  </w:r>
                  <w:r w:rsidRPr="00D44A50">
                    <w:rPr>
                      <w:szCs w:val="21"/>
                    </w:rPr>
                    <w:t>15m</w:t>
                  </w:r>
                  <w:r w:rsidRPr="00D44A50">
                    <w:rPr>
                      <w:szCs w:val="21"/>
                      <w:vertAlign w:val="superscript"/>
                    </w:rPr>
                    <w:t>2</w:t>
                  </w:r>
                  <w:r w:rsidRPr="00D44A50">
                    <w:rPr>
                      <w:szCs w:val="21"/>
                    </w:rPr>
                    <w:t>，剩余量满足本项目需求。</w:t>
                  </w:r>
                </w:p>
                <w:p w:rsidR="00886385" w:rsidRPr="00D44A50" w:rsidRDefault="00FD355F">
                  <w:pPr>
                    <w:widowControl/>
                    <w:snapToGrid w:val="0"/>
                    <w:rPr>
                      <w:szCs w:val="21"/>
                    </w:rPr>
                  </w:pPr>
                  <w:r w:rsidRPr="00D44A50">
                    <w:rPr>
                      <w:szCs w:val="21"/>
                    </w:rPr>
                    <w:t>另外，本项目拟在危废间内新增一个化学品柜用以存储废洗枪剂等易燃易爆类危废品种。</w:t>
                  </w:r>
                </w:p>
              </w:tc>
              <w:tc>
                <w:tcPr>
                  <w:tcW w:w="494"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jc w:val="center"/>
                    <w:rPr>
                      <w:szCs w:val="21"/>
                    </w:rPr>
                  </w:pPr>
                  <w:r w:rsidRPr="00D44A50">
                    <w:rPr>
                      <w:szCs w:val="21"/>
                    </w:rPr>
                    <w:t>可行</w:t>
                  </w:r>
                </w:p>
              </w:tc>
              <w:tc>
                <w:tcPr>
                  <w:tcW w:w="494" w:type="pct"/>
                  <w:vAlign w:val="center"/>
                </w:tcPr>
                <w:p w:rsidR="00886385" w:rsidRPr="00D44A50" w:rsidRDefault="00FD355F">
                  <w:pPr>
                    <w:widowControl/>
                    <w:snapToGrid w:val="0"/>
                    <w:jc w:val="center"/>
                    <w:rPr>
                      <w:szCs w:val="21"/>
                    </w:rPr>
                  </w:pPr>
                  <w:r w:rsidRPr="00D44A50">
                    <w:rPr>
                      <w:szCs w:val="21"/>
                    </w:rPr>
                    <w:t>危废暂存间</w:t>
                  </w:r>
                </w:p>
              </w:tc>
            </w:tr>
            <w:tr w:rsidR="00D44A50" w:rsidRPr="00D44A50">
              <w:trPr>
                <w:tblHead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szCs w:val="21"/>
                    </w:rPr>
                  </w:pPr>
                  <w:r w:rsidRPr="00D44A50">
                    <w:rPr>
                      <w:szCs w:val="21"/>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886385" w:rsidRPr="00D44A50" w:rsidRDefault="00FD355F">
                  <w:pPr>
                    <w:widowControl/>
                    <w:snapToGrid w:val="0"/>
                    <w:jc w:val="center"/>
                    <w:rPr>
                      <w:szCs w:val="21"/>
                    </w:rPr>
                  </w:pPr>
                  <w:r w:rsidRPr="00D44A50">
                    <w:rPr>
                      <w:szCs w:val="21"/>
                    </w:rPr>
                    <w:t>一般固废间</w:t>
                  </w:r>
                </w:p>
              </w:tc>
              <w:tc>
                <w:tcPr>
                  <w:tcW w:w="3009"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rPr>
                      <w:szCs w:val="21"/>
                    </w:rPr>
                  </w:pPr>
                  <w:r w:rsidRPr="00D44A50">
                    <w:rPr>
                      <w:szCs w:val="21"/>
                    </w:rPr>
                    <w:t>本项目建成后可通过增加一般固废的转运频次保证本项目的需求。</w:t>
                  </w:r>
                </w:p>
              </w:tc>
              <w:tc>
                <w:tcPr>
                  <w:tcW w:w="494" w:type="pct"/>
                  <w:tcBorders>
                    <w:top w:val="single" w:sz="4" w:space="0" w:color="auto"/>
                    <w:left w:val="nil"/>
                    <w:bottom w:val="single" w:sz="4" w:space="0" w:color="auto"/>
                    <w:right w:val="single" w:sz="4" w:space="0" w:color="auto"/>
                  </w:tcBorders>
                  <w:vAlign w:val="center"/>
                </w:tcPr>
                <w:p w:rsidR="00886385" w:rsidRPr="00D44A50" w:rsidRDefault="00FD355F">
                  <w:pPr>
                    <w:widowControl/>
                    <w:snapToGrid w:val="0"/>
                    <w:jc w:val="center"/>
                    <w:rPr>
                      <w:szCs w:val="21"/>
                    </w:rPr>
                  </w:pPr>
                  <w:r w:rsidRPr="00D44A50">
                    <w:rPr>
                      <w:szCs w:val="21"/>
                    </w:rPr>
                    <w:t>可行</w:t>
                  </w:r>
                </w:p>
              </w:tc>
              <w:tc>
                <w:tcPr>
                  <w:tcW w:w="494" w:type="pct"/>
                  <w:vAlign w:val="center"/>
                </w:tcPr>
                <w:p w:rsidR="00886385" w:rsidRPr="00D44A50" w:rsidRDefault="00886385">
                  <w:pPr>
                    <w:widowControl/>
                    <w:snapToGrid w:val="0"/>
                    <w:jc w:val="center"/>
                    <w:rPr>
                      <w:szCs w:val="21"/>
                    </w:rPr>
                  </w:pPr>
                </w:p>
              </w:tc>
            </w:tr>
          </w:tbl>
          <w:p w:rsidR="00886385" w:rsidRPr="00D44A50" w:rsidRDefault="00FD355F">
            <w:pPr>
              <w:adjustRightInd w:val="0"/>
              <w:snapToGrid w:val="0"/>
              <w:spacing w:line="360" w:lineRule="auto"/>
              <w:jc w:val="center"/>
              <w:rPr>
                <w:sz w:val="24"/>
              </w:rPr>
            </w:pPr>
            <w:r w:rsidRPr="00D44A50">
              <w:rPr>
                <w:sz w:val="24"/>
              </w:rPr>
              <w:t>表</w:t>
            </w:r>
            <w:r w:rsidRPr="00D44A50">
              <w:rPr>
                <w:sz w:val="24"/>
              </w:rPr>
              <w:t>2-3</w:t>
            </w:r>
            <w:r w:rsidRPr="00D44A50">
              <w:rPr>
                <w:kern w:val="24"/>
                <w:sz w:val="24"/>
              </w:rPr>
              <w:t xml:space="preserve">  </w:t>
            </w:r>
            <w:r w:rsidR="00043B6C" w:rsidRPr="00D44A50">
              <w:rPr>
                <w:kern w:val="24"/>
                <w:sz w:val="24"/>
              </w:rPr>
              <w:t>本项目建成后厂区</w:t>
            </w:r>
            <w:r w:rsidRPr="00D44A50">
              <w:rPr>
                <w:kern w:val="24"/>
                <w:sz w:val="24"/>
              </w:rPr>
              <w:t>主要</w:t>
            </w:r>
            <w:r w:rsidRPr="00D44A50">
              <w:rPr>
                <w:sz w:val="24"/>
              </w:rPr>
              <w:t>建筑物</w:t>
            </w:r>
            <w:r w:rsidRPr="00D44A50">
              <w:rPr>
                <w:kern w:val="24"/>
                <w:sz w:val="24"/>
              </w:rPr>
              <w:t>一览表</w:t>
            </w:r>
          </w:p>
          <w:tbl>
            <w:tblPr>
              <w:tblStyle w:val="af3"/>
              <w:tblW w:w="5000" w:type="pct"/>
              <w:tblLook w:val="04A0" w:firstRow="1" w:lastRow="0" w:firstColumn="1" w:lastColumn="0" w:noHBand="0" w:noVBand="1"/>
            </w:tblPr>
            <w:tblGrid>
              <w:gridCol w:w="1102"/>
              <w:gridCol w:w="1165"/>
              <w:gridCol w:w="990"/>
              <w:gridCol w:w="990"/>
              <w:gridCol w:w="708"/>
              <w:gridCol w:w="710"/>
              <w:gridCol w:w="2742"/>
            </w:tblGrid>
            <w:tr w:rsidR="00D44A50" w:rsidRPr="00D44A50" w:rsidTr="00043B6C">
              <w:tc>
                <w:tcPr>
                  <w:tcW w:w="1348" w:type="pct"/>
                  <w:gridSpan w:val="2"/>
                  <w:vAlign w:val="center"/>
                </w:tcPr>
                <w:p w:rsidR="00043B6C" w:rsidRPr="00D44A50" w:rsidRDefault="00043B6C" w:rsidP="00DC26AD">
                  <w:pPr>
                    <w:jc w:val="center"/>
                    <w:rPr>
                      <w:kern w:val="0"/>
                      <w:szCs w:val="21"/>
                      <w:lang w:val="zh-CN"/>
                    </w:rPr>
                  </w:pPr>
                  <w:r w:rsidRPr="00D44A50">
                    <w:rPr>
                      <w:kern w:val="0"/>
                      <w:szCs w:val="21"/>
                      <w:lang w:val="zh-CN"/>
                    </w:rPr>
                    <w:t>名称</w:t>
                  </w:r>
                </w:p>
              </w:tc>
              <w:tc>
                <w:tcPr>
                  <w:tcW w:w="589" w:type="pct"/>
                  <w:vAlign w:val="center"/>
                </w:tcPr>
                <w:p w:rsidR="00043B6C" w:rsidRPr="00D44A50" w:rsidRDefault="00043B6C" w:rsidP="00DC26AD">
                  <w:pPr>
                    <w:jc w:val="center"/>
                    <w:rPr>
                      <w:kern w:val="0"/>
                      <w:szCs w:val="21"/>
                      <w:lang w:val="zh-CN"/>
                    </w:rPr>
                  </w:pPr>
                  <w:r w:rsidRPr="00D44A50">
                    <w:rPr>
                      <w:kern w:val="0"/>
                      <w:szCs w:val="21"/>
                      <w:lang w:val="zh-CN"/>
                    </w:rPr>
                    <w:t>占地面积（</w:t>
                  </w:r>
                  <w:r w:rsidRPr="00D44A50">
                    <w:rPr>
                      <w:kern w:val="0"/>
                      <w:szCs w:val="21"/>
                      <w:lang w:val="zh-CN"/>
                    </w:rPr>
                    <w:t>m</w:t>
                  </w:r>
                  <w:r w:rsidRPr="00D44A50">
                    <w:rPr>
                      <w:kern w:val="0"/>
                      <w:szCs w:val="21"/>
                      <w:vertAlign w:val="superscript"/>
                      <w:lang w:val="zh-CN"/>
                    </w:rPr>
                    <w:t>2</w:t>
                  </w:r>
                  <w:r w:rsidRPr="00D44A50">
                    <w:rPr>
                      <w:kern w:val="0"/>
                      <w:szCs w:val="21"/>
                      <w:lang w:val="zh-CN"/>
                    </w:rPr>
                    <w:t>）</w:t>
                  </w:r>
                </w:p>
              </w:tc>
              <w:tc>
                <w:tcPr>
                  <w:tcW w:w="589" w:type="pct"/>
                  <w:vAlign w:val="center"/>
                </w:tcPr>
                <w:p w:rsidR="00043B6C" w:rsidRPr="00D44A50" w:rsidRDefault="00043B6C" w:rsidP="00DC26AD">
                  <w:pPr>
                    <w:jc w:val="center"/>
                    <w:rPr>
                      <w:kern w:val="0"/>
                      <w:szCs w:val="21"/>
                      <w:lang w:val="zh-CN"/>
                    </w:rPr>
                  </w:pPr>
                  <w:r w:rsidRPr="00D44A50">
                    <w:rPr>
                      <w:kern w:val="0"/>
                      <w:szCs w:val="21"/>
                      <w:lang w:val="zh-CN"/>
                    </w:rPr>
                    <w:t>建筑面积（</w:t>
                  </w:r>
                  <w:r w:rsidRPr="00D44A50">
                    <w:rPr>
                      <w:kern w:val="0"/>
                      <w:szCs w:val="21"/>
                      <w:lang w:val="zh-CN"/>
                    </w:rPr>
                    <w:t>m</w:t>
                  </w:r>
                  <w:r w:rsidRPr="00D44A50">
                    <w:rPr>
                      <w:kern w:val="0"/>
                      <w:szCs w:val="21"/>
                      <w:vertAlign w:val="superscript"/>
                      <w:lang w:val="zh-CN"/>
                    </w:rPr>
                    <w:t>2</w:t>
                  </w:r>
                  <w:r w:rsidRPr="00D44A50">
                    <w:rPr>
                      <w:kern w:val="0"/>
                      <w:szCs w:val="21"/>
                      <w:lang w:val="zh-CN"/>
                    </w:rPr>
                    <w:t>）</w:t>
                  </w:r>
                </w:p>
              </w:tc>
              <w:tc>
                <w:tcPr>
                  <w:tcW w:w="421" w:type="pct"/>
                  <w:vAlign w:val="center"/>
                </w:tcPr>
                <w:p w:rsidR="00043B6C" w:rsidRPr="00D44A50" w:rsidRDefault="00043B6C" w:rsidP="00DC26AD">
                  <w:pPr>
                    <w:jc w:val="center"/>
                    <w:rPr>
                      <w:kern w:val="0"/>
                      <w:szCs w:val="21"/>
                      <w:lang w:val="zh-CN"/>
                    </w:rPr>
                  </w:pPr>
                  <w:r w:rsidRPr="00D44A50">
                    <w:rPr>
                      <w:kern w:val="0"/>
                      <w:szCs w:val="21"/>
                      <w:lang w:val="zh-CN"/>
                    </w:rPr>
                    <w:t>高度</w:t>
                  </w:r>
                  <w:r w:rsidRPr="00D44A50">
                    <w:rPr>
                      <w:kern w:val="0"/>
                      <w:szCs w:val="21"/>
                      <w:lang w:val="zh-CN"/>
                    </w:rPr>
                    <w:t>m</w:t>
                  </w:r>
                </w:p>
              </w:tc>
              <w:tc>
                <w:tcPr>
                  <w:tcW w:w="422" w:type="pct"/>
                  <w:vAlign w:val="center"/>
                </w:tcPr>
                <w:p w:rsidR="00043B6C" w:rsidRPr="00D44A50" w:rsidRDefault="00043B6C" w:rsidP="00DC26AD">
                  <w:pPr>
                    <w:jc w:val="center"/>
                    <w:rPr>
                      <w:kern w:val="0"/>
                      <w:szCs w:val="21"/>
                      <w:lang w:val="zh-CN"/>
                    </w:rPr>
                  </w:pPr>
                  <w:r w:rsidRPr="00D44A50">
                    <w:rPr>
                      <w:kern w:val="0"/>
                      <w:szCs w:val="21"/>
                      <w:lang w:val="zh-CN"/>
                    </w:rPr>
                    <w:t>层数</w:t>
                  </w:r>
                </w:p>
              </w:tc>
              <w:tc>
                <w:tcPr>
                  <w:tcW w:w="1631" w:type="pct"/>
                  <w:vAlign w:val="center"/>
                </w:tcPr>
                <w:p w:rsidR="00043B6C" w:rsidRPr="00D44A50" w:rsidRDefault="00043B6C" w:rsidP="00043B6C">
                  <w:pPr>
                    <w:jc w:val="center"/>
                    <w:rPr>
                      <w:kern w:val="0"/>
                      <w:szCs w:val="21"/>
                      <w:lang w:val="zh-CN"/>
                    </w:rPr>
                  </w:pPr>
                  <w:r w:rsidRPr="00D44A50">
                    <w:rPr>
                      <w:kern w:val="0"/>
                      <w:szCs w:val="21"/>
                      <w:lang w:val="zh-CN"/>
                    </w:rPr>
                    <w:t>备注</w:t>
                  </w:r>
                </w:p>
              </w:tc>
            </w:tr>
            <w:tr w:rsidR="00D44A50" w:rsidRPr="00D44A50" w:rsidTr="00043B6C">
              <w:tc>
                <w:tcPr>
                  <w:tcW w:w="655" w:type="pct"/>
                  <w:vMerge w:val="restart"/>
                  <w:vAlign w:val="center"/>
                </w:tcPr>
                <w:p w:rsidR="00043B6C" w:rsidRPr="00D44A50" w:rsidRDefault="00043B6C" w:rsidP="00DC26AD">
                  <w:pPr>
                    <w:jc w:val="center"/>
                    <w:rPr>
                      <w:kern w:val="0"/>
                      <w:szCs w:val="21"/>
                      <w:lang w:val="zh-CN"/>
                    </w:rPr>
                  </w:pPr>
                  <w:r w:rsidRPr="00D44A50">
                    <w:rPr>
                      <w:kern w:val="0"/>
                      <w:szCs w:val="21"/>
                      <w:lang w:val="zh-CN"/>
                    </w:rPr>
                    <w:t>超重型车间</w:t>
                  </w:r>
                </w:p>
              </w:tc>
              <w:tc>
                <w:tcPr>
                  <w:tcW w:w="693" w:type="pct"/>
                  <w:vAlign w:val="center"/>
                </w:tcPr>
                <w:p w:rsidR="00043B6C" w:rsidRPr="00D44A50" w:rsidRDefault="00043B6C" w:rsidP="00DC26AD">
                  <w:pPr>
                    <w:jc w:val="center"/>
                    <w:rPr>
                      <w:kern w:val="0"/>
                      <w:szCs w:val="21"/>
                      <w:lang w:val="zh-CN"/>
                    </w:rPr>
                  </w:pPr>
                  <w:r w:rsidRPr="00D44A50">
                    <w:rPr>
                      <w:kern w:val="0"/>
                      <w:szCs w:val="21"/>
                      <w:lang w:val="zh-CN"/>
                    </w:rPr>
                    <w:t>金结车间</w:t>
                  </w:r>
                </w:p>
              </w:tc>
              <w:tc>
                <w:tcPr>
                  <w:tcW w:w="589" w:type="pct"/>
                  <w:vAlign w:val="center"/>
                </w:tcPr>
                <w:p w:rsidR="00043B6C" w:rsidRPr="00D44A50" w:rsidRDefault="00043B6C" w:rsidP="00DC26AD">
                  <w:pPr>
                    <w:jc w:val="center"/>
                    <w:rPr>
                      <w:kern w:val="0"/>
                      <w:szCs w:val="21"/>
                      <w:lang w:val="zh-CN"/>
                    </w:rPr>
                  </w:pPr>
                  <w:r w:rsidRPr="00D44A50">
                    <w:rPr>
                      <w:szCs w:val="21"/>
                    </w:rPr>
                    <w:t>9000</w:t>
                  </w:r>
                </w:p>
              </w:tc>
              <w:tc>
                <w:tcPr>
                  <w:tcW w:w="589" w:type="pct"/>
                  <w:vAlign w:val="center"/>
                </w:tcPr>
                <w:p w:rsidR="00043B6C" w:rsidRPr="00D44A50" w:rsidRDefault="00043B6C" w:rsidP="00DC26AD">
                  <w:pPr>
                    <w:jc w:val="center"/>
                    <w:rPr>
                      <w:kern w:val="0"/>
                      <w:szCs w:val="21"/>
                      <w:lang w:val="zh-CN"/>
                    </w:rPr>
                  </w:pPr>
                  <w:r w:rsidRPr="00D44A50">
                    <w:rPr>
                      <w:kern w:val="0"/>
                      <w:szCs w:val="21"/>
                      <w:lang w:val="zh-CN"/>
                    </w:rPr>
                    <w:t>10494.1</w:t>
                  </w:r>
                </w:p>
              </w:tc>
              <w:tc>
                <w:tcPr>
                  <w:tcW w:w="421" w:type="pct"/>
                  <w:vAlign w:val="center"/>
                </w:tcPr>
                <w:p w:rsidR="00043B6C" w:rsidRPr="00D44A50" w:rsidRDefault="00043B6C" w:rsidP="00DC26AD">
                  <w:pPr>
                    <w:jc w:val="center"/>
                    <w:rPr>
                      <w:kern w:val="0"/>
                      <w:szCs w:val="21"/>
                      <w:lang w:val="zh-CN"/>
                    </w:rPr>
                  </w:pPr>
                  <w:r w:rsidRPr="00D44A50">
                    <w:rPr>
                      <w:kern w:val="0"/>
                      <w:szCs w:val="21"/>
                      <w:lang w:val="zh-CN"/>
                    </w:rPr>
                    <w:t>27</w:t>
                  </w:r>
                </w:p>
              </w:tc>
              <w:tc>
                <w:tcPr>
                  <w:tcW w:w="422" w:type="pct"/>
                  <w:vAlign w:val="center"/>
                </w:tcPr>
                <w:p w:rsidR="00043B6C" w:rsidRPr="00D44A50" w:rsidRDefault="00043B6C" w:rsidP="00DC26AD">
                  <w:pPr>
                    <w:jc w:val="center"/>
                    <w:rPr>
                      <w:kern w:val="0"/>
                      <w:szCs w:val="21"/>
                      <w:lang w:val="zh-CN"/>
                    </w:rPr>
                  </w:pPr>
                  <w:r w:rsidRPr="00D44A50">
                    <w:rPr>
                      <w:kern w:val="0"/>
                      <w:szCs w:val="21"/>
                      <w:lang w:val="zh-CN"/>
                    </w:rPr>
                    <w:t>地上一层</w:t>
                  </w:r>
                </w:p>
              </w:tc>
              <w:tc>
                <w:tcPr>
                  <w:tcW w:w="1631" w:type="pct"/>
                  <w:vAlign w:val="center"/>
                </w:tcPr>
                <w:p w:rsidR="00043B6C" w:rsidRPr="00D44A50" w:rsidRDefault="00043B6C" w:rsidP="00043B6C">
                  <w:pPr>
                    <w:jc w:val="center"/>
                    <w:rPr>
                      <w:kern w:val="0"/>
                      <w:szCs w:val="21"/>
                      <w:lang w:val="zh-CN"/>
                    </w:rPr>
                  </w:pPr>
                  <w:r w:rsidRPr="00D44A50">
                    <w:rPr>
                      <w:kern w:val="0"/>
                      <w:szCs w:val="21"/>
                      <w:lang w:val="zh-CN"/>
                    </w:rPr>
                    <w:t>车间内现有的喷砂房尺寸为</w:t>
                  </w:r>
                  <w:r w:rsidRPr="00D44A50">
                    <w:rPr>
                      <w:szCs w:val="21"/>
                    </w:rPr>
                    <w:t>24.5×15×9.5m</w:t>
                  </w:r>
                  <w:r w:rsidRPr="00D44A50">
                    <w:rPr>
                      <w:kern w:val="0"/>
                      <w:szCs w:val="21"/>
                      <w:lang w:val="zh-CN"/>
                    </w:rPr>
                    <w:t>，本次新增的喷漆间尺寸为</w:t>
                  </w:r>
                  <w:r w:rsidRPr="00D44A50">
                    <w:rPr>
                      <w:szCs w:val="21"/>
                    </w:rPr>
                    <w:t>8.5×6×6m</w:t>
                  </w:r>
                </w:p>
              </w:tc>
            </w:tr>
            <w:tr w:rsidR="00D44A50" w:rsidRPr="00D44A50" w:rsidTr="00043B6C">
              <w:tc>
                <w:tcPr>
                  <w:tcW w:w="655" w:type="pct"/>
                  <w:vMerge/>
                  <w:vAlign w:val="center"/>
                </w:tcPr>
                <w:p w:rsidR="00043B6C" w:rsidRPr="00D44A50" w:rsidRDefault="00043B6C" w:rsidP="00DC26AD">
                  <w:pPr>
                    <w:jc w:val="center"/>
                    <w:rPr>
                      <w:kern w:val="0"/>
                      <w:szCs w:val="21"/>
                    </w:rPr>
                  </w:pPr>
                </w:p>
              </w:tc>
              <w:tc>
                <w:tcPr>
                  <w:tcW w:w="693" w:type="pct"/>
                  <w:vAlign w:val="center"/>
                </w:tcPr>
                <w:p w:rsidR="00043B6C" w:rsidRPr="00D44A50" w:rsidRDefault="00043B6C" w:rsidP="00DC26AD">
                  <w:pPr>
                    <w:jc w:val="center"/>
                    <w:rPr>
                      <w:kern w:val="0"/>
                      <w:szCs w:val="21"/>
                      <w:lang w:val="zh-CN"/>
                    </w:rPr>
                  </w:pPr>
                  <w:r w:rsidRPr="00D44A50">
                    <w:rPr>
                      <w:kern w:val="0"/>
                      <w:szCs w:val="21"/>
                    </w:rPr>
                    <w:t>超重型机加工车间</w:t>
                  </w:r>
                </w:p>
              </w:tc>
              <w:tc>
                <w:tcPr>
                  <w:tcW w:w="589" w:type="pct"/>
                  <w:vAlign w:val="center"/>
                </w:tcPr>
                <w:p w:rsidR="00043B6C" w:rsidRPr="00D44A50" w:rsidRDefault="00043B6C" w:rsidP="00DC26AD">
                  <w:pPr>
                    <w:jc w:val="center"/>
                    <w:rPr>
                      <w:kern w:val="0"/>
                      <w:szCs w:val="21"/>
                      <w:lang w:val="zh-CN"/>
                    </w:rPr>
                  </w:pPr>
                  <w:r w:rsidRPr="00D44A50">
                    <w:rPr>
                      <w:szCs w:val="21"/>
                    </w:rPr>
                    <w:t>25234</w:t>
                  </w:r>
                </w:p>
              </w:tc>
              <w:tc>
                <w:tcPr>
                  <w:tcW w:w="589" w:type="pct"/>
                  <w:vAlign w:val="center"/>
                </w:tcPr>
                <w:p w:rsidR="00043B6C" w:rsidRPr="00D44A50" w:rsidRDefault="00043B6C" w:rsidP="00DC26AD">
                  <w:pPr>
                    <w:jc w:val="center"/>
                    <w:rPr>
                      <w:kern w:val="0"/>
                      <w:szCs w:val="21"/>
                      <w:lang w:val="zh-CN"/>
                    </w:rPr>
                  </w:pPr>
                  <w:r w:rsidRPr="00D44A50">
                    <w:rPr>
                      <w:kern w:val="0"/>
                      <w:szCs w:val="21"/>
                      <w:lang w:val="zh-CN"/>
                    </w:rPr>
                    <w:t>26343.4</w:t>
                  </w:r>
                </w:p>
              </w:tc>
              <w:tc>
                <w:tcPr>
                  <w:tcW w:w="421" w:type="pct"/>
                  <w:vAlign w:val="center"/>
                </w:tcPr>
                <w:p w:rsidR="00043B6C" w:rsidRPr="00D44A50" w:rsidRDefault="00043B6C" w:rsidP="00DC26AD">
                  <w:pPr>
                    <w:jc w:val="center"/>
                    <w:rPr>
                      <w:kern w:val="0"/>
                      <w:szCs w:val="21"/>
                      <w:lang w:val="zh-CN"/>
                    </w:rPr>
                  </w:pPr>
                  <w:r w:rsidRPr="00D44A50">
                    <w:rPr>
                      <w:kern w:val="0"/>
                      <w:szCs w:val="21"/>
                      <w:lang w:val="zh-CN"/>
                    </w:rPr>
                    <w:t>42.5</w:t>
                  </w:r>
                </w:p>
              </w:tc>
              <w:tc>
                <w:tcPr>
                  <w:tcW w:w="422" w:type="pct"/>
                  <w:vAlign w:val="center"/>
                </w:tcPr>
                <w:p w:rsidR="00043B6C" w:rsidRPr="00D44A50" w:rsidRDefault="00043B6C" w:rsidP="00DC26AD">
                  <w:pPr>
                    <w:jc w:val="center"/>
                    <w:rPr>
                      <w:kern w:val="0"/>
                      <w:szCs w:val="21"/>
                      <w:lang w:val="zh-CN"/>
                    </w:rPr>
                  </w:pPr>
                  <w:r w:rsidRPr="00D44A50">
                    <w:rPr>
                      <w:kern w:val="0"/>
                      <w:szCs w:val="21"/>
                      <w:lang w:val="zh-CN"/>
                    </w:rPr>
                    <w:t>地上一层</w:t>
                  </w:r>
                </w:p>
              </w:tc>
              <w:tc>
                <w:tcPr>
                  <w:tcW w:w="1631" w:type="pct"/>
                  <w:vAlign w:val="center"/>
                </w:tcPr>
                <w:p w:rsidR="00043B6C" w:rsidRPr="00D44A50" w:rsidRDefault="00043B6C" w:rsidP="00043B6C">
                  <w:pPr>
                    <w:jc w:val="center"/>
                    <w:rPr>
                      <w:kern w:val="0"/>
                      <w:szCs w:val="21"/>
                      <w:lang w:val="zh-CN"/>
                    </w:rPr>
                  </w:pPr>
                  <w:r w:rsidRPr="00D44A50">
                    <w:rPr>
                      <w:kern w:val="0"/>
                      <w:szCs w:val="21"/>
                      <w:lang w:val="zh-CN"/>
                    </w:rPr>
                    <w:t>——</w:t>
                  </w:r>
                </w:p>
              </w:tc>
            </w:tr>
            <w:tr w:rsidR="00D44A50" w:rsidRPr="00D44A50" w:rsidTr="00043B6C">
              <w:tc>
                <w:tcPr>
                  <w:tcW w:w="1348" w:type="pct"/>
                  <w:gridSpan w:val="2"/>
                  <w:vAlign w:val="center"/>
                </w:tcPr>
                <w:p w:rsidR="00043B6C" w:rsidRPr="00D44A50" w:rsidRDefault="00043B6C" w:rsidP="00DC26AD">
                  <w:pPr>
                    <w:jc w:val="center"/>
                    <w:rPr>
                      <w:kern w:val="0"/>
                      <w:szCs w:val="21"/>
                      <w:lang w:val="zh-CN"/>
                    </w:rPr>
                  </w:pPr>
                  <w:r w:rsidRPr="00D44A50">
                    <w:rPr>
                      <w:kern w:val="0"/>
                      <w:szCs w:val="21"/>
                      <w:lang w:val="zh-CN"/>
                    </w:rPr>
                    <w:t>合计</w:t>
                  </w:r>
                </w:p>
              </w:tc>
              <w:tc>
                <w:tcPr>
                  <w:tcW w:w="589" w:type="pct"/>
                  <w:vAlign w:val="center"/>
                </w:tcPr>
                <w:p w:rsidR="00043B6C" w:rsidRPr="00D44A50" w:rsidRDefault="00043B6C" w:rsidP="00DC26AD">
                  <w:pPr>
                    <w:jc w:val="center"/>
                    <w:rPr>
                      <w:kern w:val="0"/>
                      <w:szCs w:val="21"/>
                      <w:lang w:val="zh-CN"/>
                    </w:rPr>
                  </w:pPr>
                  <w:r w:rsidRPr="00D44A50">
                    <w:rPr>
                      <w:kern w:val="0"/>
                      <w:szCs w:val="21"/>
                      <w:lang w:val="zh-CN"/>
                    </w:rPr>
                    <w:t>34234</w:t>
                  </w:r>
                </w:p>
              </w:tc>
              <w:tc>
                <w:tcPr>
                  <w:tcW w:w="589" w:type="pct"/>
                  <w:vAlign w:val="center"/>
                </w:tcPr>
                <w:p w:rsidR="00043B6C" w:rsidRPr="00D44A50" w:rsidRDefault="00043B6C" w:rsidP="00DC26AD">
                  <w:pPr>
                    <w:jc w:val="center"/>
                    <w:rPr>
                      <w:szCs w:val="21"/>
                    </w:rPr>
                  </w:pPr>
                  <w:r w:rsidRPr="00D44A50">
                    <w:rPr>
                      <w:szCs w:val="21"/>
                    </w:rPr>
                    <w:t>36837.5</w:t>
                  </w:r>
                </w:p>
              </w:tc>
              <w:tc>
                <w:tcPr>
                  <w:tcW w:w="421" w:type="pct"/>
                  <w:vAlign w:val="center"/>
                </w:tcPr>
                <w:p w:rsidR="00043B6C" w:rsidRPr="00D44A50" w:rsidRDefault="00043B6C" w:rsidP="00DC26AD">
                  <w:pPr>
                    <w:jc w:val="center"/>
                    <w:rPr>
                      <w:kern w:val="0"/>
                      <w:szCs w:val="21"/>
                      <w:lang w:val="zh-CN"/>
                    </w:rPr>
                  </w:pPr>
                  <w:r w:rsidRPr="00D44A50">
                    <w:rPr>
                      <w:kern w:val="0"/>
                      <w:szCs w:val="21"/>
                      <w:lang w:val="zh-CN"/>
                    </w:rPr>
                    <w:t>——</w:t>
                  </w:r>
                </w:p>
              </w:tc>
              <w:tc>
                <w:tcPr>
                  <w:tcW w:w="422" w:type="pct"/>
                  <w:vAlign w:val="center"/>
                </w:tcPr>
                <w:p w:rsidR="00043B6C" w:rsidRPr="00D44A50" w:rsidRDefault="00043B6C" w:rsidP="00DC26AD">
                  <w:pPr>
                    <w:jc w:val="center"/>
                    <w:rPr>
                      <w:kern w:val="0"/>
                      <w:szCs w:val="21"/>
                      <w:lang w:val="zh-CN"/>
                    </w:rPr>
                  </w:pPr>
                  <w:r w:rsidRPr="00D44A50">
                    <w:rPr>
                      <w:kern w:val="0"/>
                      <w:szCs w:val="21"/>
                      <w:lang w:val="zh-CN"/>
                    </w:rPr>
                    <w:t>——</w:t>
                  </w:r>
                </w:p>
              </w:tc>
              <w:tc>
                <w:tcPr>
                  <w:tcW w:w="1631" w:type="pct"/>
                  <w:vAlign w:val="center"/>
                </w:tcPr>
                <w:p w:rsidR="00043B6C" w:rsidRPr="00D44A50" w:rsidRDefault="00043B6C" w:rsidP="00043B6C">
                  <w:pPr>
                    <w:jc w:val="center"/>
                    <w:rPr>
                      <w:kern w:val="0"/>
                      <w:szCs w:val="21"/>
                      <w:lang w:val="zh-CN"/>
                    </w:rPr>
                  </w:pPr>
                  <w:r w:rsidRPr="00D44A50">
                    <w:rPr>
                      <w:kern w:val="0"/>
                      <w:szCs w:val="21"/>
                      <w:lang w:val="zh-CN"/>
                    </w:rPr>
                    <w:t>——</w:t>
                  </w:r>
                </w:p>
              </w:tc>
            </w:tr>
          </w:tbl>
          <w:p w:rsidR="00886385" w:rsidRPr="00D44A50" w:rsidRDefault="00FD355F">
            <w:pPr>
              <w:adjustRightInd w:val="0"/>
              <w:snapToGrid w:val="0"/>
              <w:spacing w:line="360" w:lineRule="auto"/>
              <w:ind w:firstLineChars="200" w:firstLine="482"/>
              <w:rPr>
                <w:b/>
                <w:bCs/>
                <w:sz w:val="24"/>
              </w:rPr>
            </w:pPr>
            <w:r w:rsidRPr="00D44A50">
              <w:rPr>
                <w:b/>
                <w:bCs/>
                <w:sz w:val="24"/>
              </w:rPr>
              <w:t>3</w:t>
            </w:r>
            <w:r w:rsidRPr="00D44A50">
              <w:rPr>
                <w:b/>
                <w:bCs/>
                <w:sz w:val="24"/>
              </w:rPr>
              <w:t>、</w:t>
            </w:r>
            <w:r w:rsidR="005200CD" w:rsidRPr="00D44A50">
              <w:rPr>
                <w:b/>
                <w:bCs/>
                <w:sz w:val="24"/>
              </w:rPr>
              <w:t>喷漆规模</w:t>
            </w:r>
          </w:p>
          <w:p w:rsidR="00886385" w:rsidRPr="00D44A50" w:rsidRDefault="00FD355F">
            <w:pPr>
              <w:spacing w:line="360" w:lineRule="auto"/>
              <w:ind w:firstLineChars="200" w:firstLine="480"/>
              <w:rPr>
                <w:sz w:val="24"/>
              </w:rPr>
            </w:pPr>
            <w:r w:rsidRPr="00D44A50">
              <w:rPr>
                <w:sz w:val="24"/>
              </w:rPr>
              <w:t>建设单位现年产大型超重型机加工件产品</w:t>
            </w:r>
            <w:r w:rsidRPr="00D44A50">
              <w:rPr>
                <w:sz w:val="24"/>
              </w:rPr>
              <w:t>10000</w:t>
            </w:r>
            <w:r w:rsidRPr="00D44A50">
              <w:rPr>
                <w:sz w:val="24"/>
              </w:rPr>
              <w:t>吨、铆焊件产品</w:t>
            </w:r>
            <w:r w:rsidRPr="00D44A50">
              <w:rPr>
                <w:sz w:val="24"/>
              </w:rPr>
              <w:t>5000</w:t>
            </w:r>
            <w:r w:rsidRPr="00D44A50">
              <w:rPr>
                <w:sz w:val="24"/>
              </w:rPr>
              <w:t>吨，本次仅对部分铆焊件产品新增喷漆工序，</w:t>
            </w:r>
            <w:r w:rsidR="005200CD" w:rsidRPr="00D44A50">
              <w:rPr>
                <w:sz w:val="24"/>
              </w:rPr>
              <w:t>处理规模</w:t>
            </w:r>
            <w:r w:rsidRPr="00D44A50">
              <w:rPr>
                <w:sz w:val="24"/>
              </w:rPr>
              <w:t>如下。</w:t>
            </w:r>
          </w:p>
          <w:p w:rsidR="00886385" w:rsidRPr="00D44A50" w:rsidRDefault="00FD355F">
            <w:pPr>
              <w:adjustRightInd w:val="0"/>
              <w:snapToGrid w:val="0"/>
              <w:spacing w:line="360" w:lineRule="auto"/>
              <w:jc w:val="center"/>
              <w:rPr>
                <w:sz w:val="24"/>
              </w:rPr>
            </w:pPr>
            <w:r w:rsidRPr="00D44A50">
              <w:rPr>
                <w:bCs/>
                <w:sz w:val="24"/>
              </w:rPr>
              <w:t>表</w:t>
            </w:r>
            <w:r w:rsidRPr="00D44A50">
              <w:rPr>
                <w:bCs/>
                <w:sz w:val="24"/>
              </w:rPr>
              <w:t xml:space="preserve">2-4  </w:t>
            </w:r>
            <w:r w:rsidRPr="00D44A50">
              <w:rPr>
                <w:bCs/>
                <w:sz w:val="24"/>
              </w:rPr>
              <w:t>本项目</w:t>
            </w:r>
            <w:r w:rsidR="005200CD" w:rsidRPr="00D44A50">
              <w:rPr>
                <w:bCs/>
                <w:sz w:val="24"/>
              </w:rPr>
              <w:t>喷漆规模情况表</w:t>
            </w:r>
          </w:p>
          <w:tbl>
            <w:tblPr>
              <w:tblStyle w:val="af3"/>
              <w:tblW w:w="5000" w:type="pct"/>
              <w:jc w:val="center"/>
              <w:tblLook w:val="04A0" w:firstRow="1" w:lastRow="0" w:firstColumn="1" w:lastColumn="0" w:noHBand="0" w:noVBand="1"/>
            </w:tblPr>
            <w:tblGrid>
              <w:gridCol w:w="838"/>
              <w:gridCol w:w="1006"/>
              <w:gridCol w:w="995"/>
              <w:gridCol w:w="984"/>
              <w:gridCol w:w="1417"/>
              <w:gridCol w:w="1417"/>
              <w:gridCol w:w="1750"/>
            </w:tblGrid>
            <w:tr w:rsidR="00D44A50" w:rsidRPr="00D44A50">
              <w:trPr>
                <w:jc w:val="center"/>
              </w:trPr>
              <w:tc>
                <w:tcPr>
                  <w:tcW w:w="498" w:type="pct"/>
                  <w:vAlign w:val="center"/>
                </w:tcPr>
                <w:p w:rsidR="00886385" w:rsidRPr="00D44A50" w:rsidRDefault="00FD355F">
                  <w:pPr>
                    <w:jc w:val="center"/>
                    <w:rPr>
                      <w:kern w:val="24"/>
                      <w:szCs w:val="21"/>
                    </w:rPr>
                  </w:pPr>
                  <w:r w:rsidRPr="00D44A50">
                    <w:rPr>
                      <w:kern w:val="24"/>
                      <w:szCs w:val="21"/>
                    </w:rPr>
                    <w:t>车间</w:t>
                  </w:r>
                </w:p>
              </w:tc>
              <w:tc>
                <w:tcPr>
                  <w:tcW w:w="598" w:type="pct"/>
                  <w:vAlign w:val="center"/>
                </w:tcPr>
                <w:p w:rsidR="00886385" w:rsidRPr="00D44A50" w:rsidRDefault="00FD355F">
                  <w:pPr>
                    <w:jc w:val="center"/>
                    <w:rPr>
                      <w:kern w:val="24"/>
                      <w:szCs w:val="21"/>
                    </w:rPr>
                  </w:pPr>
                  <w:r w:rsidRPr="00D44A50">
                    <w:rPr>
                      <w:kern w:val="24"/>
                      <w:szCs w:val="21"/>
                    </w:rPr>
                    <w:t>产品名称</w:t>
                  </w:r>
                </w:p>
              </w:tc>
              <w:tc>
                <w:tcPr>
                  <w:tcW w:w="592" w:type="pct"/>
                  <w:vAlign w:val="center"/>
                </w:tcPr>
                <w:p w:rsidR="00886385" w:rsidRPr="00D44A50" w:rsidRDefault="00FD355F">
                  <w:pPr>
                    <w:jc w:val="center"/>
                    <w:rPr>
                      <w:kern w:val="24"/>
                      <w:szCs w:val="21"/>
                    </w:rPr>
                  </w:pPr>
                  <w:r w:rsidRPr="00D44A50">
                    <w:rPr>
                      <w:kern w:val="24"/>
                      <w:szCs w:val="21"/>
                    </w:rPr>
                    <w:t>单台规格型号</w:t>
                  </w:r>
                </w:p>
              </w:tc>
              <w:tc>
                <w:tcPr>
                  <w:tcW w:w="585" w:type="pct"/>
                  <w:vAlign w:val="center"/>
                </w:tcPr>
                <w:p w:rsidR="00886385" w:rsidRPr="00D44A50" w:rsidRDefault="00FD355F">
                  <w:pPr>
                    <w:jc w:val="center"/>
                    <w:rPr>
                      <w:kern w:val="24"/>
                      <w:szCs w:val="21"/>
                    </w:rPr>
                  </w:pPr>
                  <w:r w:rsidRPr="00D44A50">
                    <w:rPr>
                      <w:szCs w:val="21"/>
                    </w:rPr>
                    <w:t>年生产规模</w:t>
                  </w:r>
                </w:p>
              </w:tc>
              <w:tc>
                <w:tcPr>
                  <w:tcW w:w="843" w:type="pct"/>
                  <w:vAlign w:val="center"/>
                </w:tcPr>
                <w:p w:rsidR="00886385" w:rsidRPr="00D44A50" w:rsidRDefault="00FD355F">
                  <w:pPr>
                    <w:jc w:val="center"/>
                    <w:rPr>
                      <w:szCs w:val="21"/>
                    </w:rPr>
                  </w:pPr>
                  <w:r w:rsidRPr="00D44A50">
                    <w:rPr>
                      <w:szCs w:val="21"/>
                    </w:rPr>
                    <w:t>单件产品喷涂面积</w:t>
                  </w:r>
                  <w:r w:rsidRPr="00D44A50">
                    <w:rPr>
                      <w:szCs w:val="21"/>
                    </w:rPr>
                    <w:t>*</w:t>
                  </w:r>
                </w:p>
              </w:tc>
              <w:tc>
                <w:tcPr>
                  <w:tcW w:w="843" w:type="pct"/>
                  <w:vAlign w:val="center"/>
                </w:tcPr>
                <w:p w:rsidR="00886385" w:rsidRPr="00D44A50" w:rsidRDefault="00FD355F">
                  <w:pPr>
                    <w:jc w:val="center"/>
                    <w:rPr>
                      <w:szCs w:val="21"/>
                    </w:rPr>
                  </w:pPr>
                  <w:r w:rsidRPr="00D44A50">
                    <w:rPr>
                      <w:szCs w:val="21"/>
                    </w:rPr>
                    <w:t>年喷漆面积</w:t>
                  </w:r>
                </w:p>
              </w:tc>
              <w:tc>
                <w:tcPr>
                  <w:tcW w:w="1041" w:type="pct"/>
                  <w:vAlign w:val="center"/>
                </w:tcPr>
                <w:p w:rsidR="00886385" w:rsidRPr="00D44A50" w:rsidRDefault="00FD355F">
                  <w:pPr>
                    <w:jc w:val="center"/>
                    <w:rPr>
                      <w:szCs w:val="21"/>
                    </w:rPr>
                  </w:pPr>
                  <w:r w:rsidRPr="00D44A50">
                    <w:rPr>
                      <w:szCs w:val="21"/>
                    </w:rPr>
                    <w:t>用途</w:t>
                  </w:r>
                </w:p>
              </w:tc>
            </w:tr>
            <w:tr w:rsidR="00D44A50" w:rsidRPr="00D44A50">
              <w:trPr>
                <w:trHeight w:val="421"/>
                <w:jc w:val="center"/>
              </w:trPr>
              <w:tc>
                <w:tcPr>
                  <w:tcW w:w="498" w:type="pct"/>
                  <w:vMerge w:val="restart"/>
                  <w:vAlign w:val="center"/>
                </w:tcPr>
                <w:p w:rsidR="00886385" w:rsidRPr="00D44A50" w:rsidRDefault="00FD355F">
                  <w:pPr>
                    <w:jc w:val="center"/>
                    <w:rPr>
                      <w:szCs w:val="21"/>
                    </w:rPr>
                  </w:pPr>
                  <w:r w:rsidRPr="00D44A50">
                    <w:rPr>
                      <w:szCs w:val="21"/>
                    </w:rPr>
                    <w:t>金结车间</w:t>
                  </w:r>
                </w:p>
              </w:tc>
              <w:tc>
                <w:tcPr>
                  <w:tcW w:w="598" w:type="pct"/>
                  <w:vMerge w:val="restart"/>
                  <w:vAlign w:val="center"/>
                </w:tcPr>
                <w:p w:rsidR="00886385" w:rsidRPr="00D44A50" w:rsidRDefault="00FD355F">
                  <w:pPr>
                    <w:jc w:val="center"/>
                    <w:rPr>
                      <w:kern w:val="24"/>
                      <w:szCs w:val="21"/>
                    </w:rPr>
                  </w:pPr>
                  <w:r w:rsidRPr="00D44A50">
                    <w:rPr>
                      <w:szCs w:val="21"/>
                    </w:rPr>
                    <w:t>铆焊件</w:t>
                  </w:r>
                </w:p>
              </w:tc>
              <w:tc>
                <w:tcPr>
                  <w:tcW w:w="592" w:type="pct"/>
                  <w:vMerge w:val="restart"/>
                  <w:vAlign w:val="center"/>
                </w:tcPr>
                <w:p w:rsidR="00886385" w:rsidRPr="00D44A50" w:rsidRDefault="00FD355F">
                  <w:pPr>
                    <w:jc w:val="center"/>
                    <w:rPr>
                      <w:kern w:val="24"/>
                      <w:szCs w:val="21"/>
                    </w:rPr>
                  </w:pPr>
                  <w:r w:rsidRPr="00D44A50">
                    <w:rPr>
                      <w:szCs w:val="21"/>
                    </w:rPr>
                    <w:t>≤200t</w:t>
                  </w:r>
                </w:p>
              </w:tc>
              <w:tc>
                <w:tcPr>
                  <w:tcW w:w="585" w:type="pct"/>
                  <w:vMerge w:val="restart"/>
                  <w:vAlign w:val="center"/>
                </w:tcPr>
                <w:p w:rsidR="00886385" w:rsidRPr="00D44A50" w:rsidRDefault="00FD355F">
                  <w:pPr>
                    <w:jc w:val="center"/>
                    <w:rPr>
                      <w:kern w:val="24"/>
                      <w:szCs w:val="21"/>
                    </w:rPr>
                  </w:pPr>
                  <w:r w:rsidRPr="00D44A50">
                    <w:rPr>
                      <w:szCs w:val="21"/>
                    </w:rPr>
                    <w:t>4000</w:t>
                  </w:r>
                  <w:r w:rsidRPr="00D44A50">
                    <w:rPr>
                      <w:szCs w:val="21"/>
                    </w:rPr>
                    <w:t>吨</w:t>
                  </w:r>
                </w:p>
              </w:tc>
              <w:tc>
                <w:tcPr>
                  <w:tcW w:w="843" w:type="pct"/>
                  <w:vAlign w:val="center"/>
                </w:tcPr>
                <w:p w:rsidR="00886385" w:rsidRPr="00D44A50" w:rsidRDefault="00FD355F">
                  <w:pPr>
                    <w:jc w:val="center"/>
                    <w:rPr>
                      <w:szCs w:val="21"/>
                    </w:rPr>
                  </w:pPr>
                  <w:r w:rsidRPr="00D44A50">
                    <w:rPr>
                      <w:szCs w:val="21"/>
                    </w:rPr>
                    <w:t>底漆</w:t>
                  </w:r>
                  <w:r w:rsidRPr="00D44A50">
                    <w:rPr>
                      <w:szCs w:val="21"/>
                    </w:rPr>
                    <w:t>125m</w:t>
                  </w:r>
                  <w:r w:rsidRPr="00D44A50">
                    <w:rPr>
                      <w:szCs w:val="21"/>
                      <w:vertAlign w:val="superscript"/>
                    </w:rPr>
                    <w:t>2</w:t>
                  </w:r>
                </w:p>
              </w:tc>
              <w:tc>
                <w:tcPr>
                  <w:tcW w:w="843" w:type="pct"/>
                  <w:vAlign w:val="center"/>
                </w:tcPr>
                <w:p w:rsidR="00886385" w:rsidRPr="00D44A50" w:rsidRDefault="00FD355F">
                  <w:pPr>
                    <w:jc w:val="center"/>
                    <w:rPr>
                      <w:szCs w:val="21"/>
                    </w:rPr>
                  </w:pPr>
                  <w:r w:rsidRPr="00D44A50">
                    <w:rPr>
                      <w:szCs w:val="21"/>
                    </w:rPr>
                    <w:t>底漆</w:t>
                  </w:r>
                  <w:r w:rsidRPr="00D44A50">
                    <w:rPr>
                      <w:szCs w:val="21"/>
                    </w:rPr>
                    <w:t>5300m</w:t>
                  </w:r>
                  <w:r w:rsidRPr="00D44A50">
                    <w:rPr>
                      <w:szCs w:val="21"/>
                      <w:vertAlign w:val="superscript"/>
                    </w:rPr>
                    <w:t>2</w:t>
                  </w:r>
                </w:p>
              </w:tc>
              <w:tc>
                <w:tcPr>
                  <w:tcW w:w="1041" w:type="pct"/>
                  <w:vMerge w:val="restart"/>
                  <w:vAlign w:val="center"/>
                </w:tcPr>
                <w:p w:rsidR="00886385" w:rsidRPr="00D44A50" w:rsidRDefault="00FD355F">
                  <w:pPr>
                    <w:jc w:val="center"/>
                    <w:rPr>
                      <w:kern w:val="24"/>
                      <w:szCs w:val="21"/>
                    </w:rPr>
                  </w:pPr>
                  <w:r w:rsidRPr="00D44A50">
                    <w:rPr>
                      <w:szCs w:val="21"/>
                    </w:rPr>
                    <w:t>风电、水电、矿山、冶金、航空航天等非标设备</w:t>
                  </w:r>
                </w:p>
              </w:tc>
            </w:tr>
            <w:tr w:rsidR="00D44A50" w:rsidRPr="00D44A50">
              <w:trPr>
                <w:trHeight w:val="421"/>
                <w:jc w:val="center"/>
              </w:trPr>
              <w:tc>
                <w:tcPr>
                  <w:tcW w:w="498" w:type="pct"/>
                  <w:vMerge/>
                  <w:vAlign w:val="center"/>
                </w:tcPr>
                <w:p w:rsidR="00886385" w:rsidRPr="00D44A50" w:rsidRDefault="00886385">
                  <w:pPr>
                    <w:jc w:val="center"/>
                    <w:rPr>
                      <w:szCs w:val="21"/>
                    </w:rPr>
                  </w:pPr>
                </w:p>
              </w:tc>
              <w:tc>
                <w:tcPr>
                  <w:tcW w:w="598" w:type="pct"/>
                  <w:vMerge/>
                  <w:vAlign w:val="center"/>
                </w:tcPr>
                <w:p w:rsidR="00886385" w:rsidRPr="00D44A50" w:rsidRDefault="00886385">
                  <w:pPr>
                    <w:jc w:val="center"/>
                    <w:rPr>
                      <w:szCs w:val="21"/>
                    </w:rPr>
                  </w:pPr>
                </w:p>
              </w:tc>
              <w:tc>
                <w:tcPr>
                  <w:tcW w:w="592" w:type="pct"/>
                  <w:vMerge/>
                  <w:vAlign w:val="center"/>
                </w:tcPr>
                <w:p w:rsidR="00886385" w:rsidRPr="00D44A50" w:rsidRDefault="00886385">
                  <w:pPr>
                    <w:jc w:val="center"/>
                    <w:rPr>
                      <w:szCs w:val="21"/>
                    </w:rPr>
                  </w:pPr>
                </w:p>
              </w:tc>
              <w:tc>
                <w:tcPr>
                  <w:tcW w:w="585" w:type="pct"/>
                  <w:vMerge/>
                  <w:vAlign w:val="center"/>
                </w:tcPr>
                <w:p w:rsidR="00886385" w:rsidRPr="00D44A50" w:rsidRDefault="00886385">
                  <w:pPr>
                    <w:jc w:val="center"/>
                    <w:rPr>
                      <w:szCs w:val="21"/>
                    </w:rPr>
                  </w:pPr>
                </w:p>
              </w:tc>
              <w:tc>
                <w:tcPr>
                  <w:tcW w:w="843" w:type="pct"/>
                  <w:vAlign w:val="center"/>
                </w:tcPr>
                <w:p w:rsidR="00886385" w:rsidRPr="00D44A50" w:rsidRDefault="00FD355F">
                  <w:pPr>
                    <w:jc w:val="center"/>
                    <w:rPr>
                      <w:szCs w:val="21"/>
                    </w:rPr>
                  </w:pPr>
                  <w:r w:rsidRPr="00D44A50">
                    <w:rPr>
                      <w:szCs w:val="21"/>
                    </w:rPr>
                    <w:t>面漆</w:t>
                  </w:r>
                  <w:r w:rsidRPr="00D44A50">
                    <w:rPr>
                      <w:szCs w:val="21"/>
                    </w:rPr>
                    <w:t>125m</w:t>
                  </w:r>
                  <w:r w:rsidRPr="00D44A50">
                    <w:rPr>
                      <w:szCs w:val="21"/>
                      <w:vertAlign w:val="superscript"/>
                    </w:rPr>
                    <w:t>2</w:t>
                  </w:r>
                </w:p>
              </w:tc>
              <w:tc>
                <w:tcPr>
                  <w:tcW w:w="843" w:type="pct"/>
                  <w:vAlign w:val="center"/>
                </w:tcPr>
                <w:p w:rsidR="00886385" w:rsidRPr="00D44A50" w:rsidRDefault="00FD355F">
                  <w:pPr>
                    <w:jc w:val="center"/>
                    <w:rPr>
                      <w:szCs w:val="21"/>
                    </w:rPr>
                  </w:pPr>
                  <w:r w:rsidRPr="00D44A50">
                    <w:rPr>
                      <w:szCs w:val="21"/>
                    </w:rPr>
                    <w:t>面漆</w:t>
                  </w:r>
                  <w:r w:rsidRPr="00D44A50">
                    <w:rPr>
                      <w:szCs w:val="21"/>
                    </w:rPr>
                    <w:t>5300m</w:t>
                  </w:r>
                  <w:r w:rsidRPr="00D44A50">
                    <w:rPr>
                      <w:szCs w:val="21"/>
                      <w:vertAlign w:val="superscript"/>
                    </w:rPr>
                    <w:t>2</w:t>
                  </w:r>
                </w:p>
              </w:tc>
              <w:tc>
                <w:tcPr>
                  <w:tcW w:w="1041" w:type="pct"/>
                  <w:vMerge/>
                  <w:vAlign w:val="center"/>
                </w:tcPr>
                <w:p w:rsidR="00886385" w:rsidRPr="00D44A50" w:rsidRDefault="00886385">
                  <w:pPr>
                    <w:jc w:val="center"/>
                    <w:rPr>
                      <w:szCs w:val="21"/>
                    </w:rPr>
                  </w:pPr>
                </w:p>
              </w:tc>
            </w:tr>
          </w:tbl>
          <w:p w:rsidR="00886385" w:rsidRPr="00D44A50" w:rsidRDefault="00FD355F">
            <w:pPr>
              <w:rPr>
                <w:szCs w:val="21"/>
              </w:rPr>
            </w:pPr>
            <w:r w:rsidRPr="00D44A50">
              <w:rPr>
                <w:szCs w:val="21"/>
              </w:rPr>
              <w:t>注</w:t>
            </w:r>
            <w:r w:rsidRPr="00D44A50">
              <w:rPr>
                <w:szCs w:val="21"/>
              </w:rPr>
              <w:t>*</w:t>
            </w:r>
            <w:r w:rsidRPr="00D44A50">
              <w:rPr>
                <w:szCs w:val="21"/>
              </w:rPr>
              <w:t>：</w:t>
            </w:r>
            <w:r w:rsidRPr="00D44A50">
              <w:rPr>
                <w:bCs/>
                <w:szCs w:val="21"/>
              </w:rPr>
              <w:t>本项目喷漆的产品均为异形件，每件产品的喷涂面积不一样，根据企业提供资料，平均每件产品底漆、面漆的喷涂面积均为</w:t>
            </w:r>
            <w:r w:rsidRPr="00D44A50">
              <w:rPr>
                <w:bCs/>
                <w:szCs w:val="21"/>
              </w:rPr>
              <w:t>125m</w:t>
            </w:r>
            <w:r w:rsidRPr="00D44A50">
              <w:rPr>
                <w:bCs/>
                <w:szCs w:val="21"/>
                <w:vertAlign w:val="superscript"/>
              </w:rPr>
              <w:t>2</w:t>
            </w:r>
            <w:r w:rsidRPr="00D44A50">
              <w:rPr>
                <w:bCs/>
                <w:szCs w:val="21"/>
              </w:rPr>
              <w:t>。</w:t>
            </w:r>
          </w:p>
          <w:p w:rsidR="00886385" w:rsidRPr="00D44A50" w:rsidRDefault="00FD355F">
            <w:pPr>
              <w:adjustRightInd w:val="0"/>
              <w:snapToGrid w:val="0"/>
              <w:spacing w:line="360" w:lineRule="auto"/>
              <w:ind w:firstLineChars="200" w:firstLine="482"/>
              <w:rPr>
                <w:b/>
                <w:bCs/>
                <w:sz w:val="24"/>
              </w:rPr>
            </w:pPr>
            <w:r w:rsidRPr="00D44A50">
              <w:rPr>
                <w:b/>
                <w:bCs/>
                <w:sz w:val="24"/>
              </w:rPr>
              <w:t>4</w:t>
            </w:r>
            <w:r w:rsidRPr="00D44A50">
              <w:rPr>
                <w:b/>
                <w:bCs/>
                <w:sz w:val="24"/>
              </w:rPr>
              <w:t>、主要生产及环保设备</w:t>
            </w:r>
          </w:p>
          <w:p w:rsidR="00886385" w:rsidRPr="00D44A50" w:rsidRDefault="00FD355F">
            <w:pPr>
              <w:adjustRightInd w:val="0"/>
              <w:snapToGrid w:val="0"/>
              <w:spacing w:line="360" w:lineRule="auto"/>
              <w:jc w:val="center"/>
              <w:rPr>
                <w:sz w:val="24"/>
              </w:rPr>
            </w:pPr>
            <w:r w:rsidRPr="00D44A50">
              <w:rPr>
                <w:bCs/>
                <w:sz w:val="24"/>
              </w:rPr>
              <w:lastRenderedPageBreak/>
              <w:t>表</w:t>
            </w:r>
            <w:r w:rsidRPr="00D44A50">
              <w:rPr>
                <w:bCs/>
                <w:sz w:val="24"/>
              </w:rPr>
              <w:t xml:space="preserve">2-5  </w:t>
            </w:r>
            <w:r w:rsidRPr="00D44A50">
              <w:rPr>
                <w:bCs/>
                <w:sz w:val="24"/>
              </w:rPr>
              <w:t>本项目涉及的生产及环保设备清单</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798"/>
              <w:gridCol w:w="1663"/>
              <w:gridCol w:w="2701"/>
              <w:gridCol w:w="1312"/>
              <w:gridCol w:w="819"/>
              <w:gridCol w:w="633"/>
            </w:tblGrid>
            <w:tr w:rsidR="00D44A50" w:rsidRPr="00D44A50">
              <w:trPr>
                <w:tblHeader/>
                <w:jc w:val="right"/>
              </w:trPr>
              <w:tc>
                <w:tcPr>
                  <w:tcW w:w="496" w:type="dxa"/>
                  <w:shd w:val="clear" w:color="auto" w:fill="auto"/>
                  <w:vAlign w:val="center"/>
                </w:tcPr>
                <w:p w:rsidR="00886385" w:rsidRPr="00D44A50" w:rsidRDefault="00FD355F">
                  <w:pPr>
                    <w:widowControl/>
                    <w:snapToGrid w:val="0"/>
                    <w:jc w:val="center"/>
                    <w:rPr>
                      <w:bCs/>
                      <w:kern w:val="0"/>
                      <w:szCs w:val="21"/>
                    </w:rPr>
                  </w:pPr>
                  <w:r w:rsidRPr="00D44A50">
                    <w:rPr>
                      <w:bCs/>
                      <w:kern w:val="0"/>
                      <w:szCs w:val="21"/>
                    </w:rPr>
                    <w:t>序号</w:t>
                  </w:r>
                </w:p>
              </w:tc>
              <w:tc>
                <w:tcPr>
                  <w:tcW w:w="892" w:type="dxa"/>
                  <w:vAlign w:val="center"/>
                </w:tcPr>
                <w:p w:rsidR="00886385" w:rsidRPr="00D44A50" w:rsidRDefault="00FD355F">
                  <w:pPr>
                    <w:widowControl/>
                    <w:jc w:val="center"/>
                    <w:rPr>
                      <w:kern w:val="0"/>
                      <w:szCs w:val="21"/>
                    </w:rPr>
                  </w:pPr>
                  <w:r w:rsidRPr="00D44A50">
                    <w:rPr>
                      <w:kern w:val="0"/>
                      <w:szCs w:val="21"/>
                    </w:rPr>
                    <w:t>类别</w:t>
                  </w:r>
                </w:p>
              </w:tc>
              <w:tc>
                <w:tcPr>
                  <w:tcW w:w="1894" w:type="dxa"/>
                  <w:shd w:val="clear" w:color="auto" w:fill="auto"/>
                  <w:vAlign w:val="center"/>
                </w:tcPr>
                <w:p w:rsidR="00886385" w:rsidRPr="00D44A50" w:rsidRDefault="00FD355F">
                  <w:pPr>
                    <w:widowControl/>
                    <w:jc w:val="center"/>
                    <w:rPr>
                      <w:kern w:val="0"/>
                      <w:szCs w:val="21"/>
                    </w:rPr>
                  </w:pPr>
                  <w:r w:rsidRPr="00D44A50">
                    <w:rPr>
                      <w:kern w:val="0"/>
                      <w:szCs w:val="21"/>
                    </w:rPr>
                    <w:t>名称</w:t>
                  </w:r>
                </w:p>
              </w:tc>
              <w:tc>
                <w:tcPr>
                  <w:tcW w:w="2037" w:type="dxa"/>
                  <w:vAlign w:val="center"/>
                </w:tcPr>
                <w:p w:rsidR="00886385" w:rsidRPr="00D44A50" w:rsidRDefault="00FD355F">
                  <w:pPr>
                    <w:widowControl/>
                    <w:jc w:val="center"/>
                    <w:rPr>
                      <w:kern w:val="0"/>
                      <w:szCs w:val="21"/>
                    </w:rPr>
                  </w:pPr>
                  <w:r w:rsidRPr="00D44A50">
                    <w:rPr>
                      <w:kern w:val="0"/>
                      <w:szCs w:val="21"/>
                    </w:rPr>
                    <w:t>规格</w:t>
                  </w:r>
                </w:p>
              </w:tc>
              <w:tc>
                <w:tcPr>
                  <w:tcW w:w="1483" w:type="dxa"/>
                  <w:shd w:val="clear" w:color="auto" w:fill="auto"/>
                  <w:vAlign w:val="center"/>
                </w:tcPr>
                <w:p w:rsidR="00886385" w:rsidRPr="00D44A50" w:rsidRDefault="00FD355F">
                  <w:pPr>
                    <w:widowControl/>
                    <w:jc w:val="center"/>
                    <w:rPr>
                      <w:kern w:val="0"/>
                      <w:szCs w:val="21"/>
                    </w:rPr>
                  </w:pPr>
                  <w:r w:rsidRPr="00D44A50">
                    <w:rPr>
                      <w:kern w:val="0"/>
                      <w:szCs w:val="21"/>
                    </w:rPr>
                    <w:t>数量（台或套）</w:t>
                  </w:r>
                </w:p>
              </w:tc>
              <w:tc>
                <w:tcPr>
                  <w:tcW w:w="918" w:type="dxa"/>
                  <w:vAlign w:val="center"/>
                </w:tcPr>
                <w:p w:rsidR="00886385" w:rsidRPr="00D44A50" w:rsidRDefault="00FD355F">
                  <w:pPr>
                    <w:widowControl/>
                    <w:jc w:val="center"/>
                    <w:rPr>
                      <w:kern w:val="0"/>
                      <w:szCs w:val="21"/>
                    </w:rPr>
                  </w:pPr>
                  <w:r w:rsidRPr="00D44A50">
                    <w:rPr>
                      <w:kern w:val="0"/>
                      <w:szCs w:val="21"/>
                    </w:rPr>
                    <w:t>位置</w:t>
                  </w:r>
                </w:p>
              </w:tc>
              <w:tc>
                <w:tcPr>
                  <w:tcW w:w="685" w:type="dxa"/>
                  <w:vAlign w:val="center"/>
                </w:tcPr>
                <w:p w:rsidR="00886385" w:rsidRPr="00D44A50" w:rsidRDefault="00FD355F">
                  <w:pPr>
                    <w:widowControl/>
                    <w:jc w:val="center"/>
                    <w:rPr>
                      <w:kern w:val="0"/>
                      <w:szCs w:val="21"/>
                    </w:rPr>
                  </w:pPr>
                  <w:r w:rsidRPr="00D44A50">
                    <w:rPr>
                      <w:kern w:val="0"/>
                      <w:szCs w:val="21"/>
                    </w:rPr>
                    <w:t>备注</w:t>
                  </w: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Align w:val="center"/>
                </w:tcPr>
                <w:p w:rsidR="00886385" w:rsidRPr="00D44A50" w:rsidRDefault="00FD355F">
                  <w:pPr>
                    <w:jc w:val="center"/>
                    <w:rPr>
                      <w:szCs w:val="21"/>
                    </w:rPr>
                  </w:pPr>
                  <w:r w:rsidRPr="00D44A50">
                    <w:rPr>
                      <w:szCs w:val="21"/>
                    </w:rPr>
                    <w:t>喷漆设备</w:t>
                  </w:r>
                </w:p>
              </w:tc>
              <w:tc>
                <w:tcPr>
                  <w:tcW w:w="1894" w:type="dxa"/>
                  <w:shd w:val="clear" w:color="auto" w:fill="auto"/>
                  <w:vAlign w:val="center"/>
                </w:tcPr>
                <w:p w:rsidR="00886385" w:rsidRPr="00D44A50" w:rsidRDefault="00FD355F">
                  <w:pPr>
                    <w:jc w:val="center"/>
                    <w:rPr>
                      <w:szCs w:val="21"/>
                    </w:rPr>
                  </w:pPr>
                  <w:r w:rsidRPr="00D44A50">
                    <w:rPr>
                      <w:szCs w:val="21"/>
                    </w:rPr>
                    <w:t>喷枪</w:t>
                  </w:r>
                </w:p>
              </w:tc>
              <w:tc>
                <w:tcPr>
                  <w:tcW w:w="2037" w:type="dxa"/>
                  <w:vAlign w:val="center"/>
                </w:tcPr>
                <w:p w:rsidR="00886385" w:rsidRPr="00D44A50" w:rsidRDefault="00FD355F">
                  <w:pPr>
                    <w:jc w:val="center"/>
                    <w:rPr>
                      <w:szCs w:val="21"/>
                    </w:rPr>
                  </w:pPr>
                  <w:r w:rsidRPr="00D44A50">
                    <w:rPr>
                      <w:szCs w:val="21"/>
                    </w:rPr>
                    <w:t>QPT7037k</w:t>
                  </w:r>
                  <w:r w:rsidRPr="00D44A50">
                    <w:rPr>
                      <w:szCs w:val="21"/>
                    </w:rPr>
                    <w:t>无气喷涂机</w:t>
                  </w:r>
                </w:p>
              </w:tc>
              <w:tc>
                <w:tcPr>
                  <w:tcW w:w="1483" w:type="dxa"/>
                  <w:shd w:val="clear" w:color="auto" w:fill="auto"/>
                  <w:vAlign w:val="center"/>
                </w:tcPr>
                <w:p w:rsidR="00886385" w:rsidRPr="00D44A50" w:rsidRDefault="00FD355F">
                  <w:pPr>
                    <w:jc w:val="center"/>
                    <w:rPr>
                      <w:szCs w:val="21"/>
                    </w:rPr>
                  </w:pPr>
                  <w:r w:rsidRPr="00D44A50">
                    <w:rPr>
                      <w:szCs w:val="21"/>
                    </w:rPr>
                    <w:t>3</w:t>
                  </w:r>
                </w:p>
              </w:tc>
              <w:tc>
                <w:tcPr>
                  <w:tcW w:w="918" w:type="dxa"/>
                  <w:vMerge w:val="restart"/>
                  <w:vAlign w:val="center"/>
                </w:tcPr>
                <w:p w:rsidR="00886385" w:rsidRPr="00D44A50" w:rsidRDefault="00FD355F">
                  <w:pPr>
                    <w:jc w:val="center"/>
                    <w:rPr>
                      <w:szCs w:val="21"/>
                    </w:rPr>
                  </w:pPr>
                  <w:r w:rsidRPr="00D44A50">
                    <w:rPr>
                      <w:szCs w:val="21"/>
                    </w:rPr>
                    <w:t>金结车间</w:t>
                  </w:r>
                </w:p>
              </w:tc>
              <w:tc>
                <w:tcPr>
                  <w:tcW w:w="685" w:type="dxa"/>
                  <w:vMerge w:val="restart"/>
                  <w:vAlign w:val="center"/>
                </w:tcPr>
                <w:p w:rsidR="00886385" w:rsidRPr="00D44A50" w:rsidRDefault="00FD355F">
                  <w:pPr>
                    <w:jc w:val="center"/>
                    <w:rPr>
                      <w:szCs w:val="21"/>
                    </w:rPr>
                  </w:pPr>
                  <w:r w:rsidRPr="00D44A50">
                    <w:rPr>
                      <w:szCs w:val="21"/>
                    </w:rPr>
                    <w:t>新增</w:t>
                  </w: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restart"/>
                  <w:vAlign w:val="center"/>
                </w:tcPr>
                <w:p w:rsidR="00886385" w:rsidRPr="00D44A50" w:rsidRDefault="00FD355F">
                  <w:pPr>
                    <w:jc w:val="center"/>
                    <w:rPr>
                      <w:szCs w:val="21"/>
                    </w:rPr>
                  </w:pPr>
                  <w:r w:rsidRPr="00D44A50">
                    <w:rPr>
                      <w:szCs w:val="21"/>
                    </w:rPr>
                    <w:t>环保设备</w:t>
                  </w:r>
                </w:p>
              </w:tc>
              <w:tc>
                <w:tcPr>
                  <w:tcW w:w="1894" w:type="dxa"/>
                  <w:shd w:val="clear" w:color="auto" w:fill="auto"/>
                  <w:vAlign w:val="center"/>
                </w:tcPr>
                <w:p w:rsidR="00886385" w:rsidRPr="00D44A50" w:rsidRDefault="00FD355F">
                  <w:pPr>
                    <w:jc w:val="center"/>
                    <w:rPr>
                      <w:szCs w:val="21"/>
                    </w:rPr>
                  </w:pPr>
                  <w:r w:rsidRPr="00D44A50">
                    <w:rPr>
                      <w:szCs w:val="21"/>
                    </w:rPr>
                    <w:t>活性炭箱</w:t>
                  </w:r>
                </w:p>
              </w:tc>
              <w:tc>
                <w:tcPr>
                  <w:tcW w:w="2037" w:type="dxa"/>
                  <w:vAlign w:val="center"/>
                </w:tcPr>
                <w:p w:rsidR="00886385" w:rsidRPr="00D44A50" w:rsidRDefault="00FD355F">
                  <w:pPr>
                    <w:jc w:val="center"/>
                    <w:rPr>
                      <w:szCs w:val="21"/>
                    </w:rPr>
                  </w:pPr>
                  <w:r w:rsidRPr="00D44A50">
                    <w:rPr>
                      <w:szCs w:val="21"/>
                    </w:rPr>
                    <w:t>单个箱子装填量</w:t>
                  </w:r>
                  <w:r w:rsidRPr="00D44A50">
                    <w:rPr>
                      <w:szCs w:val="21"/>
                    </w:rPr>
                    <w:t>0.675</w:t>
                  </w:r>
                  <w:r w:rsidRPr="00D44A50">
                    <w:rPr>
                      <w:szCs w:val="21"/>
                    </w:rPr>
                    <w:t>吨</w:t>
                  </w:r>
                </w:p>
              </w:tc>
              <w:tc>
                <w:tcPr>
                  <w:tcW w:w="1483" w:type="dxa"/>
                  <w:shd w:val="clear" w:color="auto" w:fill="auto"/>
                  <w:vAlign w:val="center"/>
                </w:tcPr>
                <w:p w:rsidR="00886385" w:rsidRPr="00D44A50" w:rsidRDefault="00FD355F">
                  <w:pPr>
                    <w:jc w:val="center"/>
                    <w:rPr>
                      <w:szCs w:val="21"/>
                    </w:rPr>
                  </w:pPr>
                  <w:r w:rsidRPr="00D44A50">
                    <w:rPr>
                      <w:szCs w:val="21"/>
                    </w:rPr>
                    <w:t>4</w:t>
                  </w:r>
                </w:p>
              </w:tc>
              <w:tc>
                <w:tcPr>
                  <w:tcW w:w="918" w:type="dxa"/>
                  <w:vMerge/>
                  <w:vAlign w:val="center"/>
                </w:tcPr>
                <w:p w:rsidR="00886385" w:rsidRPr="00D44A50" w:rsidRDefault="00886385">
                  <w:pPr>
                    <w:jc w:val="center"/>
                    <w:rPr>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szCs w:val="21"/>
                    </w:rPr>
                  </w:pPr>
                  <w:r w:rsidRPr="00D44A50">
                    <w:rPr>
                      <w:szCs w:val="21"/>
                    </w:rPr>
                    <w:t>催化燃烧</w:t>
                  </w:r>
                </w:p>
              </w:tc>
              <w:tc>
                <w:tcPr>
                  <w:tcW w:w="2037" w:type="dxa"/>
                  <w:vAlign w:val="center"/>
                </w:tcPr>
                <w:p w:rsidR="00886385" w:rsidRPr="00D44A50" w:rsidRDefault="00FD355F">
                  <w:pPr>
                    <w:jc w:val="center"/>
                    <w:rPr>
                      <w:szCs w:val="21"/>
                    </w:rPr>
                  </w:pPr>
                  <w:r w:rsidRPr="00D44A50">
                    <w:rPr>
                      <w:szCs w:val="21"/>
                    </w:rPr>
                    <w:t>催化剂装填量</w:t>
                  </w:r>
                  <w:r w:rsidRPr="00D44A50">
                    <w:rPr>
                      <w:szCs w:val="21"/>
                    </w:rPr>
                    <w:t>0.15m</w:t>
                  </w:r>
                  <w:r w:rsidRPr="00D44A50">
                    <w:rPr>
                      <w:szCs w:val="21"/>
                      <w:vertAlign w:val="superscript"/>
                    </w:rPr>
                    <w:t>3</w:t>
                  </w:r>
                </w:p>
              </w:tc>
              <w:tc>
                <w:tcPr>
                  <w:tcW w:w="1483" w:type="dxa"/>
                  <w:shd w:val="clear" w:color="auto" w:fill="auto"/>
                  <w:vAlign w:val="center"/>
                </w:tcPr>
                <w:p w:rsidR="00886385" w:rsidRPr="00D44A50" w:rsidRDefault="00FD355F">
                  <w:pPr>
                    <w:jc w:val="center"/>
                    <w:rPr>
                      <w:szCs w:val="21"/>
                    </w:rPr>
                  </w:pPr>
                  <w:r w:rsidRPr="00D44A50">
                    <w:rPr>
                      <w:szCs w:val="21"/>
                    </w:rPr>
                    <w:t>1</w:t>
                  </w:r>
                </w:p>
              </w:tc>
              <w:tc>
                <w:tcPr>
                  <w:tcW w:w="918" w:type="dxa"/>
                  <w:vMerge/>
                  <w:vAlign w:val="center"/>
                </w:tcPr>
                <w:p w:rsidR="00886385" w:rsidRPr="00D44A50" w:rsidRDefault="00886385">
                  <w:pPr>
                    <w:jc w:val="center"/>
                    <w:rPr>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vMerge w:val="restart"/>
                  <w:shd w:val="clear" w:color="auto" w:fill="auto"/>
                  <w:vAlign w:val="center"/>
                </w:tcPr>
                <w:p w:rsidR="00886385" w:rsidRPr="00D44A50" w:rsidRDefault="00FD355F">
                  <w:pPr>
                    <w:jc w:val="center"/>
                    <w:rPr>
                      <w:szCs w:val="21"/>
                    </w:rPr>
                  </w:pPr>
                  <w:r w:rsidRPr="00D44A50">
                    <w:rPr>
                      <w:bCs/>
                      <w:kern w:val="0"/>
                      <w:szCs w:val="21"/>
                    </w:rPr>
                    <w:t>风机</w:t>
                  </w:r>
                </w:p>
              </w:tc>
              <w:tc>
                <w:tcPr>
                  <w:tcW w:w="2037" w:type="dxa"/>
                  <w:vAlign w:val="center"/>
                </w:tcPr>
                <w:p w:rsidR="00886385" w:rsidRPr="00D44A50" w:rsidRDefault="00FD355F">
                  <w:pPr>
                    <w:jc w:val="center"/>
                    <w:rPr>
                      <w:szCs w:val="21"/>
                    </w:rPr>
                  </w:pPr>
                  <w:r w:rsidRPr="00D44A50">
                    <w:rPr>
                      <w:szCs w:val="21"/>
                    </w:rPr>
                    <w:t>吸附风机</w:t>
                  </w:r>
                  <w:r w:rsidRPr="00D44A50">
                    <w:rPr>
                      <w:szCs w:val="21"/>
                    </w:rPr>
                    <w:t>23500m</w:t>
                  </w:r>
                  <w:r w:rsidRPr="00D44A50">
                    <w:rPr>
                      <w:szCs w:val="21"/>
                      <w:vertAlign w:val="superscript"/>
                    </w:rPr>
                    <w:t>3</w:t>
                  </w:r>
                  <w:r w:rsidRPr="00D44A50">
                    <w:rPr>
                      <w:szCs w:val="21"/>
                    </w:rPr>
                    <w:t>/h</w:t>
                  </w:r>
                </w:p>
              </w:tc>
              <w:tc>
                <w:tcPr>
                  <w:tcW w:w="1483" w:type="dxa"/>
                  <w:shd w:val="clear" w:color="auto" w:fill="auto"/>
                  <w:vAlign w:val="center"/>
                </w:tcPr>
                <w:p w:rsidR="00886385" w:rsidRPr="00D44A50" w:rsidRDefault="00FD355F">
                  <w:pPr>
                    <w:jc w:val="center"/>
                    <w:rPr>
                      <w:szCs w:val="21"/>
                    </w:rPr>
                  </w:pPr>
                  <w:r w:rsidRPr="00D44A50">
                    <w:rPr>
                      <w:bCs/>
                      <w:kern w:val="0"/>
                      <w:szCs w:val="21"/>
                    </w:rPr>
                    <w:t>1</w:t>
                  </w:r>
                </w:p>
              </w:tc>
              <w:tc>
                <w:tcPr>
                  <w:tcW w:w="918" w:type="dxa"/>
                  <w:vMerge/>
                  <w:vAlign w:val="center"/>
                </w:tcPr>
                <w:p w:rsidR="00886385" w:rsidRPr="00D44A50" w:rsidRDefault="00886385">
                  <w:pPr>
                    <w:jc w:val="center"/>
                    <w:rPr>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vMerge/>
                  <w:shd w:val="clear" w:color="auto" w:fill="auto"/>
                  <w:vAlign w:val="center"/>
                </w:tcPr>
                <w:p w:rsidR="00886385" w:rsidRPr="00D44A50" w:rsidRDefault="00886385">
                  <w:pPr>
                    <w:jc w:val="center"/>
                    <w:rPr>
                      <w:szCs w:val="21"/>
                    </w:rPr>
                  </w:pPr>
                </w:p>
              </w:tc>
              <w:tc>
                <w:tcPr>
                  <w:tcW w:w="2037" w:type="dxa"/>
                  <w:vAlign w:val="center"/>
                </w:tcPr>
                <w:p w:rsidR="00886385" w:rsidRPr="00D44A50" w:rsidRDefault="00FD355F">
                  <w:pPr>
                    <w:jc w:val="center"/>
                    <w:rPr>
                      <w:szCs w:val="21"/>
                    </w:rPr>
                  </w:pPr>
                  <w:r w:rsidRPr="00D44A50">
                    <w:rPr>
                      <w:szCs w:val="21"/>
                    </w:rPr>
                    <w:t>脱附风机</w:t>
                  </w:r>
                  <w:r w:rsidRPr="00D44A50">
                    <w:rPr>
                      <w:szCs w:val="21"/>
                    </w:rPr>
                    <w:t>1500m</w:t>
                  </w:r>
                  <w:r w:rsidRPr="00D44A50">
                    <w:rPr>
                      <w:szCs w:val="21"/>
                      <w:vertAlign w:val="superscript"/>
                    </w:rPr>
                    <w:t>3</w:t>
                  </w:r>
                  <w:r w:rsidRPr="00D44A50">
                    <w:rPr>
                      <w:szCs w:val="21"/>
                    </w:rPr>
                    <w:t>/h</w:t>
                  </w:r>
                </w:p>
              </w:tc>
              <w:tc>
                <w:tcPr>
                  <w:tcW w:w="1483" w:type="dxa"/>
                  <w:shd w:val="clear" w:color="auto" w:fill="auto"/>
                  <w:vAlign w:val="center"/>
                </w:tcPr>
                <w:p w:rsidR="00886385" w:rsidRPr="00D44A50" w:rsidRDefault="00FD355F">
                  <w:pPr>
                    <w:jc w:val="center"/>
                    <w:rPr>
                      <w:szCs w:val="21"/>
                    </w:rPr>
                  </w:pPr>
                  <w:r w:rsidRPr="00D44A50">
                    <w:rPr>
                      <w:szCs w:val="21"/>
                    </w:rPr>
                    <w:t>1</w:t>
                  </w:r>
                </w:p>
              </w:tc>
              <w:tc>
                <w:tcPr>
                  <w:tcW w:w="918" w:type="dxa"/>
                  <w:vMerge/>
                  <w:vAlign w:val="center"/>
                </w:tcPr>
                <w:p w:rsidR="00886385" w:rsidRPr="00D44A50" w:rsidRDefault="00886385">
                  <w:pPr>
                    <w:jc w:val="center"/>
                    <w:rPr>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restart"/>
                  <w:vAlign w:val="center"/>
                </w:tcPr>
                <w:p w:rsidR="00886385" w:rsidRPr="00D44A50" w:rsidRDefault="00FD355F">
                  <w:pPr>
                    <w:jc w:val="center"/>
                    <w:rPr>
                      <w:szCs w:val="21"/>
                    </w:rPr>
                  </w:pPr>
                  <w:r w:rsidRPr="00D44A50">
                    <w:rPr>
                      <w:szCs w:val="21"/>
                    </w:rPr>
                    <w:t>机加工设备</w:t>
                  </w:r>
                </w:p>
              </w:tc>
              <w:tc>
                <w:tcPr>
                  <w:tcW w:w="1894" w:type="dxa"/>
                  <w:shd w:val="clear" w:color="auto" w:fill="auto"/>
                  <w:vAlign w:val="center"/>
                </w:tcPr>
                <w:p w:rsidR="00886385" w:rsidRPr="00D44A50" w:rsidRDefault="00FD355F">
                  <w:pPr>
                    <w:jc w:val="center"/>
                    <w:rPr>
                      <w:szCs w:val="21"/>
                    </w:rPr>
                  </w:pPr>
                  <w:r w:rsidRPr="00D44A50">
                    <w:rPr>
                      <w:kern w:val="0"/>
                      <w:szCs w:val="21"/>
                    </w:rPr>
                    <w:t>64</w:t>
                  </w:r>
                  <w:r w:rsidRPr="00D44A50">
                    <w:rPr>
                      <w:kern w:val="0"/>
                      <w:szCs w:val="21"/>
                    </w:rPr>
                    <w:t>米龙门</w:t>
                  </w:r>
                </w:p>
              </w:tc>
              <w:tc>
                <w:tcPr>
                  <w:tcW w:w="2037" w:type="dxa"/>
                  <w:vAlign w:val="center"/>
                </w:tcPr>
                <w:p w:rsidR="00886385" w:rsidRPr="00D44A50" w:rsidRDefault="00FD355F">
                  <w:pPr>
                    <w:jc w:val="center"/>
                    <w:rPr>
                      <w:szCs w:val="21"/>
                    </w:rPr>
                  </w:pPr>
                  <w:r w:rsidRPr="00D44A50">
                    <w:rPr>
                      <w:kern w:val="0"/>
                      <w:szCs w:val="21"/>
                    </w:rPr>
                    <w:t>XKU2680x640-80x45-35x30</w:t>
                  </w:r>
                </w:p>
              </w:tc>
              <w:tc>
                <w:tcPr>
                  <w:tcW w:w="1483" w:type="dxa"/>
                  <w:shd w:val="clear" w:color="auto" w:fill="auto"/>
                  <w:vAlign w:val="center"/>
                </w:tcPr>
                <w:p w:rsidR="00886385" w:rsidRPr="00D44A50" w:rsidRDefault="00FD355F">
                  <w:pPr>
                    <w:jc w:val="center"/>
                    <w:rPr>
                      <w:szCs w:val="21"/>
                    </w:rPr>
                  </w:pPr>
                  <w:r w:rsidRPr="00D44A50">
                    <w:rPr>
                      <w:kern w:val="0"/>
                      <w:szCs w:val="21"/>
                    </w:rPr>
                    <w:t>2</w:t>
                  </w:r>
                </w:p>
              </w:tc>
              <w:tc>
                <w:tcPr>
                  <w:tcW w:w="918" w:type="dxa"/>
                  <w:vMerge w:val="restart"/>
                  <w:vAlign w:val="center"/>
                </w:tcPr>
                <w:p w:rsidR="00886385" w:rsidRPr="00D44A50" w:rsidRDefault="00FD355F">
                  <w:pPr>
                    <w:jc w:val="center"/>
                    <w:rPr>
                      <w:szCs w:val="21"/>
                    </w:rPr>
                  </w:pPr>
                  <w:r w:rsidRPr="00D44A50">
                    <w:rPr>
                      <w:kern w:val="0"/>
                      <w:szCs w:val="21"/>
                    </w:rPr>
                    <w:t>超重型机加工车间</w:t>
                  </w:r>
                </w:p>
              </w:tc>
              <w:tc>
                <w:tcPr>
                  <w:tcW w:w="685" w:type="dxa"/>
                  <w:vMerge w:val="restart"/>
                  <w:vAlign w:val="center"/>
                </w:tcPr>
                <w:p w:rsidR="00886385" w:rsidRPr="00D44A50" w:rsidRDefault="00FD355F">
                  <w:pPr>
                    <w:jc w:val="center"/>
                    <w:rPr>
                      <w:szCs w:val="21"/>
                    </w:rPr>
                  </w:pPr>
                  <w:r w:rsidRPr="00D44A50">
                    <w:rPr>
                      <w:szCs w:val="21"/>
                    </w:rPr>
                    <w:t>依托</w:t>
                  </w: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320</w:t>
                  </w:r>
                  <w:r w:rsidRPr="00D44A50">
                    <w:rPr>
                      <w:kern w:val="0"/>
                      <w:szCs w:val="21"/>
                    </w:rPr>
                    <w:t>落地铣镗床</w:t>
                  </w:r>
                </w:p>
              </w:tc>
              <w:tc>
                <w:tcPr>
                  <w:tcW w:w="2037" w:type="dxa"/>
                  <w:vAlign w:val="center"/>
                </w:tcPr>
                <w:p w:rsidR="00886385" w:rsidRPr="00D44A50" w:rsidRDefault="00FD355F">
                  <w:pPr>
                    <w:jc w:val="center"/>
                    <w:rPr>
                      <w:szCs w:val="21"/>
                    </w:rPr>
                  </w:pPr>
                  <w:r w:rsidRPr="00D44A50">
                    <w:rPr>
                      <w:kern w:val="0"/>
                      <w:szCs w:val="21"/>
                    </w:rPr>
                    <w:t>FB320-280x120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5m</w:t>
                  </w:r>
                  <w:r w:rsidRPr="00D44A50">
                    <w:rPr>
                      <w:kern w:val="0"/>
                      <w:szCs w:val="21"/>
                    </w:rPr>
                    <w:t>数控卧式重型铣车床</w:t>
                  </w:r>
                </w:p>
              </w:tc>
              <w:tc>
                <w:tcPr>
                  <w:tcW w:w="2037" w:type="dxa"/>
                  <w:vAlign w:val="center"/>
                </w:tcPr>
                <w:p w:rsidR="00886385" w:rsidRPr="00D44A50" w:rsidRDefault="00FD355F">
                  <w:pPr>
                    <w:jc w:val="center"/>
                    <w:rPr>
                      <w:szCs w:val="21"/>
                    </w:rPr>
                  </w:pPr>
                  <w:r w:rsidRPr="00D44A50">
                    <w:rPr>
                      <w:kern w:val="0"/>
                      <w:szCs w:val="21"/>
                    </w:rPr>
                    <w:t>DL250X240-500X420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28m</w:t>
                  </w:r>
                  <w:r w:rsidRPr="00D44A50">
                    <w:rPr>
                      <w:kern w:val="0"/>
                      <w:szCs w:val="21"/>
                    </w:rPr>
                    <w:t>数控立车</w:t>
                  </w:r>
                </w:p>
              </w:tc>
              <w:tc>
                <w:tcPr>
                  <w:tcW w:w="2037" w:type="dxa"/>
                  <w:vAlign w:val="center"/>
                </w:tcPr>
                <w:p w:rsidR="00886385" w:rsidRPr="00D44A50" w:rsidRDefault="00FD355F">
                  <w:pPr>
                    <w:jc w:val="center"/>
                    <w:rPr>
                      <w:szCs w:val="21"/>
                    </w:rPr>
                  </w:pPr>
                  <w:r w:rsidRPr="00D44A50">
                    <w:rPr>
                      <w:kern w:val="0"/>
                      <w:szCs w:val="21"/>
                    </w:rPr>
                    <w:t>CKX58230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12.5m</w:t>
                  </w:r>
                  <w:r w:rsidRPr="00D44A50">
                    <w:rPr>
                      <w:kern w:val="0"/>
                      <w:szCs w:val="21"/>
                    </w:rPr>
                    <w:t>立车</w:t>
                  </w:r>
                </w:p>
              </w:tc>
              <w:tc>
                <w:tcPr>
                  <w:tcW w:w="2037" w:type="dxa"/>
                  <w:vAlign w:val="center"/>
                </w:tcPr>
                <w:p w:rsidR="00886385" w:rsidRPr="00D44A50" w:rsidRDefault="00FD355F">
                  <w:pPr>
                    <w:jc w:val="center"/>
                    <w:rPr>
                      <w:szCs w:val="21"/>
                    </w:rPr>
                  </w:pPr>
                  <w:r w:rsidRPr="00D44A50">
                    <w:rPr>
                      <w:kern w:val="0"/>
                      <w:szCs w:val="21"/>
                    </w:rPr>
                    <w:t>SKLCX12500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弗斯特</w:t>
                  </w:r>
                  <w:r w:rsidRPr="00D44A50">
                    <w:rPr>
                      <w:kern w:val="0"/>
                      <w:szCs w:val="21"/>
                    </w:rPr>
                    <w:t>160</w:t>
                  </w:r>
                  <w:r w:rsidRPr="00D44A50">
                    <w:rPr>
                      <w:kern w:val="0"/>
                      <w:szCs w:val="21"/>
                    </w:rPr>
                    <w:t>镗铣床</w:t>
                  </w:r>
                </w:p>
              </w:tc>
              <w:tc>
                <w:tcPr>
                  <w:tcW w:w="2037" w:type="dxa"/>
                  <w:vAlign w:val="center"/>
                </w:tcPr>
                <w:p w:rsidR="00886385" w:rsidRPr="00D44A50" w:rsidRDefault="00FD355F">
                  <w:pPr>
                    <w:jc w:val="center"/>
                    <w:rPr>
                      <w:szCs w:val="21"/>
                    </w:rPr>
                  </w:pPr>
                  <w:r w:rsidRPr="00D44A50">
                    <w:rPr>
                      <w:kern w:val="0"/>
                      <w:szCs w:val="21"/>
                    </w:rPr>
                    <w:t>TK6916-4Mx6M</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华东</w:t>
                  </w:r>
                  <w:r w:rsidRPr="00D44A50">
                    <w:rPr>
                      <w:kern w:val="0"/>
                      <w:szCs w:val="21"/>
                    </w:rPr>
                    <w:t>160</w:t>
                  </w:r>
                  <w:r w:rsidRPr="00D44A50">
                    <w:rPr>
                      <w:kern w:val="0"/>
                      <w:szCs w:val="21"/>
                    </w:rPr>
                    <w:t>镗铣床</w:t>
                  </w:r>
                </w:p>
              </w:tc>
              <w:tc>
                <w:tcPr>
                  <w:tcW w:w="2037" w:type="dxa"/>
                  <w:vAlign w:val="center"/>
                </w:tcPr>
                <w:p w:rsidR="00886385" w:rsidRPr="00D44A50" w:rsidRDefault="00FD355F">
                  <w:pPr>
                    <w:jc w:val="center"/>
                    <w:rPr>
                      <w:szCs w:val="21"/>
                    </w:rPr>
                  </w:pPr>
                  <w:r w:rsidRPr="00D44A50">
                    <w:rPr>
                      <w:kern w:val="0"/>
                      <w:szCs w:val="21"/>
                    </w:rPr>
                    <w:t>TK6916-8000x4000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华东</w:t>
                  </w:r>
                  <w:r w:rsidRPr="00D44A50">
                    <w:rPr>
                      <w:kern w:val="0"/>
                      <w:szCs w:val="21"/>
                    </w:rPr>
                    <w:t>200</w:t>
                  </w:r>
                  <w:r w:rsidRPr="00D44A50">
                    <w:rPr>
                      <w:kern w:val="0"/>
                      <w:szCs w:val="21"/>
                    </w:rPr>
                    <w:t>镗铣床</w:t>
                  </w:r>
                </w:p>
              </w:tc>
              <w:tc>
                <w:tcPr>
                  <w:tcW w:w="2037" w:type="dxa"/>
                  <w:vAlign w:val="center"/>
                </w:tcPr>
                <w:p w:rsidR="00886385" w:rsidRPr="00D44A50" w:rsidRDefault="00FD355F">
                  <w:pPr>
                    <w:jc w:val="center"/>
                    <w:rPr>
                      <w:szCs w:val="21"/>
                    </w:rPr>
                  </w:pPr>
                  <w:r w:rsidRPr="00D44A50">
                    <w:rPr>
                      <w:kern w:val="0"/>
                      <w:szCs w:val="21"/>
                    </w:rPr>
                    <w:t>TK6920-120x60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28m</w:t>
                  </w:r>
                  <w:r w:rsidRPr="00D44A50">
                    <w:rPr>
                      <w:kern w:val="0"/>
                      <w:szCs w:val="21"/>
                    </w:rPr>
                    <w:t>定梁双龙门移动镗铣床</w:t>
                  </w:r>
                </w:p>
              </w:tc>
              <w:tc>
                <w:tcPr>
                  <w:tcW w:w="2037" w:type="dxa"/>
                  <w:vAlign w:val="center"/>
                </w:tcPr>
                <w:p w:rsidR="00886385" w:rsidRPr="00D44A50" w:rsidRDefault="00FD355F">
                  <w:pPr>
                    <w:jc w:val="center"/>
                    <w:rPr>
                      <w:szCs w:val="21"/>
                    </w:rPr>
                  </w:pPr>
                  <w:r w:rsidRPr="00D44A50">
                    <w:rPr>
                      <w:kern w:val="0"/>
                      <w:szCs w:val="21"/>
                    </w:rPr>
                    <w:t>JIDMC3500x28000</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沈阳</w:t>
                  </w:r>
                  <w:r w:rsidRPr="00D44A50">
                    <w:rPr>
                      <w:kern w:val="0"/>
                      <w:szCs w:val="21"/>
                    </w:rPr>
                    <w:t>160</w:t>
                  </w:r>
                  <w:r w:rsidRPr="00D44A50">
                    <w:rPr>
                      <w:kern w:val="0"/>
                      <w:szCs w:val="21"/>
                    </w:rPr>
                    <w:t>镗铣床</w:t>
                  </w:r>
                </w:p>
              </w:tc>
              <w:tc>
                <w:tcPr>
                  <w:tcW w:w="2037" w:type="dxa"/>
                  <w:vAlign w:val="center"/>
                </w:tcPr>
                <w:p w:rsidR="00886385" w:rsidRPr="00D44A50" w:rsidRDefault="00FD355F">
                  <w:pPr>
                    <w:jc w:val="center"/>
                    <w:rPr>
                      <w:szCs w:val="21"/>
                    </w:rPr>
                  </w:pPr>
                  <w:r w:rsidRPr="00D44A50">
                    <w:rPr>
                      <w:kern w:val="0"/>
                      <w:szCs w:val="21"/>
                    </w:rPr>
                    <w:t>FBC160rh</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1.6</w:t>
                  </w:r>
                  <w:r w:rsidRPr="00D44A50">
                    <w:rPr>
                      <w:kern w:val="0"/>
                      <w:szCs w:val="21"/>
                    </w:rPr>
                    <w:t>米数控重型卧式车床</w:t>
                  </w:r>
                </w:p>
              </w:tc>
              <w:tc>
                <w:tcPr>
                  <w:tcW w:w="2037" w:type="dxa"/>
                  <w:vAlign w:val="center"/>
                </w:tcPr>
                <w:p w:rsidR="00886385" w:rsidRPr="00D44A50" w:rsidRDefault="00FD355F">
                  <w:pPr>
                    <w:jc w:val="center"/>
                    <w:rPr>
                      <w:szCs w:val="21"/>
                    </w:rPr>
                  </w:pPr>
                  <w:r w:rsidRPr="00D44A50">
                    <w:rPr>
                      <w:kern w:val="0"/>
                      <w:szCs w:val="21"/>
                    </w:rPr>
                    <w:t>HTⅡ160x160/32L-NC</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导轨式摇臂钻</w:t>
                  </w:r>
                </w:p>
              </w:tc>
              <w:tc>
                <w:tcPr>
                  <w:tcW w:w="2037" w:type="dxa"/>
                  <w:vAlign w:val="center"/>
                </w:tcPr>
                <w:p w:rsidR="00886385" w:rsidRPr="00D44A50" w:rsidRDefault="00FD355F">
                  <w:pPr>
                    <w:jc w:val="center"/>
                    <w:rPr>
                      <w:szCs w:val="21"/>
                    </w:rPr>
                  </w:pPr>
                  <w:r w:rsidRPr="00D44A50">
                    <w:rPr>
                      <w:kern w:val="0"/>
                      <w:szCs w:val="21"/>
                    </w:rPr>
                    <w:t>ZX3363</w:t>
                  </w:r>
                </w:p>
              </w:tc>
              <w:tc>
                <w:tcPr>
                  <w:tcW w:w="1483" w:type="dxa"/>
                  <w:shd w:val="clear" w:color="auto" w:fill="auto"/>
                  <w:vAlign w:val="center"/>
                </w:tcPr>
                <w:p w:rsidR="00886385" w:rsidRPr="00D44A50" w:rsidRDefault="00FD355F">
                  <w:pPr>
                    <w:jc w:val="center"/>
                    <w:rPr>
                      <w:szCs w:val="21"/>
                    </w:rPr>
                  </w:pPr>
                  <w:r w:rsidRPr="00D44A50">
                    <w:rPr>
                      <w:kern w:val="0"/>
                      <w:szCs w:val="21"/>
                    </w:rPr>
                    <w:t>1</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r w:rsidR="00D44A50" w:rsidRPr="00D44A50">
              <w:trPr>
                <w:jc w:val="right"/>
              </w:trPr>
              <w:tc>
                <w:tcPr>
                  <w:tcW w:w="496" w:type="dxa"/>
                  <w:shd w:val="clear" w:color="auto" w:fill="auto"/>
                  <w:vAlign w:val="center"/>
                </w:tcPr>
                <w:p w:rsidR="00886385" w:rsidRPr="00D44A50" w:rsidRDefault="00886385">
                  <w:pPr>
                    <w:pStyle w:val="afe"/>
                    <w:widowControl/>
                    <w:numPr>
                      <w:ilvl w:val="0"/>
                      <w:numId w:val="3"/>
                    </w:numPr>
                    <w:snapToGrid w:val="0"/>
                    <w:ind w:firstLineChars="0"/>
                    <w:jc w:val="center"/>
                    <w:rPr>
                      <w:bCs/>
                      <w:kern w:val="0"/>
                      <w:szCs w:val="21"/>
                    </w:rPr>
                  </w:pPr>
                </w:p>
              </w:tc>
              <w:tc>
                <w:tcPr>
                  <w:tcW w:w="892" w:type="dxa"/>
                  <w:vMerge/>
                  <w:vAlign w:val="center"/>
                </w:tcPr>
                <w:p w:rsidR="00886385" w:rsidRPr="00D44A50" w:rsidRDefault="00886385">
                  <w:pPr>
                    <w:jc w:val="center"/>
                    <w:rPr>
                      <w:szCs w:val="21"/>
                    </w:rPr>
                  </w:pPr>
                </w:p>
              </w:tc>
              <w:tc>
                <w:tcPr>
                  <w:tcW w:w="1894" w:type="dxa"/>
                  <w:shd w:val="clear" w:color="auto" w:fill="auto"/>
                  <w:vAlign w:val="center"/>
                </w:tcPr>
                <w:p w:rsidR="00886385" w:rsidRPr="00D44A50" w:rsidRDefault="00FD355F">
                  <w:pPr>
                    <w:jc w:val="center"/>
                    <w:rPr>
                      <w:kern w:val="0"/>
                      <w:szCs w:val="21"/>
                    </w:rPr>
                  </w:pPr>
                  <w:r w:rsidRPr="00D44A50">
                    <w:rPr>
                      <w:kern w:val="0"/>
                      <w:szCs w:val="21"/>
                    </w:rPr>
                    <w:t>桥式起重机</w:t>
                  </w:r>
                </w:p>
              </w:tc>
              <w:tc>
                <w:tcPr>
                  <w:tcW w:w="2037" w:type="dxa"/>
                  <w:vAlign w:val="center"/>
                </w:tcPr>
                <w:p w:rsidR="00886385" w:rsidRPr="00D44A50" w:rsidRDefault="00FD355F">
                  <w:pPr>
                    <w:jc w:val="center"/>
                    <w:rPr>
                      <w:szCs w:val="21"/>
                    </w:rPr>
                  </w:pPr>
                  <w:r w:rsidRPr="00D44A50">
                    <w:rPr>
                      <w:kern w:val="0"/>
                      <w:szCs w:val="21"/>
                    </w:rPr>
                    <w:t>QD-125/50</w:t>
                  </w:r>
                  <w:r w:rsidRPr="00D44A50">
                    <w:rPr>
                      <w:kern w:val="0"/>
                      <w:szCs w:val="21"/>
                    </w:rPr>
                    <w:t>、</w:t>
                  </w:r>
                  <w:r w:rsidRPr="00D44A50">
                    <w:rPr>
                      <w:kern w:val="0"/>
                      <w:szCs w:val="21"/>
                    </w:rPr>
                    <w:t>QD-50/20</w:t>
                  </w:r>
                  <w:r w:rsidRPr="00D44A50">
                    <w:rPr>
                      <w:kern w:val="0"/>
                      <w:szCs w:val="21"/>
                    </w:rPr>
                    <w:t>、</w:t>
                  </w:r>
                  <w:r w:rsidRPr="00D44A50">
                    <w:rPr>
                      <w:kern w:val="0"/>
                      <w:szCs w:val="21"/>
                    </w:rPr>
                    <w:t>QD-600/250</w:t>
                  </w:r>
                </w:p>
              </w:tc>
              <w:tc>
                <w:tcPr>
                  <w:tcW w:w="1483" w:type="dxa"/>
                  <w:shd w:val="clear" w:color="auto" w:fill="auto"/>
                  <w:vAlign w:val="center"/>
                </w:tcPr>
                <w:p w:rsidR="00886385" w:rsidRPr="00D44A50" w:rsidRDefault="00FD355F">
                  <w:pPr>
                    <w:jc w:val="center"/>
                    <w:rPr>
                      <w:szCs w:val="21"/>
                    </w:rPr>
                  </w:pPr>
                  <w:r w:rsidRPr="00D44A50">
                    <w:rPr>
                      <w:szCs w:val="21"/>
                    </w:rPr>
                    <w:t>5</w:t>
                  </w:r>
                </w:p>
              </w:tc>
              <w:tc>
                <w:tcPr>
                  <w:tcW w:w="918" w:type="dxa"/>
                  <w:vMerge/>
                  <w:vAlign w:val="center"/>
                </w:tcPr>
                <w:p w:rsidR="00886385" w:rsidRPr="00D44A50" w:rsidRDefault="00886385">
                  <w:pPr>
                    <w:jc w:val="center"/>
                    <w:rPr>
                      <w:kern w:val="0"/>
                      <w:szCs w:val="21"/>
                    </w:rPr>
                  </w:pPr>
                </w:p>
              </w:tc>
              <w:tc>
                <w:tcPr>
                  <w:tcW w:w="685" w:type="dxa"/>
                  <w:vMerge/>
                  <w:vAlign w:val="center"/>
                </w:tcPr>
                <w:p w:rsidR="00886385" w:rsidRPr="00D44A50" w:rsidRDefault="00886385">
                  <w:pPr>
                    <w:jc w:val="center"/>
                    <w:rPr>
                      <w:szCs w:val="21"/>
                    </w:rPr>
                  </w:pPr>
                </w:p>
              </w:tc>
            </w:tr>
          </w:tbl>
          <w:p w:rsidR="00886385" w:rsidRPr="00D44A50" w:rsidRDefault="00FD355F">
            <w:pPr>
              <w:adjustRightInd w:val="0"/>
              <w:snapToGrid w:val="0"/>
              <w:spacing w:line="360" w:lineRule="auto"/>
              <w:ind w:firstLineChars="200" w:firstLine="482"/>
              <w:rPr>
                <w:b/>
                <w:bCs/>
                <w:sz w:val="24"/>
              </w:rPr>
            </w:pPr>
            <w:r w:rsidRPr="00D44A50">
              <w:rPr>
                <w:b/>
                <w:bCs/>
                <w:sz w:val="24"/>
              </w:rPr>
              <w:t>5</w:t>
            </w:r>
            <w:r w:rsidRPr="00D44A50">
              <w:rPr>
                <w:b/>
                <w:bCs/>
                <w:sz w:val="24"/>
              </w:rPr>
              <w:t>、主要原辅材料</w:t>
            </w:r>
          </w:p>
          <w:p w:rsidR="00886385" w:rsidRPr="00D44A50" w:rsidRDefault="00FD355F">
            <w:pPr>
              <w:adjustRightInd w:val="0"/>
              <w:snapToGrid w:val="0"/>
              <w:spacing w:line="360" w:lineRule="auto"/>
              <w:ind w:firstLineChars="200" w:firstLine="480"/>
              <w:rPr>
                <w:bCs/>
                <w:sz w:val="24"/>
              </w:rPr>
            </w:pPr>
            <w:r w:rsidRPr="00D44A50">
              <w:rPr>
                <w:bCs/>
                <w:sz w:val="24"/>
              </w:rPr>
              <w:t>（</w:t>
            </w:r>
            <w:r w:rsidRPr="00D44A50">
              <w:rPr>
                <w:bCs/>
                <w:sz w:val="24"/>
              </w:rPr>
              <w:t>1</w:t>
            </w:r>
            <w:r w:rsidRPr="00D44A50">
              <w:rPr>
                <w:bCs/>
                <w:sz w:val="24"/>
              </w:rPr>
              <w:t>）主要原辅材料使用及存储情况</w:t>
            </w:r>
          </w:p>
          <w:p w:rsidR="00886385" w:rsidRPr="00D44A50" w:rsidRDefault="00FD355F">
            <w:pPr>
              <w:adjustRightInd w:val="0"/>
              <w:snapToGrid w:val="0"/>
              <w:spacing w:line="360" w:lineRule="auto"/>
              <w:ind w:firstLineChars="200" w:firstLine="480"/>
              <w:rPr>
                <w:bCs/>
                <w:sz w:val="24"/>
              </w:rPr>
            </w:pPr>
            <w:r w:rsidRPr="00D44A50">
              <w:rPr>
                <w:bCs/>
                <w:sz w:val="24"/>
              </w:rPr>
              <w:t>本项目仅新增喷漆工序，其他原辅材料不变，本次新增原辅料消耗情况详见下表。</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 xml:space="preserve">2-6  </w:t>
            </w:r>
            <w:r w:rsidRPr="00D44A50">
              <w:rPr>
                <w:bCs/>
                <w:sz w:val="24"/>
              </w:rPr>
              <w:t>本项目原辅材料消耗情况一览表</w:t>
            </w:r>
          </w:p>
          <w:tbl>
            <w:tblPr>
              <w:tblStyle w:val="af3"/>
              <w:tblW w:w="0" w:type="auto"/>
              <w:tblLook w:val="04A0" w:firstRow="1" w:lastRow="0" w:firstColumn="1" w:lastColumn="0" w:noHBand="0" w:noVBand="1"/>
            </w:tblPr>
            <w:tblGrid>
              <w:gridCol w:w="980"/>
              <w:gridCol w:w="1605"/>
              <w:gridCol w:w="1604"/>
              <w:gridCol w:w="1396"/>
              <w:gridCol w:w="1397"/>
              <w:gridCol w:w="1397"/>
            </w:tblGrid>
            <w:tr w:rsidR="00D44A50" w:rsidRPr="00D44A50">
              <w:trPr>
                <w:trHeight w:val="90"/>
              </w:trPr>
              <w:tc>
                <w:tcPr>
                  <w:tcW w:w="980" w:type="dxa"/>
                  <w:vAlign w:val="center"/>
                </w:tcPr>
                <w:p w:rsidR="00886385" w:rsidRPr="00D44A50" w:rsidRDefault="00FD355F">
                  <w:pPr>
                    <w:adjustRightInd w:val="0"/>
                    <w:snapToGrid w:val="0"/>
                    <w:jc w:val="center"/>
                    <w:rPr>
                      <w:bCs/>
                      <w:szCs w:val="21"/>
                    </w:rPr>
                  </w:pPr>
                  <w:r w:rsidRPr="00D44A50">
                    <w:rPr>
                      <w:bCs/>
                      <w:szCs w:val="21"/>
                    </w:rPr>
                    <w:t>序号</w:t>
                  </w:r>
                </w:p>
              </w:tc>
              <w:tc>
                <w:tcPr>
                  <w:tcW w:w="1605" w:type="dxa"/>
                  <w:vAlign w:val="center"/>
                </w:tcPr>
                <w:p w:rsidR="00886385" w:rsidRPr="00D44A50" w:rsidRDefault="00FD355F">
                  <w:pPr>
                    <w:adjustRightInd w:val="0"/>
                    <w:snapToGrid w:val="0"/>
                    <w:jc w:val="center"/>
                    <w:rPr>
                      <w:bCs/>
                      <w:szCs w:val="21"/>
                    </w:rPr>
                  </w:pPr>
                  <w:r w:rsidRPr="00D44A50">
                    <w:rPr>
                      <w:bCs/>
                      <w:szCs w:val="21"/>
                    </w:rPr>
                    <w:t>原辅材料名称</w:t>
                  </w:r>
                </w:p>
              </w:tc>
              <w:tc>
                <w:tcPr>
                  <w:tcW w:w="1604" w:type="dxa"/>
                  <w:vAlign w:val="center"/>
                </w:tcPr>
                <w:p w:rsidR="00886385" w:rsidRPr="00D44A50" w:rsidRDefault="00FD355F">
                  <w:pPr>
                    <w:adjustRightInd w:val="0"/>
                    <w:snapToGrid w:val="0"/>
                    <w:jc w:val="center"/>
                    <w:rPr>
                      <w:bCs/>
                      <w:szCs w:val="21"/>
                    </w:rPr>
                  </w:pPr>
                  <w:r w:rsidRPr="00D44A50">
                    <w:rPr>
                      <w:bCs/>
                      <w:szCs w:val="21"/>
                    </w:rPr>
                    <w:t>年用量（</w:t>
                  </w:r>
                  <w:r w:rsidRPr="00D44A50">
                    <w:rPr>
                      <w:bCs/>
                      <w:szCs w:val="21"/>
                    </w:rPr>
                    <w:t>kg/a</w:t>
                  </w:r>
                  <w:r w:rsidRPr="00D44A50">
                    <w:rPr>
                      <w:bCs/>
                      <w:szCs w:val="21"/>
                    </w:rPr>
                    <w:t>）</w:t>
                  </w:r>
                </w:p>
              </w:tc>
              <w:tc>
                <w:tcPr>
                  <w:tcW w:w="1396" w:type="dxa"/>
                  <w:vAlign w:val="center"/>
                </w:tcPr>
                <w:p w:rsidR="00886385" w:rsidRPr="00D44A50" w:rsidRDefault="00FD355F">
                  <w:pPr>
                    <w:adjustRightInd w:val="0"/>
                    <w:snapToGrid w:val="0"/>
                    <w:jc w:val="center"/>
                    <w:rPr>
                      <w:bCs/>
                      <w:szCs w:val="21"/>
                    </w:rPr>
                  </w:pPr>
                  <w:r w:rsidRPr="00D44A50">
                    <w:rPr>
                      <w:bCs/>
                      <w:szCs w:val="21"/>
                    </w:rPr>
                    <w:t>包装规格</w:t>
                  </w:r>
                </w:p>
              </w:tc>
              <w:tc>
                <w:tcPr>
                  <w:tcW w:w="1397" w:type="dxa"/>
                  <w:vAlign w:val="center"/>
                </w:tcPr>
                <w:p w:rsidR="00886385" w:rsidRPr="00D44A50" w:rsidRDefault="00FD355F">
                  <w:pPr>
                    <w:adjustRightInd w:val="0"/>
                    <w:snapToGrid w:val="0"/>
                    <w:jc w:val="center"/>
                    <w:rPr>
                      <w:bCs/>
                      <w:szCs w:val="21"/>
                    </w:rPr>
                  </w:pPr>
                  <w:r w:rsidRPr="00D44A50">
                    <w:rPr>
                      <w:bCs/>
                      <w:szCs w:val="21"/>
                    </w:rPr>
                    <w:t>最大存储量（</w:t>
                  </w:r>
                  <w:r w:rsidRPr="00D44A50">
                    <w:rPr>
                      <w:bCs/>
                      <w:szCs w:val="21"/>
                    </w:rPr>
                    <w:t>kg</w:t>
                  </w:r>
                  <w:r w:rsidRPr="00D44A50">
                    <w:rPr>
                      <w:bCs/>
                      <w:szCs w:val="21"/>
                    </w:rPr>
                    <w:t>）</w:t>
                  </w:r>
                </w:p>
              </w:tc>
              <w:tc>
                <w:tcPr>
                  <w:tcW w:w="1397" w:type="dxa"/>
                  <w:vAlign w:val="center"/>
                </w:tcPr>
                <w:p w:rsidR="00886385" w:rsidRPr="00D44A50" w:rsidRDefault="00FD355F">
                  <w:pPr>
                    <w:adjustRightInd w:val="0"/>
                    <w:snapToGrid w:val="0"/>
                    <w:jc w:val="center"/>
                    <w:rPr>
                      <w:bCs/>
                      <w:szCs w:val="21"/>
                    </w:rPr>
                  </w:pPr>
                  <w:r w:rsidRPr="00D44A50">
                    <w:rPr>
                      <w:bCs/>
                      <w:szCs w:val="21"/>
                    </w:rPr>
                    <w:t>存储位置</w:t>
                  </w: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1</w:t>
                  </w:r>
                </w:p>
              </w:tc>
              <w:tc>
                <w:tcPr>
                  <w:tcW w:w="1605" w:type="dxa"/>
                  <w:vAlign w:val="center"/>
                </w:tcPr>
                <w:p w:rsidR="00886385" w:rsidRPr="00D44A50" w:rsidRDefault="00FD355F">
                  <w:pPr>
                    <w:adjustRightInd w:val="0"/>
                    <w:snapToGrid w:val="0"/>
                    <w:jc w:val="center"/>
                    <w:rPr>
                      <w:bCs/>
                      <w:szCs w:val="21"/>
                    </w:rPr>
                  </w:pPr>
                  <w:r w:rsidRPr="00D44A50">
                    <w:rPr>
                      <w:bCs/>
                      <w:szCs w:val="21"/>
                    </w:rPr>
                    <w:t>底漆</w:t>
                  </w:r>
                </w:p>
              </w:tc>
              <w:tc>
                <w:tcPr>
                  <w:tcW w:w="1604" w:type="dxa"/>
                  <w:vAlign w:val="center"/>
                </w:tcPr>
                <w:p w:rsidR="00886385" w:rsidRPr="00D44A50" w:rsidRDefault="00FD355F">
                  <w:pPr>
                    <w:adjustRightInd w:val="0"/>
                    <w:snapToGrid w:val="0"/>
                    <w:jc w:val="center"/>
                    <w:rPr>
                      <w:bCs/>
                      <w:szCs w:val="21"/>
                    </w:rPr>
                  </w:pPr>
                  <w:r w:rsidRPr="00D44A50">
                    <w:rPr>
                      <w:bCs/>
                      <w:szCs w:val="21"/>
                    </w:rPr>
                    <w:t>3038</w:t>
                  </w:r>
                </w:p>
              </w:tc>
              <w:tc>
                <w:tcPr>
                  <w:tcW w:w="1396" w:type="dxa"/>
                  <w:vAlign w:val="center"/>
                </w:tcPr>
                <w:p w:rsidR="00886385" w:rsidRPr="00D44A50" w:rsidRDefault="00FD355F">
                  <w:pPr>
                    <w:adjustRightInd w:val="0"/>
                    <w:snapToGrid w:val="0"/>
                    <w:jc w:val="center"/>
                    <w:rPr>
                      <w:bCs/>
                      <w:szCs w:val="21"/>
                    </w:rPr>
                  </w:pPr>
                  <w:r w:rsidRPr="00D44A50">
                    <w:rPr>
                      <w:bCs/>
                      <w:szCs w:val="21"/>
                    </w:rPr>
                    <w:t>20L/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104.8</w:t>
                  </w:r>
                </w:p>
              </w:tc>
              <w:tc>
                <w:tcPr>
                  <w:tcW w:w="1397" w:type="dxa"/>
                  <w:vMerge w:val="restart"/>
                  <w:vAlign w:val="center"/>
                </w:tcPr>
                <w:p w:rsidR="00886385" w:rsidRPr="00D44A50" w:rsidRDefault="00FD355F">
                  <w:pPr>
                    <w:adjustRightInd w:val="0"/>
                    <w:snapToGrid w:val="0"/>
                    <w:jc w:val="center"/>
                    <w:rPr>
                      <w:bCs/>
                      <w:szCs w:val="21"/>
                    </w:rPr>
                  </w:pPr>
                  <w:r w:rsidRPr="00D44A50">
                    <w:rPr>
                      <w:bCs/>
                      <w:szCs w:val="21"/>
                    </w:rPr>
                    <w:t>油漆存放柜</w:t>
                  </w: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2</w:t>
                  </w:r>
                </w:p>
              </w:tc>
              <w:tc>
                <w:tcPr>
                  <w:tcW w:w="1605" w:type="dxa"/>
                  <w:vAlign w:val="center"/>
                </w:tcPr>
                <w:p w:rsidR="00886385" w:rsidRPr="00D44A50" w:rsidRDefault="00FD355F">
                  <w:pPr>
                    <w:adjustRightInd w:val="0"/>
                    <w:snapToGrid w:val="0"/>
                    <w:jc w:val="center"/>
                    <w:rPr>
                      <w:bCs/>
                      <w:szCs w:val="21"/>
                    </w:rPr>
                  </w:pPr>
                  <w:r w:rsidRPr="00D44A50">
                    <w:rPr>
                      <w:bCs/>
                      <w:szCs w:val="21"/>
                    </w:rPr>
                    <w:t>稀释剂</w:t>
                  </w:r>
                  <w:r w:rsidRPr="00D44A50">
                    <w:rPr>
                      <w:bCs/>
                      <w:szCs w:val="21"/>
                    </w:rPr>
                    <w:t>*</w:t>
                  </w:r>
                </w:p>
              </w:tc>
              <w:tc>
                <w:tcPr>
                  <w:tcW w:w="1604" w:type="dxa"/>
                  <w:vAlign w:val="center"/>
                </w:tcPr>
                <w:p w:rsidR="00886385" w:rsidRPr="00D44A50" w:rsidRDefault="00FD355F">
                  <w:pPr>
                    <w:adjustRightInd w:val="0"/>
                    <w:snapToGrid w:val="0"/>
                    <w:jc w:val="center"/>
                    <w:rPr>
                      <w:bCs/>
                      <w:szCs w:val="21"/>
                    </w:rPr>
                  </w:pPr>
                  <w:r w:rsidRPr="00D44A50">
                    <w:rPr>
                      <w:bCs/>
                      <w:szCs w:val="21"/>
                    </w:rPr>
                    <w:t>461</w:t>
                  </w:r>
                </w:p>
              </w:tc>
              <w:tc>
                <w:tcPr>
                  <w:tcW w:w="1396" w:type="dxa"/>
                  <w:vAlign w:val="center"/>
                </w:tcPr>
                <w:p w:rsidR="00886385" w:rsidRPr="00D44A50" w:rsidRDefault="00FD355F">
                  <w:pPr>
                    <w:adjustRightInd w:val="0"/>
                    <w:snapToGrid w:val="0"/>
                    <w:jc w:val="center"/>
                    <w:rPr>
                      <w:bCs/>
                      <w:szCs w:val="21"/>
                    </w:rPr>
                  </w:pPr>
                  <w:r w:rsidRPr="00D44A50">
                    <w:rPr>
                      <w:bCs/>
                      <w:szCs w:val="21"/>
                    </w:rPr>
                    <w:t>20L/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34.4</w:t>
                  </w:r>
                </w:p>
              </w:tc>
              <w:tc>
                <w:tcPr>
                  <w:tcW w:w="1397" w:type="dxa"/>
                  <w:vMerge/>
                  <w:vAlign w:val="center"/>
                </w:tcPr>
                <w:p w:rsidR="00886385" w:rsidRPr="00D44A50" w:rsidRDefault="00886385">
                  <w:pPr>
                    <w:adjustRightInd w:val="0"/>
                    <w:snapToGrid w:val="0"/>
                    <w:jc w:val="center"/>
                    <w:rPr>
                      <w:bCs/>
                      <w:szCs w:val="21"/>
                    </w:rPr>
                  </w:pP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3</w:t>
                  </w:r>
                </w:p>
              </w:tc>
              <w:tc>
                <w:tcPr>
                  <w:tcW w:w="1605" w:type="dxa"/>
                  <w:vAlign w:val="center"/>
                </w:tcPr>
                <w:p w:rsidR="00886385" w:rsidRPr="00D44A50" w:rsidRDefault="00FD355F">
                  <w:pPr>
                    <w:adjustRightInd w:val="0"/>
                    <w:snapToGrid w:val="0"/>
                    <w:jc w:val="center"/>
                    <w:rPr>
                      <w:bCs/>
                      <w:szCs w:val="21"/>
                    </w:rPr>
                  </w:pPr>
                  <w:r w:rsidRPr="00D44A50">
                    <w:rPr>
                      <w:bCs/>
                      <w:szCs w:val="21"/>
                    </w:rPr>
                    <w:t>底漆固化剂</w:t>
                  </w:r>
                </w:p>
              </w:tc>
              <w:tc>
                <w:tcPr>
                  <w:tcW w:w="1604" w:type="dxa"/>
                  <w:vAlign w:val="center"/>
                </w:tcPr>
                <w:p w:rsidR="00886385" w:rsidRPr="00D44A50" w:rsidRDefault="00FD355F">
                  <w:pPr>
                    <w:adjustRightInd w:val="0"/>
                    <w:snapToGrid w:val="0"/>
                    <w:jc w:val="center"/>
                    <w:rPr>
                      <w:bCs/>
                      <w:szCs w:val="21"/>
                    </w:rPr>
                  </w:pPr>
                  <w:r w:rsidRPr="00D44A50">
                    <w:rPr>
                      <w:bCs/>
                      <w:szCs w:val="21"/>
                    </w:rPr>
                    <w:t>760</w:t>
                  </w:r>
                </w:p>
              </w:tc>
              <w:tc>
                <w:tcPr>
                  <w:tcW w:w="1396" w:type="dxa"/>
                  <w:vAlign w:val="center"/>
                </w:tcPr>
                <w:p w:rsidR="00886385" w:rsidRPr="00D44A50" w:rsidRDefault="00FD355F">
                  <w:pPr>
                    <w:adjustRightInd w:val="0"/>
                    <w:snapToGrid w:val="0"/>
                    <w:jc w:val="center"/>
                    <w:rPr>
                      <w:bCs/>
                      <w:szCs w:val="21"/>
                    </w:rPr>
                  </w:pPr>
                  <w:r w:rsidRPr="00D44A50">
                    <w:rPr>
                      <w:bCs/>
                      <w:szCs w:val="21"/>
                    </w:rPr>
                    <w:t>20L/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36</w:t>
                  </w:r>
                </w:p>
              </w:tc>
              <w:tc>
                <w:tcPr>
                  <w:tcW w:w="1397" w:type="dxa"/>
                  <w:vMerge/>
                  <w:vAlign w:val="center"/>
                </w:tcPr>
                <w:p w:rsidR="00886385" w:rsidRPr="00D44A50" w:rsidRDefault="00886385">
                  <w:pPr>
                    <w:adjustRightInd w:val="0"/>
                    <w:snapToGrid w:val="0"/>
                    <w:jc w:val="center"/>
                    <w:rPr>
                      <w:bCs/>
                      <w:szCs w:val="21"/>
                    </w:rPr>
                  </w:pP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4</w:t>
                  </w:r>
                </w:p>
              </w:tc>
              <w:tc>
                <w:tcPr>
                  <w:tcW w:w="1605" w:type="dxa"/>
                  <w:vAlign w:val="center"/>
                </w:tcPr>
                <w:p w:rsidR="00886385" w:rsidRPr="00D44A50" w:rsidRDefault="00FD355F">
                  <w:pPr>
                    <w:adjustRightInd w:val="0"/>
                    <w:snapToGrid w:val="0"/>
                    <w:jc w:val="center"/>
                    <w:rPr>
                      <w:bCs/>
                      <w:szCs w:val="21"/>
                    </w:rPr>
                  </w:pPr>
                  <w:r w:rsidRPr="00D44A50">
                    <w:rPr>
                      <w:bCs/>
                      <w:szCs w:val="21"/>
                    </w:rPr>
                    <w:t>面漆</w:t>
                  </w:r>
                </w:p>
              </w:tc>
              <w:tc>
                <w:tcPr>
                  <w:tcW w:w="1604" w:type="dxa"/>
                  <w:vAlign w:val="center"/>
                </w:tcPr>
                <w:p w:rsidR="00886385" w:rsidRPr="00D44A50" w:rsidRDefault="00FD355F">
                  <w:pPr>
                    <w:adjustRightInd w:val="0"/>
                    <w:snapToGrid w:val="0"/>
                    <w:jc w:val="center"/>
                    <w:rPr>
                      <w:bCs/>
                      <w:szCs w:val="21"/>
                    </w:rPr>
                  </w:pPr>
                  <w:r w:rsidRPr="00D44A50">
                    <w:rPr>
                      <w:bCs/>
                      <w:szCs w:val="21"/>
                    </w:rPr>
                    <w:t>3120</w:t>
                  </w:r>
                </w:p>
              </w:tc>
              <w:tc>
                <w:tcPr>
                  <w:tcW w:w="1396" w:type="dxa"/>
                  <w:vAlign w:val="center"/>
                </w:tcPr>
                <w:p w:rsidR="00886385" w:rsidRPr="00D44A50" w:rsidRDefault="00FD355F">
                  <w:pPr>
                    <w:adjustRightInd w:val="0"/>
                    <w:snapToGrid w:val="0"/>
                    <w:jc w:val="center"/>
                    <w:rPr>
                      <w:bCs/>
                      <w:szCs w:val="21"/>
                    </w:rPr>
                  </w:pPr>
                  <w:r w:rsidRPr="00D44A50">
                    <w:rPr>
                      <w:bCs/>
                      <w:szCs w:val="21"/>
                    </w:rPr>
                    <w:t>20L/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86.4</w:t>
                  </w:r>
                </w:p>
              </w:tc>
              <w:tc>
                <w:tcPr>
                  <w:tcW w:w="1397" w:type="dxa"/>
                  <w:vMerge/>
                  <w:vAlign w:val="center"/>
                </w:tcPr>
                <w:p w:rsidR="00886385" w:rsidRPr="00D44A50" w:rsidRDefault="00886385">
                  <w:pPr>
                    <w:adjustRightInd w:val="0"/>
                    <w:snapToGrid w:val="0"/>
                    <w:jc w:val="center"/>
                    <w:rPr>
                      <w:bCs/>
                      <w:szCs w:val="21"/>
                    </w:rPr>
                  </w:pP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5</w:t>
                  </w:r>
                </w:p>
              </w:tc>
              <w:tc>
                <w:tcPr>
                  <w:tcW w:w="1605" w:type="dxa"/>
                  <w:vAlign w:val="center"/>
                </w:tcPr>
                <w:p w:rsidR="00886385" w:rsidRPr="00D44A50" w:rsidRDefault="00FD355F">
                  <w:pPr>
                    <w:adjustRightInd w:val="0"/>
                    <w:snapToGrid w:val="0"/>
                    <w:jc w:val="center"/>
                    <w:rPr>
                      <w:bCs/>
                      <w:szCs w:val="21"/>
                    </w:rPr>
                  </w:pPr>
                  <w:r w:rsidRPr="00D44A50">
                    <w:rPr>
                      <w:bCs/>
                      <w:szCs w:val="21"/>
                    </w:rPr>
                    <w:t>面漆固化剂</w:t>
                  </w:r>
                </w:p>
              </w:tc>
              <w:tc>
                <w:tcPr>
                  <w:tcW w:w="1604" w:type="dxa"/>
                  <w:vAlign w:val="center"/>
                </w:tcPr>
                <w:p w:rsidR="00886385" w:rsidRPr="00D44A50" w:rsidRDefault="00FD355F">
                  <w:pPr>
                    <w:adjustRightInd w:val="0"/>
                    <w:snapToGrid w:val="0"/>
                    <w:jc w:val="center"/>
                    <w:rPr>
                      <w:bCs/>
                      <w:szCs w:val="21"/>
                    </w:rPr>
                  </w:pPr>
                  <w:r w:rsidRPr="00D44A50">
                    <w:rPr>
                      <w:bCs/>
                      <w:szCs w:val="21"/>
                    </w:rPr>
                    <w:t>624</w:t>
                  </w:r>
                </w:p>
              </w:tc>
              <w:tc>
                <w:tcPr>
                  <w:tcW w:w="1396" w:type="dxa"/>
                  <w:vAlign w:val="center"/>
                </w:tcPr>
                <w:p w:rsidR="00886385" w:rsidRPr="00D44A50" w:rsidRDefault="00FD355F">
                  <w:pPr>
                    <w:adjustRightInd w:val="0"/>
                    <w:snapToGrid w:val="0"/>
                    <w:jc w:val="center"/>
                    <w:rPr>
                      <w:bCs/>
                      <w:szCs w:val="21"/>
                    </w:rPr>
                  </w:pPr>
                  <w:r w:rsidRPr="00D44A50">
                    <w:rPr>
                      <w:bCs/>
                      <w:szCs w:val="21"/>
                    </w:rPr>
                    <w:t>20L/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19</w:t>
                  </w:r>
                </w:p>
              </w:tc>
              <w:tc>
                <w:tcPr>
                  <w:tcW w:w="1397" w:type="dxa"/>
                  <w:vMerge/>
                  <w:vAlign w:val="center"/>
                </w:tcPr>
                <w:p w:rsidR="00886385" w:rsidRPr="00D44A50" w:rsidRDefault="00886385">
                  <w:pPr>
                    <w:adjustRightInd w:val="0"/>
                    <w:snapToGrid w:val="0"/>
                    <w:jc w:val="center"/>
                    <w:rPr>
                      <w:bCs/>
                      <w:szCs w:val="21"/>
                    </w:rPr>
                  </w:pPr>
                </w:p>
              </w:tc>
            </w:tr>
            <w:tr w:rsidR="00D44A50" w:rsidRPr="00D44A50">
              <w:tc>
                <w:tcPr>
                  <w:tcW w:w="980" w:type="dxa"/>
                  <w:vAlign w:val="center"/>
                </w:tcPr>
                <w:p w:rsidR="00886385" w:rsidRPr="00D44A50" w:rsidRDefault="00FD355F">
                  <w:pPr>
                    <w:adjustRightInd w:val="0"/>
                    <w:snapToGrid w:val="0"/>
                    <w:jc w:val="center"/>
                    <w:rPr>
                      <w:bCs/>
                      <w:szCs w:val="21"/>
                    </w:rPr>
                  </w:pPr>
                  <w:r w:rsidRPr="00D44A50">
                    <w:rPr>
                      <w:bCs/>
                      <w:szCs w:val="21"/>
                    </w:rPr>
                    <w:t>6</w:t>
                  </w:r>
                </w:p>
              </w:tc>
              <w:tc>
                <w:tcPr>
                  <w:tcW w:w="1605" w:type="dxa"/>
                  <w:vAlign w:val="center"/>
                </w:tcPr>
                <w:p w:rsidR="00886385" w:rsidRPr="00D44A50" w:rsidRDefault="00FD355F">
                  <w:pPr>
                    <w:adjustRightInd w:val="0"/>
                    <w:snapToGrid w:val="0"/>
                    <w:jc w:val="center"/>
                    <w:rPr>
                      <w:bCs/>
                      <w:szCs w:val="21"/>
                    </w:rPr>
                  </w:pPr>
                  <w:r w:rsidRPr="00D44A50">
                    <w:rPr>
                      <w:bCs/>
                      <w:szCs w:val="21"/>
                    </w:rPr>
                    <w:t>洗枪剂</w:t>
                  </w:r>
                </w:p>
              </w:tc>
              <w:tc>
                <w:tcPr>
                  <w:tcW w:w="1604" w:type="dxa"/>
                  <w:vAlign w:val="center"/>
                </w:tcPr>
                <w:p w:rsidR="00886385" w:rsidRPr="00D44A50" w:rsidRDefault="00FD355F">
                  <w:pPr>
                    <w:adjustRightInd w:val="0"/>
                    <w:snapToGrid w:val="0"/>
                    <w:jc w:val="center"/>
                    <w:rPr>
                      <w:bCs/>
                      <w:szCs w:val="21"/>
                    </w:rPr>
                  </w:pPr>
                  <w:r w:rsidRPr="00D44A50">
                    <w:rPr>
                      <w:bCs/>
                      <w:szCs w:val="21"/>
                    </w:rPr>
                    <w:t>50</w:t>
                  </w:r>
                </w:p>
              </w:tc>
              <w:tc>
                <w:tcPr>
                  <w:tcW w:w="1396" w:type="dxa"/>
                  <w:vAlign w:val="center"/>
                </w:tcPr>
                <w:p w:rsidR="00886385" w:rsidRPr="00D44A50" w:rsidRDefault="00FD355F">
                  <w:pPr>
                    <w:adjustRightInd w:val="0"/>
                    <w:snapToGrid w:val="0"/>
                    <w:jc w:val="center"/>
                    <w:rPr>
                      <w:bCs/>
                      <w:szCs w:val="21"/>
                    </w:rPr>
                  </w:pPr>
                  <w:r w:rsidRPr="00D44A50">
                    <w:rPr>
                      <w:bCs/>
                      <w:szCs w:val="21"/>
                    </w:rPr>
                    <w:t>25L/</w:t>
                  </w:r>
                  <w:r w:rsidRPr="00D44A50">
                    <w:rPr>
                      <w:bCs/>
                      <w:szCs w:val="21"/>
                    </w:rPr>
                    <w:t>桶</w:t>
                  </w:r>
                </w:p>
              </w:tc>
              <w:tc>
                <w:tcPr>
                  <w:tcW w:w="1397" w:type="dxa"/>
                  <w:vAlign w:val="center"/>
                </w:tcPr>
                <w:p w:rsidR="00886385" w:rsidRPr="00D44A50" w:rsidRDefault="00FD355F">
                  <w:pPr>
                    <w:adjustRightInd w:val="0"/>
                    <w:snapToGrid w:val="0"/>
                    <w:jc w:val="center"/>
                    <w:rPr>
                      <w:bCs/>
                      <w:szCs w:val="21"/>
                    </w:rPr>
                  </w:pPr>
                  <w:r w:rsidRPr="00D44A50">
                    <w:rPr>
                      <w:bCs/>
                      <w:szCs w:val="21"/>
                    </w:rPr>
                    <w:t>22.25</w:t>
                  </w:r>
                </w:p>
              </w:tc>
              <w:tc>
                <w:tcPr>
                  <w:tcW w:w="1397" w:type="dxa"/>
                  <w:vMerge/>
                  <w:vAlign w:val="center"/>
                </w:tcPr>
                <w:p w:rsidR="00886385" w:rsidRPr="00D44A50" w:rsidRDefault="00886385">
                  <w:pPr>
                    <w:adjustRightInd w:val="0"/>
                    <w:snapToGrid w:val="0"/>
                    <w:jc w:val="center"/>
                    <w:rPr>
                      <w:bCs/>
                      <w:szCs w:val="21"/>
                    </w:rPr>
                  </w:pPr>
                </w:p>
              </w:tc>
            </w:tr>
          </w:tbl>
          <w:p w:rsidR="00886385" w:rsidRPr="00D44A50" w:rsidRDefault="00FD355F">
            <w:pPr>
              <w:adjustRightInd w:val="0"/>
              <w:snapToGrid w:val="0"/>
              <w:rPr>
                <w:bCs/>
                <w:szCs w:val="21"/>
              </w:rPr>
            </w:pPr>
            <w:r w:rsidRPr="00D44A50">
              <w:rPr>
                <w:bCs/>
                <w:szCs w:val="21"/>
              </w:rPr>
              <w:lastRenderedPageBreak/>
              <w:t>注</w:t>
            </w:r>
            <w:r w:rsidRPr="00D44A50">
              <w:rPr>
                <w:bCs/>
                <w:szCs w:val="21"/>
              </w:rPr>
              <w:t>*</w:t>
            </w:r>
            <w:r w:rsidRPr="00D44A50">
              <w:rPr>
                <w:bCs/>
                <w:szCs w:val="21"/>
              </w:rPr>
              <w:t>：底漆稀释剂和面漆稀释剂为同一种。</w:t>
            </w:r>
          </w:p>
          <w:p w:rsidR="00886385" w:rsidRPr="00D44A50" w:rsidRDefault="00886385">
            <w:pPr>
              <w:adjustRightInd w:val="0"/>
              <w:snapToGrid w:val="0"/>
              <w:ind w:firstLineChars="200" w:firstLine="480"/>
              <w:rPr>
                <w:bCs/>
                <w:sz w:val="24"/>
              </w:rPr>
            </w:pPr>
          </w:p>
          <w:p w:rsidR="00886385" w:rsidRPr="00D44A50" w:rsidRDefault="00FD355F">
            <w:pPr>
              <w:adjustRightInd w:val="0"/>
              <w:snapToGrid w:val="0"/>
              <w:ind w:firstLineChars="200" w:firstLine="480"/>
              <w:rPr>
                <w:bCs/>
                <w:sz w:val="24"/>
              </w:rPr>
            </w:pPr>
            <w:r w:rsidRPr="00D44A50">
              <w:rPr>
                <w:bCs/>
                <w:sz w:val="24"/>
              </w:rPr>
              <w:t>（</w:t>
            </w:r>
            <w:r w:rsidRPr="00D44A50">
              <w:rPr>
                <w:bCs/>
                <w:sz w:val="24"/>
              </w:rPr>
              <w:t>2</w:t>
            </w:r>
            <w:r w:rsidRPr="00D44A50">
              <w:rPr>
                <w:bCs/>
                <w:sz w:val="24"/>
              </w:rPr>
              <w:t>）原辅材料组成及理化性质</w:t>
            </w:r>
          </w:p>
          <w:p w:rsidR="00886385" w:rsidRPr="00D44A50" w:rsidRDefault="00FD355F">
            <w:pPr>
              <w:spacing w:line="360" w:lineRule="auto"/>
              <w:jc w:val="center"/>
              <w:rPr>
                <w:bCs/>
                <w:sz w:val="24"/>
              </w:rPr>
            </w:pPr>
            <w:r w:rsidRPr="00D44A50">
              <w:rPr>
                <w:bCs/>
                <w:sz w:val="24"/>
              </w:rPr>
              <w:t>表</w:t>
            </w:r>
            <w:r w:rsidRPr="00D44A50">
              <w:rPr>
                <w:bCs/>
                <w:sz w:val="24"/>
              </w:rPr>
              <w:t xml:space="preserve">2-7  </w:t>
            </w:r>
            <w:r w:rsidRPr="00D44A50">
              <w:rPr>
                <w:bCs/>
                <w:sz w:val="24"/>
              </w:rPr>
              <w:t>主要原辅材料理化性质一览表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5"/>
              <w:gridCol w:w="1141"/>
              <w:gridCol w:w="2901"/>
              <w:gridCol w:w="3767"/>
            </w:tblGrid>
            <w:tr w:rsidR="00D44A50" w:rsidRPr="00D44A50">
              <w:trPr>
                <w:trHeight w:val="283"/>
              </w:trPr>
              <w:tc>
                <w:tcPr>
                  <w:tcW w:w="354" w:type="pct"/>
                  <w:vAlign w:val="center"/>
                </w:tcPr>
                <w:p w:rsidR="00886385" w:rsidRPr="00D44A50" w:rsidRDefault="00FD355F">
                  <w:pPr>
                    <w:widowControl/>
                    <w:jc w:val="center"/>
                    <w:rPr>
                      <w:szCs w:val="21"/>
                    </w:rPr>
                  </w:pPr>
                  <w:r w:rsidRPr="00D44A50">
                    <w:rPr>
                      <w:szCs w:val="21"/>
                    </w:rPr>
                    <w:t>序号</w:t>
                  </w:r>
                </w:p>
              </w:tc>
              <w:tc>
                <w:tcPr>
                  <w:tcW w:w="679" w:type="pct"/>
                  <w:vAlign w:val="center"/>
                </w:tcPr>
                <w:p w:rsidR="00886385" w:rsidRPr="00D44A50" w:rsidRDefault="00FD355F">
                  <w:pPr>
                    <w:widowControl/>
                    <w:jc w:val="center"/>
                    <w:rPr>
                      <w:szCs w:val="21"/>
                    </w:rPr>
                  </w:pPr>
                  <w:r w:rsidRPr="00D44A50">
                    <w:rPr>
                      <w:szCs w:val="21"/>
                    </w:rPr>
                    <w:t>名称</w:t>
                  </w:r>
                </w:p>
              </w:tc>
              <w:tc>
                <w:tcPr>
                  <w:tcW w:w="1726" w:type="pct"/>
                  <w:vAlign w:val="center"/>
                </w:tcPr>
                <w:p w:rsidR="00886385" w:rsidRPr="00D44A50" w:rsidRDefault="00FD355F">
                  <w:pPr>
                    <w:jc w:val="center"/>
                    <w:rPr>
                      <w:szCs w:val="21"/>
                    </w:rPr>
                  </w:pPr>
                  <w:r w:rsidRPr="00D44A50">
                    <w:rPr>
                      <w:szCs w:val="21"/>
                    </w:rPr>
                    <w:t>成分</w:t>
                  </w:r>
                </w:p>
              </w:tc>
              <w:tc>
                <w:tcPr>
                  <w:tcW w:w="2241" w:type="pct"/>
                  <w:vAlign w:val="center"/>
                </w:tcPr>
                <w:p w:rsidR="00886385" w:rsidRPr="00D44A50" w:rsidRDefault="00FD355F">
                  <w:pPr>
                    <w:jc w:val="center"/>
                    <w:rPr>
                      <w:szCs w:val="21"/>
                    </w:rPr>
                  </w:pPr>
                  <w:r w:rsidRPr="00D44A50">
                    <w:rPr>
                      <w:szCs w:val="21"/>
                    </w:rPr>
                    <w:t>理化性质</w:t>
                  </w: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1</w:t>
                  </w:r>
                </w:p>
              </w:tc>
              <w:tc>
                <w:tcPr>
                  <w:tcW w:w="679" w:type="pct"/>
                  <w:vMerge w:val="restart"/>
                  <w:vAlign w:val="center"/>
                </w:tcPr>
                <w:p w:rsidR="00886385" w:rsidRPr="00D44A50" w:rsidRDefault="00FD355F">
                  <w:pPr>
                    <w:widowControl/>
                    <w:jc w:val="center"/>
                    <w:rPr>
                      <w:szCs w:val="21"/>
                    </w:rPr>
                  </w:pPr>
                  <w:r w:rsidRPr="00D44A50">
                    <w:rPr>
                      <w:szCs w:val="21"/>
                    </w:rPr>
                    <w:t>底漆</w:t>
                  </w:r>
                </w:p>
              </w:tc>
              <w:tc>
                <w:tcPr>
                  <w:tcW w:w="1726" w:type="pct"/>
                  <w:vAlign w:val="center"/>
                </w:tcPr>
                <w:p w:rsidR="00886385" w:rsidRPr="00D44A50" w:rsidRDefault="00FD355F">
                  <w:pPr>
                    <w:jc w:val="center"/>
                    <w:rPr>
                      <w:szCs w:val="21"/>
                    </w:rPr>
                  </w:pPr>
                  <w:r w:rsidRPr="00D44A50">
                    <w:rPr>
                      <w:szCs w:val="21"/>
                    </w:rPr>
                    <w:t>双酚</w:t>
                  </w:r>
                  <w:r w:rsidRPr="00D44A50">
                    <w:rPr>
                      <w:szCs w:val="21"/>
                    </w:rPr>
                    <w:t>A-</w:t>
                  </w:r>
                  <w:r w:rsidRPr="00D44A50">
                    <w:rPr>
                      <w:szCs w:val="21"/>
                    </w:rPr>
                    <w:t>（环氧氯丙烷）环氧树脂分子量</w:t>
                  </w:r>
                  <w:r w:rsidRPr="00D44A50">
                    <w:rPr>
                      <w:szCs w:val="21"/>
                    </w:rPr>
                    <w:t>=&lt;700</w:t>
                  </w:r>
                  <w:r w:rsidRPr="00D44A50">
                    <w:rPr>
                      <w:szCs w:val="21"/>
                    </w:rPr>
                    <w:t>，</w:t>
                  </w:r>
                  <w:r w:rsidRPr="00D44A50">
                    <w:rPr>
                      <w:szCs w:val="21"/>
                    </w:rPr>
                    <w:t>10-16%</w:t>
                  </w:r>
                </w:p>
              </w:tc>
              <w:tc>
                <w:tcPr>
                  <w:tcW w:w="2241" w:type="pct"/>
                  <w:vMerge w:val="restart"/>
                  <w:vAlign w:val="center"/>
                </w:tcPr>
                <w:p w:rsidR="00886385" w:rsidRPr="00D44A50" w:rsidRDefault="00FD355F">
                  <w:pPr>
                    <w:rPr>
                      <w:szCs w:val="21"/>
                    </w:rPr>
                  </w:pPr>
                  <w:r w:rsidRPr="00D44A50">
                    <w:rPr>
                      <w:szCs w:val="21"/>
                    </w:rPr>
                    <w:t>灰色液体，密度</w:t>
                  </w:r>
                  <w:r w:rsidRPr="00D44A50">
                    <w:rPr>
                      <w:szCs w:val="21"/>
                    </w:rPr>
                    <w:t>1.508g/cm</w:t>
                  </w:r>
                  <w:r w:rsidRPr="00D44A50">
                    <w:rPr>
                      <w:szCs w:val="21"/>
                      <w:vertAlign w:val="superscript"/>
                    </w:rPr>
                    <w:t>3</w:t>
                  </w:r>
                  <w:r w:rsidRPr="00D44A50">
                    <w:rPr>
                      <w:szCs w:val="21"/>
                    </w:rPr>
                    <w:t>，闪点</w:t>
                  </w:r>
                  <w:r w:rsidRPr="00D44A50">
                    <w:rPr>
                      <w:szCs w:val="21"/>
                    </w:rPr>
                    <w:t>30℃</w:t>
                  </w:r>
                  <w:r w:rsidRPr="00D44A50">
                    <w:rPr>
                      <w:szCs w:val="21"/>
                    </w:rPr>
                    <w:t>，爆炸极限</w:t>
                  </w:r>
                  <w:r w:rsidRPr="00D44A50">
                    <w:rPr>
                      <w:szCs w:val="21"/>
                    </w:rPr>
                    <w:t>0.8-11.3%</w:t>
                  </w:r>
                  <w:r w:rsidRPr="00D44A50">
                    <w:rPr>
                      <w:szCs w:val="21"/>
                    </w:rPr>
                    <w:t>，在明火、火星、静电释放状况下高度易燃，</w:t>
                  </w:r>
                  <w:r w:rsidRPr="00D44A50">
                    <w:rPr>
                      <w:szCs w:val="21"/>
                    </w:rPr>
                    <w:t>VOC</w:t>
                  </w:r>
                  <w:r w:rsidRPr="00D44A50">
                    <w:rPr>
                      <w:szCs w:val="21"/>
                    </w:rPr>
                    <w:t>含量为</w:t>
                  </w:r>
                  <w:r w:rsidRPr="00D44A50">
                    <w:rPr>
                      <w:szCs w:val="21"/>
                    </w:rPr>
                    <w:t>272g/L</w:t>
                  </w:r>
                  <w:r w:rsidRPr="00D44A50">
                    <w:rPr>
                      <w:szCs w:val="21"/>
                    </w:rPr>
                    <w:t>。</w:t>
                  </w: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二甲苯</w:t>
                  </w:r>
                  <w:r w:rsidRPr="00D44A50">
                    <w:rPr>
                      <w:szCs w:val="21"/>
                    </w:rPr>
                    <w:t>10-20%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甲基丙烯酸苯酚</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90"/>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中等分子量环氧树脂</w:t>
                  </w:r>
                  <w:r w:rsidRPr="00D44A50">
                    <w:rPr>
                      <w:szCs w:val="21"/>
                    </w:rPr>
                    <w:t>5-8.3%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乙苯</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1-</w:t>
                  </w:r>
                  <w:r w:rsidRPr="00D44A50">
                    <w:rPr>
                      <w:szCs w:val="21"/>
                    </w:rPr>
                    <w:t>丁醇</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甲苯</w:t>
                  </w:r>
                  <w:r w:rsidRPr="00D44A50">
                    <w:rPr>
                      <w:szCs w:val="21"/>
                    </w:rPr>
                    <w:t>≤0.3%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2</w:t>
                  </w:r>
                </w:p>
              </w:tc>
              <w:tc>
                <w:tcPr>
                  <w:tcW w:w="679" w:type="pct"/>
                  <w:vMerge w:val="restart"/>
                  <w:vAlign w:val="center"/>
                </w:tcPr>
                <w:p w:rsidR="00886385" w:rsidRPr="00D44A50" w:rsidRDefault="00FD355F">
                  <w:pPr>
                    <w:widowControl/>
                    <w:jc w:val="center"/>
                    <w:rPr>
                      <w:szCs w:val="21"/>
                    </w:rPr>
                  </w:pPr>
                  <w:r w:rsidRPr="00D44A50">
                    <w:rPr>
                      <w:szCs w:val="21"/>
                    </w:rPr>
                    <w:t>底漆</w:t>
                  </w:r>
                  <w:r w:rsidRPr="00D44A50">
                    <w:rPr>
                      <w:szCs w:val="21"/>
                    </w:rPr>
                    <w:t>/</w:t>
                  </w:r>
                  <w:r w:rsidRPr="00D44A50">
                    <w:rPr>
                      <w:szCs w:val="21"/>
                    </w:rPr>
                    <w:t>面漆稀释剂</w:t>
                  </w:r>
                </w:p>
              </w:tc>
              <w:tc>
                <w:tcPr>
                  <w:tcW w:w="1726" w:type="pct"/>
                  <w:vAlign w:val="center"/>
                </w:tcPr>
                <w:p w:rsidR="00886385" w:rsidRPr="00D44A50" w:rsidRDefault="00FD355F">
                  <w:pPr>
                    <w:jc w:val="center"/>
                    <w:rPr>
                      <w:szCs w:val="21"/>
                    </w:rPr>
                  </w:pPr>
                  <w:r w:rsidRPr="00D44A50">
                    <w:rPr>
                      <w:szCs w:val="21"/>
                    </w:rPr>
                    <w:t>二甲苯</w:t>
                  </w:r>
                  <w:r w:rsidRPr="00D44A50">
                    <w:rPr>
                      <w:szCs w:val="21"/>
                    </w:rPr>
                    <w:t>50-75%</w:t>
                  </w:r>
                </w:p>
              </w:tc>
              <w:tc>
                <w:tcPr>
                  <w:tcW w:w="2241" w:type="pct"/>
                  <w:vMerge w:val="restart"/>
                  <w:vAlign w:val="center"/>
                </w:tcPr>
                <w:p w:rsidR="00886385" w:rsidRPr="00D44A50" w:rsidRDefault="00FD355F">
                  <w:pPr>
                    <w:jc w:val="left"/>
                    <w:rPr>
                      <w:szCs w:val="21"/>
                    </w:rPr>
                  </w:pPr>
                  <w:r w:rsidRPr="00D44A50">
                    <w:rPr>
                      <w:szCs w:val="21"/>
                    </w:rPr>
                    <w:t>液体，密度</w:t>
                  </w:r>
                  <w:r w:rsidRPr="00D44A50">
                    <w:rPr>
                      <w:szCs w:val="21"/>
                    </w:rPr>
                    <w:t>0.86g/cm</w:t>
                  </w:r>
                  <w:r w:rsidRPr="00D44A50">
                    <w:rPr>
                      <w:szCs w:val="21"/>
                      <w:vertAlign w:val="superscript"/>
                    </w:rPr>
                    <w:t>3</w:t>
                  </w:r>
                  <w:r w:rsidRPr="00D44A50">
                    <w:rPr>
                      <w:szCs w:val="21"/>
                    </w:rPr>
                    <w:t>，闪点</w:t>
                  </w:r>
                  <w:r w:rsidRPr="00D44A50">
                    <w:rPr>
                      <w:szCs w:val="21"/>
                    </w:rPr>
                    <w:t>25℃</w:t>
                  </w:r>
                  <w:r w:rsidRPr="00D44A50">
                    <w:rPr>
                      <w:szCs w:val="21"/>
                    </w:rPr>
                    <w:t>，爆炸极限</w:t>
                  </w:r>
                  <w:r w:rsidRPr="00D44A50">
                    <w:rPr>
                      <w:szCs w:val="21"/>
                    </w:rPr>
                    <w:t>0.8-11.3%</w:t>
                  </w:r>
                  <w:r w:rsidRPr="00D44A50">
                    <w:rPr>
                      <w:szCs w:val="21"/>
                    </w:rPr>
                    <w:t>，在明火、火星、静电释放状况下高度易燃，</w:t>
                  </w:r>
                  <w:r w:rsidRPr="00D44A50">
                    <w:rPr>
                      <w:szCs w:val="21"/>
                    </w:rPr>
                    <w:t>VOC</w:t>
                  </w:r>
                  <w:r w:rsidRPr="00D44A50">
                    <w:rPr>
                      <w:szCs w:val="21"/>
                    </w:rPr>
                    <w:t>含量为</w:t>
                  </w:r>
                  <w:r w:rsidRPr="00D44A50">
                    <w:rPr>
                      <w:szCs w:val="21"/>
                    </w:rPr>
                    <w:t>856.8g/L</w:t>
                  </w:r>
                  <w:r w:rsidRPr="00D44A50">
                    <w:rPr>
                      <w:szCs w:val="21"/>
                    </w:rPr>
                    <w:t>。</w:t>
                  </w: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1-</w:t>
                  </w:r>
                  <w:r w:rsidRPr="00D44A50">
                    <w:rPr>
                      <w:szCs w:val="21"/>
                    </w:rPr>
                    <w:t>丁醇</w:t>
                  </w:r>
                  <w:r w:rsidRPr="00D44A50">
                    <w:rPr>
                      <w:szCs w:val="21"/>
                    </w:rPr>
                    <w:t>10-20%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乙苯</w:t>
                  </w:r>
                  <w:r w:rsidRPr="00D44A50">
                    <w:rPr>
                      <w:szCs w:val="21"/>
                    </w:rPr>
                    <w:t>10-25%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甲苯＜</w:t>
                  </w:r>
                  <w:r w:rsidRPr="00D44A50">
                    <w:rPr>
                      <w:szCs w:val="21"/>
                    </w:rPr>
                    <w:t>1%</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3</w:t>
                  </w:r>
                </w:p>
              </w:tc>
              <w:tc>
                <w:tcPr>
                  <w:tcW w:w="679" w:type="pct"/>
                  <w:vMerge w:val="restart"/>
                  <w:vAlign w:val="center"/>
                </w:tcPr>
                <w:p w:rsidR="00886385" w:rsidRPr="00D44A50" w:rsidRDefault="00FD355F">
                  <w:pPr>
                    <w:widowControl/>
                    <w:jc w:val="center"/>
                    <w:rPr>
                      <w:szCs w:val="21"/>
                    </w:rPr>
                  </w:pPr>
                  <w:r w:rsidRPr="00D44A50">
                    <w:rPr>
                      <w:szCs w:val="21"/>
                    </w:rPr>
                    <w:t>底漆固化剂</w:t>
                  </w:r>
                </w:p>
              </w:tc>
              <w:tc>
                <w:tcPr>
                  <w:tcW w:w="1726" w:type="pct"/>
                  <w:vAlign w:val="center"/>
                </w:tcPr>
                <w:p w:rsidR="00886385" w:rsidRPr="00D44A50" w:rsidRDefault="00FD355F">
                  <w:pPr>
                    <w:jc w:val="center"/>
                    <w:rPr>
                      <w:szCs w:val="21"/>
                    </w:rPr>
                  </w:pPr>
                  <w:r w:rsidRPr="00D44A50">
                    <w:rPr>
                      <w:szCs w:val="21"/>
                    </w:rPr>
                    <w:t>c18-</w:t>
                  </w:r>
                  <w:r w:rsidRPr="00D44A50">
                    <w:rPr>
                      <w:szCs w:val="21"/>
                    </w:rPr>
                    <w:t>二聚体不饱和脂肪酸与妥尔油脂肪酸和三亚乙基四胺的聚合物</w:t>
                  </w:r>
                  <w:r w:rsidRPr="00D44A50">
                    <w:rPr>
                      <w:szCs w:val="21"/>
                    </w:rPr>
                    <w:t>25-50%</w:t>
                  </w:r>
                </w:p>
              </w:tc>
              <w:tc>
                <w:tcPr>
                  <w:tcW w:w="2241" w:type="pct"/>
                  <w:vMerge w:val="restart"/>
                  <w:vAlign w:val="center"/>
                </w:tcPr>
                <w:p w:rsidR="00886385" w:rsidRPr="00D44A50" w:rsidRDefault="00FD355F">
                  <w:pPr>
                    <w:jc w:val="left"/>
                    <w:rPr>
                      <w:szCs w:val="21"/>
                    </w:rPr>
                  </w:pPr>
                  <w:r w:rsidRPr="00D44A50">
                    <w:rPr>
                      <w:szCs w:val="21"/>
                    </w:rPr>
                    <w:t>液体，密度</w:t>
                  </w:r>
                  <w:r w:rsidRPr="00D44A50">
                    <w:rPr>
                      <w:szCs w:val="21"/>
                    </w:rPr>
                    <w:t>0.9g/cm</w:t>
                  </w:r>
                  <w:r w:rsidRPr="00D44A50">
                    <w:rPr>
                      <w:szCs w:val="21"/>
                      <w:vertAlign w:val="superscript"/>
                    </w:rPr>
                    <w:t>3</w:t>
                  </w:r>
                  <w:r w:rsidRPr="00D44A50">
                    <w:rPr>
                      <w:szCs w:val="21"/>
                    </w:rPr>
                    <w:t>，闪点</w:t>
                  </w:r>
                  <w:r w:rsidRPr="00D44A50">
                    <w:rPr>
                      <w:szCs w:val="21"/>
                    </w:rPr>
                    <w:t>33℃</w:t>
                  </w:r>
                  <w:r w:rsidRPr="00D44A50">
                    <w:rPr>
                      <w:szCs w:val="21"/>
                    </w:rPr>
                    <w:t>，爆炸极限</w:t>
                  </w:r>
                  <w:r w:rsidRPr="00D44A50">
                    <w:rPr>
                      <w:szCs w:val="21"/>
                    </w:rPr>
                    <w:t>0.8-11.3%</w:t>
                  </w:r>
                  <w:r w:rsidRPr="00D44A50">
                    <w:rPr>
                      <w:szCs w:val="21"/>
                    </w:rPr>
                    <w:t>，在明火、火星、静电释放状况下高度易燃，</w:t>
                  </w:r>
                  <w:r w:rsidRPr="00D44A50">
                    <w:rPr>
                      <w:szCs w:val="21"/>
                    </w:rPr>
                    <w:t>VOC</w:t>
                  </w:r>
                  <w:r w:rsidRPr="00D44A50">
                    <w:rPr>
                      <w:szCs w:val="21"/>
                    </w:rPr>
                    <w:t>含量为</w:t>
                  </w:r>
                  <w:r w:rsidRPr="00D44A50">
                    <w:rPr>
                      <w:szCs w:val="21"/>
                    </w:rPr>
                    <w:t>556.3g/L</w:t>
                  </w:r>
                  <w:r w:rsidRPr="00D44A50">
                    <w:rPr>
                      <w:szCs w:val="21"/>
                    </w:rPr>
                    <w:t>。</w:t>
                  </w: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二甲苯</w:t>
                  </w:r>
                  <w:r w:rsidRPr="00D44A50">
                    <w:rPr>
                      <w:szCs w:val="21"/>
                    </w:rPr>
                    <w:t>10-25%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石脑油</w:t>
                  </w:r>
                  <w:r w:rsidRPr="00D44A50">
                    <w:rPr>
                      <w:szCs w:val="21"/>
                    </w:rPr>
                    <w:t>10-25%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1-</w:t>
                  </w:r>
                  <w:r w:rsidRPr="00D44A50">
                    <w:rPr>
                      <w:szCs w:val="21"/>
                    </w:rPr>
                    <w:t>丁醇</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1,2,4-</w:t>
                  </w:r>
                  <w:r w:rsidRPr="00D44A50">
                    <w:rPr>
                      <w:szCs w:val="21"/>
                    </w:rPr>
                    <w:t>三甲苯</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乙苯</w:t>
                  </w:r>
                  <w:r w:rsidRPr="00D44A50">
                    <w:rPr>
                      <w:szCs w:val="21"/>
                    </w:rPr>
                    <w:t>3-5%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1,2,3-</w:t>
                  </w:r>
                  <w:r w:rsidRPr="00D44A50">
                    <w:rPr>
                      <w:szCs w:val="21"/>
                    </w:rPr>
                    <w:t>三甲苯</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三乙烯四胺</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甲苯＜</w:t>
                  </w:r>
                  <w:r w:rsidRPr="00D44A50">
                    <w:rPr>
                      <w:szCs w:val="21"/>
                    </w:rPr>
                    <w:t>1%</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4</w:t>
                  </w:r>
                </w:p>
              </w:tc>
              <w:tc>
                <w:tcPr>
                  <w:tcW w:w="679" w:type="pct"/>
                  <w:vMerge w:val="restart"/>
                  <w:vAlign w:val="center"/>
                </w:tcPr>
                <w:p w:rsidR="00886385" w:rsidRPr="00D44A50" w:rsidRDefault="00FD355F">
                  <w:pPr>
                    <w:widowControl/>
                    <w:jc w:val="center"/>
                    <w:rPr>
                      <w:szCs w:val="21"/>
                    </w:rPr>
                  </w:pPr>
                  <w:r w:rsidRPr="00D44A50">
                    <w:rPr>
                      <w:szCs w:val="21"/>
                    </w:rPr>
                    <w:t>面漆</w:t>
                  </w:r>
                </w:p>
              </w:tc>
              <w:tc>
                <w:tcPr>
                  <w:tcW w:w="1726" w:type="pct"/>
                  <w:vAlign w:val="center"/>
                </w:tcPr>
                <w:p w:rsidR="00886385" w:rsidRPr="00D44A50" w:rsidRDefault="00FD355F">
                  <w:pPr>
                    <w:jc w:val="center"/>
                    <w:rPr>
                      <w:szCs w:val="21"/>
                    </w:rPr>
                  </w:pPr>
                  <w:r w:rsidRPr="00D44A50">
                    <w:rPr>
                      <w:szCs w:val="21"/>
                    </w:rPr>
                    <w:t>中等分子量环氧树脂</w:t>
                  </w:r>
                  <w:r w:rsidRPr="00D44A50">
                    <w:rPr>
                      <w:szCs w:val="21"/>
                    </w:rPr>
                    <w:t>10-25%</w:t>
                  </w:r>
                </w:p>
              </w:tc>
              <w:tc>
                <w:tcPr>
                  <w:tcW w:w="2241" w:type="pct"/>
                  <w:vMerge w:val="restart"/>
                  <w:vAlign w:val="center"/>
                </w:tcPr>
                <w:p w:rsidR="00886385" w:rsidRPr="00D44A50" w:rsidRDefault="00FD355F">
                  <w:pPr>
                    <w:rPr>
                      <w:szCs w:val="21"/>
                    </w:rPr>
                  </w:pPr>
                  <w:r w:rsidRPr="00D44A50">
                    <w:rPr>
                      <w:szCs w:val="21"/>
                    </w:rPr>
                    <w:t>白色液体，密度</w:t>
                  </w:r>
                  <w:r w:rsidRPr="00D44A50">
                    <w:rPr>
                      <w:szCs w:val="21"/>
                    </w:rPr>
                    <w:t>1.44g/cm</w:t>
                  </w:r>
                  <w:r w:rsidRPr="00D44A50">
                    <w:rPr>
                      <w:szCs w:val="21"/>
                      <w:vertAlign w:val="superscript"/>
                    </w:rPr>
                    <w:t>3</w:t>
                  </w:r>
                  <w:r w:rsidRPr="00D44A50">
                    <w:rPr>
                      <w:szCs w:val="21"/>
                    </w:rPr>
                    <w:t>，闪点</w:t>
                  </w:r>
                  <w:r w:rsidRPr="00D44A50">
                    <w:rPr>
                      <w:szCs w:val="21"/>
                    </w:rPr>
                    <w:t>29℃</w:t>
                  </w:r>
                  <w:r w:rsidRPr="00D44A50">
                    <w:rPr>
                      <w:szCs w:val="21"/>
                    </w:rPr>
                    <w:t>，爆炸极限</w:t>
                  </w:r>
                  <w:r w:rsidRPr="00D44A50">
                    <w:rPr>
                      <w:szCs w:val="21"/>
                    </w:rPr>
                    <w:t>0.8-13%</w:t>
                  </w:r>
                  <w:r w:rsidRPr="00D44A50">
                    <w:rPr>
                      <w:szCs w:val="21"/>
                    </w:rPr>
                    <w:t>，在明火、火星、静电释放状况下高度易燃，</w:t>
                  </w:r>
                  <w:r w:rsidRPr="00D44A50">
                    <w:rPr>
                      <w:szCs w:val="21"/>
                    </w:rPr>
                    <w:t>VOC</w:t>
                  </w:r>
                  <w:r w:rsidRPr="00D44A50">
                    <w:rPr>
                      <w:szCs w:val="21"/>
                    </w:rPr>
                    <w:t>含量为</w:t>
                  </w:r>
                  <w:r w:rsidRPr="00D44A50">
                    <w:rPr>
                      <w:szCs w:val="21"/>
                    </w:rPr>
                    <w:t>335.8g/L</w:t>
                  </w:r>
                  <w:r w:rsidRPr="00D44A50">
                    <w:rPr>
                      <w:szCs w:val="21"/>
                    </w:rPr>
                    <w:t>。</w:t>
                  </w:r>
                </w:p>
              </w:tc>
            </w:tr>
            <w:tr w:rsidR="00D44A50" w:rsidRPr="00D44A50">
              <w:trPr>
                <w:trHeight w:val="90"/>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二甲苯</w:t>
                  </w:r>
                  <w:r w:rsidRPr="00D44A50">
                    <w:rPr>
                      <w:szCs w:val="21"/>
                    </w:rPr>
                    <w:t>10-20%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双酚</w:t>
                  </w:r>
                  <w:r w:rsidRPr="00D44A50">
                    <w:rPr>
                      <w:szCs w:val="21"/>
                    </w:rPr>
                    <w:t>A-</w:t>
                  </w:r>
                  <w:r w:rsidRPr="00D44A50">
                    <w:rPr>
                      <w:szCs w:val="21"/>
                    </w:rPr>
                    <w:t>（环氧氯丙烷）环氧树脂分子量</w:t>
                  </w:r>
                  <w:r w:rsidRPr="00D44A50">
                    <w:rPr>
                      <w:szCs w:val="21"/>
                    </w:rPr>
                    <w:t>=&lt;700</w:t>
                  </w:r>
                  <w:r w:rsidRPr="00D44A50">
                    <w:rPr>
                      <w:szCs w:val="21"/>
                    </w:rPr>
                    <w:t>，</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苯甲醇</w:t>
                  </w:r>
                  <w:r w:rsidRPr="00D44A50">
                    <w:rPr>
                      <w:szCs w:val="21"/>
                    </w:rPr>
                    <w:t>3-5%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乙苯</w:t>
                  </w:r>
                  <w:r w:rsidRPr="00D44A50">
                    <w:rPr>
                      <w:szCs w:val="21"/>
                    </w:rPr>
                    <w:t>3-4.5%</w:t>
                  </w:r>
                </w:p>
              </w:tc>
              <w:tc>
                <w:tcPr>
                  <w:tcW w:w="2241" w:type="pct"/>
                  <w:vMerge/>
                  <w:vAlign w:val="center"/>
                </w:tcPr>
                <w:p w:rsidR="00886385" w:rsidRPr="00D44A50" w:rsidRDefault="00886385">
                  <w:pPr>
                    <w:jc w:val="left"/>
                    <w:rPr>
                      <w:szCs w:val="21"/>
                    </w:rPr>
                  </w:pPr>
                </w:p>
              </w:tc>
            </w:tr>
            <w:tr w:rsidR="00D44A50" w:rsidRPr="00D44A50">
              <w:trPr>
                <w:trHeight w:val="389"/>
              </w:trPr>
              <w:tc>
                <w:tcPr>
                  <w:tcW w:w="354" w:type="pct"/>
                  <w:vMerge/>
                  <w:vAlign w:val="center"/>
                </w:tcPr>
                <w:p w:rsidR="00886385" w:rsidRPr="00D44A50" w:rsidRDefault="00886385">
                  <w:pPr>
                    <w:widowControl/>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4-</w:t>
                  </w:r>
                  <w:r w:rsidRPr="00D44A50">
                    <w:rPr>
                      <w:szCs w:val="21"/>
                    </w:rPr>
                    <w:t>甲基</w:t>
                  </w:r>
                  <w:r w:rsidRPr="00D44A50">
                    <w:rPr>
                      <w:szCs w:val="21"/>
                    </w:rPr>
                    <w:t>-2-</w:t>
                  </w:r>
                  <w:r w:rsidRPr="00D44A50">
                    <w:rPr>
                      <w:szCs w:val="21"/>
                    </w:rPr>
                    <w:t>戊酮（甲基异丁基酮）</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三羟甲基丙烷</w:t>
                  </w:r>
                  <w:r w:rsidRPr="00D44A50">
                    <w:rPr>
                      <w:szCs w:val="21"/>
                    </w:rPr>
                    <w:t>≤0.3%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甲苯</w:t>
                  </w:r>
                  <w:r w:rsidRPr="00D44A50">
                    <w:rPr>
                      <w:szCs w:val="21"/>
                    </w:rPr>
                    <w:t>≤0.3%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4</w:t>
                  </w:r>
                  <w:r w:rsidRPr="00D44A50">
                    <w:rPr>
                      <w:szCs w:val="21"/>
                    </w:rPr>
                    <w:t>，</w:t>
                  </w:r>
                  <w:r w:rsidRPr="00D44A50">
                    <w:rPr>
                      <w:szCs w:val="21"/>
                    </w:rPr>
                    <w:t>4-</w:t>
                  </w:r>
                  <w:r w:rsidRPr="00D44A50">
                    <w:rPr>
                      <w:szCs w:val="21"/>
                    </w:rPr>
                    <w:t>异亚丙基二苯酚</w:t>
                  </w:r>
                  <w:r w:rsidRPr="00D44A50">
                    <w:rPr>
                      <w:szCs w:val="21"/>
                    </w:rPr>
                    <w:t>≤0.031%</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5</w:t>
                  </w:r>
                </w:p>
              </w:tc>
              <w:tc>
                <w:tcPr>
                  <w:tcW w:w="679" w:type="pct"/>
                  <w:vMerge w:val="restart"/>
                  <w:vAlign w:val="center"/>
                </w:tcPr>
                <w:p w:rsidR="00886385" w:rsidRPr="00D44A50" w:rsidRDefault="00FD355F">
                  <w:pPr>
                    <w:widowControl/>
                    <w:jc w:val="center"/>
                    <w:rPr>
                      <w:szCs w:val="21"/>
                    </w:rPr>
                  </w:pPr>
                  <w:r w:rsidRPr="00D44A50">
                    <w:rPr>
                      <w:szCs w:val="21"/>
                    </w:rPr>
                    <w:t>面漆固化剂</w:t>
                  </w:r>
                </w:p>
              </w:tc>
              <w:tc>
                <w:tcPr>
                  <w:tcW w:w="1726" w:type="pct"/>
                  <w:shd w:val="clear" w:color="auto" w:fill="auto"/>
                  <w:vAlign w:val="center"/>
                </w:tcPr>
                <w:p w:rsidR="00886385" w:rsidRPr="00D44A50" w:rsidRDefault="00FD355F">
                  <w:pPr>
                    <w:jc w:val="center"/>
                    <w:rPr>
                      <w:szCs w:val="21"/>
                    </w:rPr>
                  </w:pPr>
                  <w:r w:rsidRPr="00D44A50">
                    <w:rPr>
                      <w:szCs w:val="21"/>
                    </w:rPr>
                    <w:t>二甲苯</w:t>
                  </w:r>
                  <w:r w:rsidRPr="00D44A50">
                    <w:rPr>
                      <w:szCs w:val="21"/>
                    </w:rPr>
                    <w:t>25-50%</w:t>
                  </w:r>
                </w:p>
              </w:tc>
              <w:tc>
                <w:tcPr>
                  <w:tcW w:w="2241" w:type="pct"/>
                  <w:vMerge w:val="restart"/>
                  <w:vAlign w:val="center"/>
                </w:tcPr>
                <w:p w:rsidR="00886385" w:rsidRPr="00D44A50" w:rsidRDefault="00FD355F">
                  <w:pPr>
                    <w:rPr>
                      <w:szCs w:val="21"/>
                    </w:rPr>
                  </w:pPr>
                  <w:r w:rsidRPr="00D44A50">
                    <w:rPr>
                      <w:szCs w:val="21"/>
                    </w:rPr>
                    <w:t>液体，密度</w:t>
                  </w:r>
                  <w:r w:rsidRPr="00D44A50">
                    <w:rPr>
                      <w:szCs w:val="21"/>
                    </w:rPr>
                    <w:t>0.95g/cm</w:t>
                  </w:r>
                  <w:r w:rsidRPr="00D44A50">
                    <w:rPr>
                      <w:szCs w:val="21"/>
                      <w:vertAlign w:val="superscript"/>
                    </w:rPr>
                    <w:t>3</w:t>
                  </w:r>
                  <w:r w:rsidRPr="00D44A50">
                    <w:rPr>
                      <w:szCs w:val="21"/>
                    </w:rPr>
                    <w:t>，闪点</w:t>
                  </w:r>
                  <w:r w:rsidRPr="00D44A50">
                    <w:rPr>
                      <w:szCs w:val="21"/>
                    </w:rPr>
                    <w:t>29℃</w:t>
                  </w:r>
                  <w:r w:rsidRPr="00D44A50">
                    <w:rPr>
                      <w:szCs w:val="21"/>
                    </w:rPr>
                    <w:t>，爆炸极限</w:t>
                  </w:r>
                  <w:r w:rsidRPr="00D44A50">
                    <w:rPr>
                      <w:szCs w:val="21"/>
                    </w:rPr>
                    <w:t>0.8-11.3%</w:t>
                  </w:r>
                  <w:r w:rsidRPr="00D44A50">
                    <w:rPr>
                      <w:szCs w:val="21"/>
                    </w:rPr>
                    <w:t>，在明火、火星、静电释放</w:t>
                  </w:r>
                  <w:r w:rsidRPr="00D44A50">
                    <w:rPr>
                      <w:szCs w:val="21"/>
                    </w:rPr>
                    <w:lastRenderedPageBreak/>
                    <w:t>状况下高度易燃，</w:t>
                  </w:r>
                  <w:r w:rsidRPr="00D44A50">
                    <w:rPr>
                      <w:szCs w:val="21"/>
                    </w:rPr>
                    <w:t>VOC</w:t>
                  </w:r>
                  <w:r w:rsidRPr="00D44A50">
                    <w:rPr>
                      <w:szCs w:val="21"/>
                    </w:rPr>
                    <w:t>含量为</w:t>
                  </w:r>
                  <w:r w:rsidRPr="00D44A50">
                    <w:rPr>
                      <w:szCs w:val="21"/>
                    </w:rPr>
                    <w:t>335.3g/L</w:t>
                  </w:r>
                  <w:r w:rsidRPr="00D44A50">
                    <w:rPr>
                      <w:szCs w:val="21"/>
                    </w:rPr>
                    <w:t>。</w:t>
                  </w: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shd w:val="clear" w:color="auto" w:fill="auto"/>
                  <w:vAlign w:val="center"/>
                </w:tcPr>
                <w:p w:rsidR="00886385" w:rsidRPr="00D44A50" w:rsidRDefault="00FD355F">
                  <w:pPr>
                    <w:jc w:val="center"/>
                    <w:rPr>
                      <w:szCs w:val="21"/>
                    </w:rPr>
                  </w:pPr>
                  <w:r w:rsidRPr="00D44A50">
                    <w:rPr>
                      <w:szCs w:val="21"/>
                    </w:rPr>
                    <w:t>乙苯</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shd w:val="clear" w:color="auto" w:fill="auto"/>
                  <w:vAlign w:val="center"/>
                </w:tcPr>
                <w:p w:rsidR="00886385" w:rsidRPr="00D44A50" w:rsidRDefault="00FD355F">
                  <w:pPr>
                    <w:jc w:val="center"/>
                    <w:rPr>
                      <w:szCs w:val="21"/>
                    </w:rPr>
                  </w:pPr>
                  <w:r w:rsidRPr="00D44A50">
                    <w:rPr>
                      <w:szCs w:val="21"/>
                    </w:rPr>
                    <w:t>2</w:t>
                  </w:r>
                  <w:r w:rsidRPr="00D44A50">
                    <w:rPr>
                      <w:szCs w:val="21"/>
                    </w:rPr>
                    <w:t>，</w:t>
                  </w:r>
                  <w:r w:rsidRPr="00D44A50">
                    <w:rPr>
                      <w:szCs w:val="21"/>
                    </w:rPr>
                    <w:t>4</w:t>
                  </w:r>
                  <w:r w:rsidRPr="00D44A50">
                    <w:rPr>
                      <w:szCs w:val="21"/>
                    </w:rPr>
                    <w:t>，</w:t>
                  </w:r>
                  <w:r w:rsidRPr="00D44A50">
                    <w:rPr>
                      <w:szCs w:val="21"/>
                    </w:rPr>
                    <w:t>6-</w:t>
                  </w:r>
                  <w:r w:rsidRPr="00D44A50">
                    <w:rPr>
                      <w:szCs w:val="21"/>
                    </w:rPr>
                    <w:t>三（二甲基氨基甲基）苯酚</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shd w:val="clear" w:color="auto" w:fill="auto"/>
                  <w:vAlign w:val="center"/>
                </w:tcPr>
                <w:p w:rsidR="00886385" w:rsidRPr="00D44A50" w:rsidRDefault="00FD355F">
                  <w:pPr>
                    <w:jc w:val="center"/>
                    <w:rPr>
                      <w:szCs w:val="21"/>
                    </w:rPr>
                  </w:pPr>
                  <w:r w:rsidRPr="00D44A50">
                    <w:rPr>
                      <w:szCs w:val="21"/>
                    </w:rPr>
                    <w:t>1-</w:t>
                  </w:r>
                  <w:r w:rsidRPr="00D44A50">
                    <w:rPr>
                      <w:szCs w:val="21"/>
                    </w:rPr>
                    <w:t>丁醇</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shd w:val="clear" w:color="auto" w:fill="auto"/>
                  <w:vAlign w:val="center"/>
                </w:tcPr>
                <w:p w:rsidR="00886385" w:rsidRPr="00D44A50" w:rsidRDefault="00FD355F">
                  <w:pPr>
                    <w:jc w:val="center"/>
                    <w:rPr>
                      <w:szCs w:val="21"/>
                    </w:rPr>
                  </w:pPr>
                  <w:r w:rsidRPr="00D44A50">
                    <w:rPr>
                      <w:szCs w:val="21"/>
                    </w:rPr>
                    <w:t>三乙烯四胺</w:t>
                  </w:r>
                  <w:r w:rsidRPr="00D44A50">
                    <w:rPr>
                      <w:szCs w:val="21"/>
                    </w:rPr>
                    <w:t>1-3%</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shd w:val="clear" w:color="auto" w:fill="auto"/>
                  <w:vAlign w:val="center"/>
                </w:tcPr>
                <w:p w:rsidR="00886385" w:rsidRPr="00D44A50" w:rsidRDefault="00FD355F">
                  <w:pPr>
                    <w:jc w:val="center"/>
                    <w:rPr>
                      <w:szCs w:val="21"/>
                    </w:rPr>
                  </w:pPr>
                  <w:r w:rsidRPr="00D44A50">
                    <w:rPr>
                      <w:szCs w:val="21"/>
                    </w:rPr>
                    <w:t>甲苯＜</w:t>
                  </w:r>
                  <w:r w:rsidRPr="00D44A50">
                    <w:rPr>
                      <w:szCs w:val="21"/>
                    </w:rPr>
                    <w:t>1%</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restart"/>
                  <w:vAlign w:val="center"/>
                </w:tcPr>
                <w:p w:rsidR="00886385" w:rsidRPr="00D44A50" w:rsidRDefault="00FD355F">
                  <w:pPr>
                    <w:widowControl/>
                    <w:jc w:val="center"/>
                    <w:rPr>
                      <w:szCs w:val="21"/>
                    </w:rPr>
                  </w:pPr>
                  <w:r w:rsidRPr="00D44A50">
                    <w:rPr>
                      <w:szCs w:val="21"/>
                    </w:rPr>
                    <w:t>6</w:t>
                  </w:r>
                </w:p>
              </w:tc>
              <w:tc>
                <w:tcPr>
                  <w:tcW w:w="679" w:type="pct"/>
                  <w:vMerge w:val="restart"/>
                  <w:vAlign w:val="center"/>
                </w:tcPr>
                <w:p w:rsidR="00886385" w:rsidRPr="00D44A50" w:rsidRDefault="00FD355F">
                  <w:pPr>
                    <w:widowControl/>
                    <w:jc w:val="center"/>
                    <w:rPr>
                      <w:szCs w:val="21"/>
                    </w:rPr>
                  </w:pPr>
                  <w:r w:rsidRPr="00D44A50">
                    <w:rPr>
                      <w:szCs w:val="21"/>
                    </w:rPr>
                    <w:t>洗枪剂</w:t>
                  </w:r>
                </w:p>
              </w:tc>
              <w:tc>
                <w:tcPr>
                  <w:tcW w:w="1726" w:type="pct"/>
                  <w:vAlign w:val="center"/>
                </w:tcPr>
                <w:p w:rsidR="00886385" w:rsidRPr="00D44A50" w:rsidRDefault="00FD355F">
                  <w:pPr>
                    <w:jc w:val="center"/>
                    <w:rPr>
                      <w:szCs w:val="21"/>
                    </w:rPr>
                  </w:pPr>
                  <w:r w:rsidRPr="00D44A50">
                    <w:rPr>
                      <w:szCs w:val="21"/>
                    </w:rPr>
                    <w:t>醋酸丁酯</w:t>
                  </w:r>
                  <w:r w:rsidRPr="00D44A50">
                    <w:rPr>
                      <w:szCs w:val="21"/>
                    </w:rPr>
                    <w:t>20-35%</w:t>
                  </w:r>
                </w:p>
              </w:tc>
              <w:tc>
                <w:tcPr>
                  <w:tcW w:w="2241" w:type="pct"/>
                  <w:vMerge w:val="restart"/>
                  <w:vAlign w:val="center"/>
                </w:tcPr>
                <w:p w:rsidR="00886385" w:rsidRPr="00D44A50" w:rsidRDefault="00FD355F">
                  <w:pPr>
                    <w:jc w:val="left"/>
                    <w:rPr>
                      <w:szCs w:val="21"/>
                    </w:rPr>
                  </w:pPr>
                  <w:r w:rsidRPr="00D44A50">
                    <w:rPr>
                      <w:szCs w:val="21"/>
                    </w:rPr>
                    <w:t>无色透明液体，具有类似氯仿的气味，易燃，易挥发，与一般有机溶剂混溶，微溶于水；沸点：</w:t>
                  </w:r>
                  <w:r w:rsidRPr="00D44A50">
                    <w:rPr>
                      <w:szCs w:val="21"/>
                    </w:rPr>
                    <w:t>65℃</w:t>
                  </w:r>
                  <w:r w:rsidRPr="00D44A50">
                    <w:rPr>
                      <w:szCs w:val="21"/>
                    </w:rPr>
                    <w:t>，熔点：</w:t>
                  </w:r>
                  <w:r w:rsidRPr="00D44A50">
                    <w:rPr>
                      <w:szCs w:val="21"/>
                    </w:rPr>
                    <w:t>-82.8℃</w:t>
                  </w:r>
                  <w:r w:rsidRPr="00D44A50">
                    <w:rPr>
                      <w:szCs w:val="21"/>
                    </w:rPr>
                    <w:t>，相对密度：（水</w:t>
                  </w:r>
                  <w:r w:rsidRPr="00D44A50">
                    <w:rPr>
                      <w:szCs w:val="21"/>
                    </w:rPr>
                    <w:t>=1</w:t>
                  </w:r>
                  <w:r w:rsidRPr="00D44A50">
                    <w:rPr>
                      <w:szCs w:val="21"/>
                    </w:rPr>
                    <w:t>）</w:t>
                  </w:r>
                  <w:r w:rsidRPr="00D44A50">
                    <w:rPr>
                      <w:szCs w:val="21"/>
                    </w:rPr>
                    <w:t>0.89</w:t>
                  </w:r>
                  <w:r w:rsidRPr="00D44A50">
                    <w:rPr>
                      <w:szCs w:val="21"/>
                    </w:rPr>
                    <w:t>，闪点：﹤</w:t>
                  </w:r>
                  <w:r w:rsidRPr="00D44A50">
                    <w:rPr>
                      <w:szCs w:val="21"/>
                    </w:rPr>
                    <w:t>23℃</w:t>
                  </w:r>
                  <w:r w:rsidRPr="00D44A50">
                    <w:rPr>
                      <w:szCs w:val="21"/>
                    </w:rPr>
                    <w:t>，自燃点：</w:t>
                  </w:r>
                  <w:r w:rsidRPr="00D44A50">
                    <w:rPr>
                      <w:szCs w:val="21"/>
                    </w:rPr>
                    <w:t>335℃</w:t>
                  </w:r>
                  <w:r w:rsidRPr="00D44A50">
                    <w:rPr>
                      <w:szCs w:val="21"/>
                    </w:rPr>
                    <w:t>，爆炸极限</w:t>
                  </w:r>
                  <w:r w:rsidRPr="00D44A50">
                    <w:rPr>
                      <w:szCs w:val="21"/>
                    </w:rPr>
                    <w:t>1.6-17.6%</w:t>
                  </w:r>
                  <w:r w:rsidRPr="00D44A50">
                    <w:rPr>
                      <w:szCs w:val="21"/>
                    </w:rPr>
                    <w:t>。</w:t>
                  </w: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仲丁酯</w:t>
                  </w:r>
                  <w:r w:rsidRPr="00D44A50">
                    <w:rPr>
                      <w:szCs w:val="21"/>
                    </w:rPr>
                    <w:t>20-25%</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异丙醇</w:t>
                  </w:r>
                  <w:r w:rsidRPr="00D44A50">
                    <w:rPr>
                      <w:szCs w:val="21"/>
                    </w:rPr>
                    <w:t>5-10%</w:t>
                  </w:r>
                </w:p>
              </w:tc>
              <w:tc>
                <w:tcPr>
                  <w:tcW w:w="2241" w:type="pct"/>
                  <w:vMerge/>
                  <w:vAlign w:val="center"/>
                </w:tcPr>
                <w:p w:rsidR="00886385" w:rsidRPr="00D44A50" w:rsidRDefault="00886385">
                  <w:pPr>
                    <w:jc w:val="left"/>
                    <w:rPr>
                      <w:szCs w:val="21"/>
                    </w:rPr>
                  </w:pPr>
                </w:p>
              </w:tc>
            </w:tr>
            <w:tr w:rsidR="00D44A50" w:rsidRPr="00D44A50">
              <w:trPr>
                <w:trHeight w:val="90"/>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二甲酯</w:t>
                  </w:r>
                  <w:r w:rsidRPr="00D44A50">
                    <w:rPr>
                      <w:szCs w:val="21"/>
                    </w:rPr>
                    <w:t>15-20%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乙酯</w:t>
                  </w:r>
                  <w:r w:rsidRPr="00D44A50">
                    <w:rPr>
                      <w:szCs w:val="21"/>
                    </w:rPr>
                    <w:t>20-30%</w:t>
                  </w:r>
                </w:p>
              </w:tc>
              <w:tc>
                <w:tcPr>
                  <w:tcW w:w="2241" w:type="pct"/>
                  <w:vMerge/>
                  <w:vAlign w:val="center"/>
                </w:tcPr>
                <w:p w:rsidR="00886385" w:rsidRPr="00D44A50" w:rsidRDefault="00886385">
                  <w:pPr>
                    <w:jc w:val="left"/>
                    <w:rPr>
                      <w:szCs w:val="21"/>
                    </w:rPr>
                  </w:pPr>
                </w:p>
              </w:tc>
            </w:tr>
            <w:tr w:rsidR="00D44A50" w:rsidRPr="00D44A50">
              <w:trPr>
                <w:trHeight w:val="283"/>
              </w:trPr>
              <w:tc>
                <w:tcPr>
                  <w:tcW w:w="354" w:type="pct"/>
                  <w:vMerge/>
                  <w:vAlign w:val="center"/>
                </w:tcPr>
                <w:p w:rsidR="00886385" w:rsidRPr="00D44A50" w:rsidRDefault="00886385">
                  <w:pPr>
                    <w:widowControl/>
                    <w:jc w:val="center"/>
                    <w:rPr>
                      <w:szCs w:val="21"/>
                    </w:rPr>
                  </w:pPr>
                </w:p>
              </w:tc>
              <w:tc>
                <w:tcPr>
                  <w:tcW w:w="679" w:type="pct"/>
                  <w:vMerge/>
                  <w:vAlign w:val="center"/>
                </w:tcPr>
                <w:p w:rsidR="00886385" w:rsidRPr="00D44A50" w:rsidRDefault="00886385">
                  <w:pPr>
                    <w:widowControl/>
                    <w:jc w:val="center"/>
                    <w:rPr>
                      <w:szCs w:val="21"/>
                    </w:rPr>
                  </w:pPr>
                </w:p>
              </w:tc>
              <w:tc>
                <w:tcPr>
                  <w:tcW w:w="1726" w:type="pct"/>
                  <w:vAlign w:val="center"/>
                </w:tcPr>
                <w:p w:rsidR="00886385" w:rsidRPr="00D44A50" w:rsidRDefault="00FD355F">
                  <w:pPr>
                    <w:jc w:val="center"/>
                    <w:rPr>
                      <w:szCs w:val="21"/>
                    </w:rPr>
                  </w:pPr>
                  <w:r w:rsidRPr="00D44A50">
                    <w:rPr>
                      <w:szCs w:val="21"/>
                    </w:rPr>
                    <w:t>活性添加剂</w:t>
                  </w:r>
                  <w:r w:rsidRPr="00D44A50">
                    <w:rPr>
                      <w:szCs w:val="21"/>
                    </w:rPr>
                    <w:t>5-10%</w:t>
                  </w:r>
                </w:p>
              </w:tc>
              <w:tc>
                <w:tcPr>
                  <w:tcW w:w="2241" w:type="pct"/>
                  <w:vMerge/>
                  <w:vAlign w:val="center"/>
                </w:tcPr>
                <w:p w:rsidR="00886385" w:rsidRPr="00D44A50" w:rsidRDefault="00886385">
                  <w:pPr>
                    <w:jc w:val="left"/>
                    <w:rPr>
                      <w:szCs w:val="21"/>
                    </w:rPr>
                  </w:pPr>
                </w:p>
              </w:tc>
            </w:tr>
          </w:tbl>
          <w:p w:rsidR="00886385" w:rsidRPr="00D44A50" w:rsidRDefault="00886385">
            <w:pPr>
              <w:adjustRightInd w:val="0"/>
              <w:snapToGrid w:val="0"/>
              <w:spacing w:line="360" w:lineRule="auto"/>
              <w:rPr>
                <w:b/>
                <w:bCs/>
                <w:sz w:val="24"/>
              </w:rPr>
            </w:pPr>
          </w:p>
          <w:p w:rsidR="00886385" w:rsidRPr="00D44A50" w:rsidRDefault="00FD355F">
            <w:pPr>
              <w:adjustRightInd w:val="0"/>
              <w:snapToGrid w:val="0"/>
              <w:ind w:firstLineChars="200" w:firstLine="480"/>
              <w:rPr>
                <w:bCs/>
                <w:sz w:val="24"/>
              </w:rPr>
            </w:pPr>
            <w:r w:rsidRPr="00D44A50">
              <w:rPr>
                <w:bCs/>
                <w:sz w:val="24"/>
              </w:rPr>
              <w:t>（</w:t>
            </w:r>
            <w:r w:rsidRPr="00D44A50">
              <w:rPr>
                <w:bCs/>
                <w:sz w:val="24"/>
              </w:rPr>
              <w:t>3</w:t>
            </w:r>
            <w:r w:rsidRPr="00D44A50">
              <w:rPr>
                <w:bCs/>
                <w:sz w:val="24"/>
              </w:rPr>
              <w:t>）漆料用量核算</w:t>
            </w:r>
          </w:p>
          <w:p w:rsidR="00886385" w:rsidRPr="00D44A50" w:rsidRDefault="00FD355F">
            <w:pPr>
              <w:spacing w:line="360" w:lineRule="auto"/>
              <w:ind w:firstLine="480"/>
              <w:rPr>
                <w:sz w:val="24"/>
              </w:rPr>
            </w:pPr>
            <w:r w:rsidRPr="00D44A50">
              <w:rPr>
                <w:sz w:val="24"/>
              </w:rPr>
              <w:t>本项目漆料用量采用以下公式核算：</w:t>
            </w:r>
          </w:p>
          <w:p w:rsidR="00886385" w:rsidRPr="00D44A50" w:rsidRDefault="00FD355F">
            <w:pPr>
              <w:spacing w:line="360" w:lineRule="auto"/>
              <w:ind w:firstLine="480"/>
              <w:jc w:val="center"/>
              <w:rPr>
                <w:sz w:val="24"/>
              </w:rPr>
            </w:pPr>
            <w:r w:rsidRPr="00D44A50">
              <w:rPr>
                <w:sz w:val="24"/>
              </w:rPr>
              <w:t>m=ρδs×10</w:t>
            </w:r>
            <w:r w:rsidRPr="00D44A50">
              <w:rPr>
                <w:sz w:val="24"/>
                <w:vertAlign w:val="superscript"/>
              </w:rPr>
              <w:t>-6</w:t>
            </w:r>
            <w:r w:rsidRPr="00D44A50">
              <w:rPr>
                <w:sz w:val="24"/>
              </w:rPr>
              <w:t>/</w:t>
            </w:r>
            <w:r w:rsidRPr="00D44A50">
              <w:rPr>
                <w:sz w:val="24"/>
              </w:rPr>
              <w:t>（</w:t>
            </w:r>
            <w:r w:rsidRPr="00D44A50">
              <w:rPr>
                <w:sz w:val="24"/>
              </w:rPr>
              <w:t>NV·ε</w:t>
            </w:r>
            <w:r w:rsidRPr="00D44A50">
              <w:rPr>
                <w:sz w:val="24"/>
              </w:rPr>
              <w:t>）</w:t>
            </w:r>
          </w:p>
          <w:p w:rsidR="00886385" w:rsidRPr="00D44A50" w:rsidRDefault="00FD355F">
            <w:pPr>
              <w:spacing w:line="360" w:lineRule="auto"/>
              <w:ind w:firstLine="480"/>
              <w:rPr>
                <w:sz w:val="24"/>
              </w:rPr>
            </w:pPr>
            <w:r w:rsidRPr="00D44A50">
              <w:rPr>
                <w:sz w:val="24"/>
              </w:rPr>
              <w:t>其中：</w:t>
            </w:r>
            <w:r w:rsidRPr="00D44A50">
              <w:rPr>
                <w:sz w:val="24"/>
              </w:rPr>
              <w:t>m—</w:t>
            </w:r>
            <w:r w:rsidRPr="00D44A50">
              <w:rPr>
                <w:sz w:val="24"/>
              </w:rPr>
              <w:t>油漆总用量（</w:t>
            </w:r>
            <w:r w:rsidRPr="00D44A50">
              <w:rPr>
                <w:sz w:val="24"/>
              </w:rPr>
              <w:t>t/a</w:t>
            </w:r>
            <w:r w:rsidRPr="00D44A50">
              <w:rPr>
                <w:sz w:val="24"/>
              </w:rPr>
              <w:t>）；</w:t>
            </w:r>
          </w:p>
          <w:p w:rsidR="00886385" w:rsidRPr="00D44A50" w:rsidRDefault="00FD355F">
            <w:pPr>
              <w:spacing w:line="360" w:lineRule="auto"/>
              <w:ind w:firstLineChars="200" w:firstLine="480"/>
              <w:rPr>
                <w:sz w:val="24"/>
              </w:rPr>
            </w:pPr>
            <w:r w:rsidRPr="00D44A50">
              <w:rPr>
                <w:sz w:val="24"/>
              </w:rPr>
              <w:t>ρ—</w:t>
            </w:r>
            <w:r w:rsidRPr="00D44A50">
              <w:rPr>
                <w:sz w:val="24"/>
              </w:rPr>
              <w:t>油漆密度（</w:t>
            </w:r>
            <w:r w:rsidRPr="00D44A50">
              <w:rPr>
                <w:sz w:val="24"/>
              </w:rPr>
              <w:t>g/cm</w:t>
            </w:r>
            <w:r w:rsidRPr="00D44A50">
              <w:rPr>
                <w:sz w:val="24"/>
                <w:vertAlign w:val="superscript"/>
              </w:rPr>
              <w:t>3</w:t>
            </w:r>
            <w:r w:rsidRPr="00D44A50">
              <w:rPr>
                <w:sz w:val="24"/>
              </w:rPr>
              <w:t>）；</w:t>
            </w:r>
          </w:p>
          <w:p w:rsidR="00886385" w:rsidRPr="00D44A50" w:rsidRDefault="00FD355F">
            <w:pPr>
              <w:spacing w:line="360" w:lineRule="auto"/>
              <w:ind w:firstLineChars="200" w:firstLine="480"/>
              <w:rPr>
                <w:sz w:val="24"/>
              </w:rPr>
            </w:pPr>
            <w:r w:rsidRPr="00D44A50">
              <w:rPr>
                <w:sz w:val="24"/>
              </w:rPr>
              <w:t>δ—</w:t>
            </w:r>
            <w:r w:rsidRPr="00D44A50">
              <w:rPr>
                <w:sz w:val="24"/>
              </w:rPr>
              <w:t>涂层厚度（</w:t>
            </w:r>
            <w:r w:rsidRPr="00D44A50">
              <w:rPr>
                <w:sz w:val="24"/>
              </w:rPr>
              <w:t>μm</w:t>
            </w:r>
            <w:r w:rsidRPr="00D44A50">
              <w:rPr>
                <w:sz w:val="24"/>
              </w:rPr>
              <w:t>）；</w:t>
            </w:r>
          </w:p>
          <w:p w:rsidR="00886385" w:rsidRPr="00D44A50" w:rsidRDefault="00FD355F">
            <w:pPr>
              <w:spacing w:line="360" w:lineRule="auto"/>
              <w:ind w:firstLineChars="200" w:firstLine="480"/>
              <w:rPr>
                <w:sz w:val="24"/>
              </w:rPr>
            </w:pPr>
            <w:r w:rsidRPr="00D44A50">
              <w:rPr>
                <w:sz w:val="24"/>
              </w:rPr>
              <w:t>s—</w:t>
            </w:r>
            <w:r w:rsidRPr="00D44A50">
              <w:rPr>
                <w:sz w:val="24"/>
              </w:rPr>
              <w:t>涂装总面积（</w:t>
            </w:r>
            <w:r w:rsidRPr="00D44A50">
              <w:rPr>
                <w:sz w:val="24"/>
              </w:rPr>
              <w:t>m</w:t>
            </w:r>
            <w:r w:rsidRPr="00D44A50">
              <w:rPr>
                <w:sz w:val="24"/>
                <w:vertAlign w:val="superscript"/>
              </w:rPr>
              <w:t>2</w:t>
            </w:r>
            <w:r w:rsidRPr="00D44A50">
              <w:rPr>
                <w:sz w:val="24"/>
              </w:rPr>
              <w:t>/a</w:t>
            </w:r>
            <w:r w:rsidRPr="00D44A50">
              <w:rPr>
                <w:sz w:val="24"/>
              </w:rPr>
              <w:t>）；</w:t>
            </w:r>
          </w:p>
          <w:p w:rsidR="00886385" w:rsidRPr="00D44A50" w:rsidRDefault="00FD355F">
            <w:pPr>
              <w:pStyle w:val="chen"/>
              <w:ind w:firstLine="480"/>
              <w:jc w:val="both"/>
            </w:pPr>
            <w:r w:rsidRPr="00D44A50">
              <w:t>NV—</w:t>
            </w:r>
            <w:r w:rsidRPr="00D44A50">
              <w:t>油漆中（工作漆）的体积固体分（</w:t>
            </w:r>
            <w:r w:rsidRPr="00D44A50">
              <w:t>%</w:t>
            </w:r>
            <w:r w:rsidRPr="00D44A50">
              <w:t>）；</w:t>
            </w:r>
          </w:p>
          <w:p w:rsidR="00886385" w:rsidRPr="00D44A50" w:rsidRDefault="00FD355F">
            <w:pPr>
              <w:pStyle w:val="chen"/>
              <w:ind w:firstLine="480"/>
              <w:jc w:val="both"/>
            </w:pPr>
            <w:r w:rsidRPr="00D44A50">
              <w:t>ε—</w:t>
            </w:r>
            <w:r w:rsidRPr="00D44A50">
              <w:t>上漆率（</w:t>
            </w:r>
            <w:r w:rsidRPr="00D44A50">
              <w:t>%</w:t>
            </w:r>
            <w:r w:rsidRPr="00D44A50">
              <w:t>）。</w:t>
            </w:r>
          </w:p>
          <w:p w:rsidR="00886385" w:rsidRPr="00D44A50" w:rsidRDefault="00FD355F">
            <w:pPr>
              <w:adjustRightInd w:val="0"/>
              <w:snapToGrid w:val="0"/>
              <w:spacing w:line="360" w:lineRule="auto"/>
              <w:ind w:firstLineChars="200" w:firstLine="480"/>
              <w:rPr>
                <w:bCs/>
                <w:sz w:val="24"/>
              </w:rPr>
            </w:pPr>
            <w:r w:rsidRPr="00D44A50">
              <w:rPr>
                <w:rFonts w:ascii="宋体" w:hAnsi="宋体" w:cs="宋体" w:hint="eastAsia"/>
                <w:bCs/>
                <w:sz w:val="24"/>
              </w:rPr>
              <w:t>①</w:t>
            </w:r>
            <w:r w:rsidRPr="00D44A50">
              <w:rPr>
                <w:bCs/>
                <w:sz w:val="24"/>
              </w:rPr>
              <w:t>涂装面积：本项目所有铆焊件均需要喷漆，分别喷一层底漆和一层面漆。由于</w:t>
            </w:r>
            <w:bookmarkStart w:id="11" w:name="OLE_LINK2"/>
            <w:r w:rsidRPr="00D44A50">
              <w:rPr>
                <w:bCs/>
                <w:sz w:val="24"/>
              </w:rPr>
              <w:t>本项目喷漆的产品均为异形件，每件产品的喷涂面积不一样，根据企业提供资料，平均每件产品底漆、面漆的喷涂面积均为</w:t>
            </w:r>
            <w:r w:rsidRPr="00D44A50">
              <w:rPr>
                <w:bCs/>
                <w:sz w:val="24"/>
              </w:rPr>
              <w:t>125m</w:t>
            </w:r>
            <w:r w:rsidRPr="00D44A50">
              <w:rPr>
                <w:bCs/>
                <w:sz w:val="24"/>
                <w:vertAlign w:val="superscript"/>
              </w:rPr>
              <w:t>2</w:t>
            </w:r>
            <w:r w:rsidRPr="00D44A50">
              <w:rPr>
                <w:bCs/>
                <w:sz w:val="24"/>
              </w:rPr>
              <w:t>，</w:t>
            </w:r>
            <w:bookmarkEnd w:id="11"/>
            <w:r w:rsidRPr="00D44A50">
              <w:rPr>
                <w:bCs/>
                <w:sz w:val="24"/>
              </w:rPr>
              <w:t>则底漆、面漆的年喷涂面积均为</w:t>
            </w:r>
            <w:r w:rsidRPr="00D44A50">
              <w:rPr>
                <w:bCs/>
                <w:sz w:val="24"/>
              </w:rPr>
              <w:t>5300m</w:t>
            </w:r>
            <w:r w:rsidRPr="00D44A50">
              <w:rPr>
                <w:bCs/>
                <w:sz w:val="24"/>
                <w:vertAlign w:val="superscript"/>
              </w:rPr>
              <w:t>2</w:t>
            </w:r>
            <w:r w:rsidRPr="00D44A50">
              <w:rPr>
                <w:bCs/>
                <w:sz w:val="24"/>
              </w:rPr>
              <w:t>。</w:t>
            </w:r>
          </w:p>
          <w:p w:rsidR="00886385" w:rsidRPr="00D44A50" w:rsidRDefault="00FD355F">
            <w:pPr>
              <w:adjustRightInd w:val="0"/>
              <w:snapToGrid w:val="0"/>
              <w:spacing w:line="360" w:lineRule="auto"/>
              <w:ind w:firstLineChars="200" w:firstLine="480"/>
              <w:rPr>
                <w:bCs/>
                <w:sz w:val="24"/>
              </w:rPr>
            </w:pPr>
            <w:r w:rsidRPr="00D44A50">
              <w:rPr>
                <w:rFonts w:ascii="宋体" w:hAnsi="宋体" w:cs="宋体" w:hint="eastAsia"/>
                <w:sz w:val="24"/>
              </w:rPr>
              <w:t>②</w:t>
            </w:r>
            <w:r w:rsidRPr="00D44A50">
              <w:rPr>
                <w:sz w:val="24"/>
              </w:rPr>
              <w:t>漆料用量</w:t>
            </w:r>
          </w:p>
          <w:p w:rsidR="00886385" w:rsidRPr="00D44A50" w:rsidRDefault="00FD355F">
            <w:pPr>
              <w:pStyle w:val="chen"/>
              <w:ind w:firstLineChars="183" w:firstLine="439"/>
            </w:pPr>
            <w:r w:rsidRPr="00D44A50">
              <w:t>根据漆料</w:t>
            </w:r>
            <w:r w:rsidRPr="00D44A50">
              <w:t>MSDS</w:t>
            </w:r>
            <w:r w:rsidRPr="00D44A50">
              <w:t>，漆料密度根据油漆、固化剂、稀释剂密度及占比核算，详见下表：</w:t>
            </w:r>
          </w:p>
          <w:p w:rsidR="00886385" w:rsidRPr="00D44A50" w:rsidRDefault="00FD355F">
            <w:pPr>
              <w:pStyle w:val="chen"/>
              <w:ind w:firstLineChars="0" w:firstLine="0"/>
              <w:jc w:val="center"/>
            </w:pPr>
            <w:r w:rsidRPr="00D44A50">
              <w:rPr>
                <w:kern w:val="2"/>
              </w:rPr>
              <w:t>表</w:t>
            </w:r>
            <w:r w:rsidRPr="00D44A50">
              <w:rPr>
                <w:kern w:val="2"/>
              </w:rPr>
              <w:t xml:space="preserve">2-8 </w:t>
            </w:r>
            <w:r w:rsidRPr="00D44A50">
              <w:rPr>
                <w:kern w:val="2"/>
              </w:rPr>
              <w:t>本</w:t>
            </w:r>
            <w:r w:rsidRPr="00D44A50">
              <w:t>项目使用漆料密度核算一览表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698"/>
              <w:gridCol w:w="1698"/>
              <w:gridCol w:w="3017"/>
            </w:tblGrid>
            <w:tr w:rsidR="00D44A50" w:rsidRPr="00D44A50">
              <w:trPr>
                <w:trHeight w:val="90"/>
              </w:trPr>
              <w:tc>
                <w:tcPr>
                  <w:tcW w:w="1185"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漆料名称</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密度（</w:t>
                  </w:r>
                  <w:r w:rsidRPr="00D44A50">
                    <w:rPr>
                      <w:sz w:val="21"/>
                      <w:szCs w:val="21"/>
                    </w:rPr>
                    <w:t>g/cm</w:t>
                  </w:r>
                  <w:r w:rsidRPr="00D44A50">
                    <w:rPr>
                      <w:sz w:val="21"/>
                      <w:szCs w:val="21"/>
                      <w:vertAlign w:val="superscript"/>
                    </w:rPr>
                    <w:t>3</w:t>
                  </w:r>
                  <w:r w:rsidRPr="00D44A50">
                    <w:rPr>
                      <w:sz w:val="21"/>
                      <w:szCs w:val="21"/>
                    </w:rPr>
                    <w:t>）</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质量比</w:t>
                  </w:r>
                </w:p>
              </w:tc>
              <w:tc>
                <w:tcPr>
                  <w:tcW w:w="1795"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混合后涂料密度（</w:t>
                  </w:r>
                  <w:r w:rsidRPr="00D44A50">
                    <w:rPr>
                      <w:sz w:val="21"/>
                      <w:szCs w:val="21"/>
                    </w:rPr>
                    <w:t>g/cm</w:t>
                  </w:r>
                  <w:r w:rsidRPr="00D44A50">
                    <w:rPr>
                      <w:sz w:val="21"/>
                      <w:szCs w:val="21"/>
                      <w:vertAlign w:val="superscript"/>
                    </w:rPr>
                    <w:t>3</w:t>
                  </w:r>
                  <w:r w:rsidRPr="00D44A50">
                    <w:rPr>
                      <w:sz w:val="21"/>
                      <w:szCs w:val="21"/>
                    </w:rPr>
                    <w:t>）</w:t>
                  </w:r>
                </w:p>
              </w:tc>
            </w:tr>
            <w:tr w:rsidR="00D44A50" w:rsidRPr="00D44A50">
              <w:trPr>
                <w:trHeight w:val="175"/>
              </w:trPr>
              <w:tc>
                <w:tcPr>
                  <w:tcW w:w="1185"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 w:val="21"/>
                      <w:szCs w:val="21"/>
                      <w:lang w:eastAsia="zh-CN"/>
                    </w:rPr>
                    <w:t>底漆</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1.508</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12</w:t>
                  </w:r>
                </w:p>
              </w:tc>
              <w:tc>
                <w:tcPr>
                  <w:tcW w:w="1795" w:type="pct"/>
                  <w:vMerge w:val="restar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1.354</w:t>
                  </w:r>
                </w:p>
              </w:tc>
            </w:tr>
            <w:tr w:rsidR="00D44A50" w:rsidRPr="00D44A50">
              <w:trPr>
                <w:trHeight w:val="175"/>
              </w:trPr>
              <w:tc>
                <w:tcPr>
                  <w:tcW w:w="1185"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 w:val="21"/>
                      <w:szCs w:val="21"/>
                      <w:lang w:eastAsia="zh-CN"/>
                    </w:rPr>
                    <w:t>底漆固化剂</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0.9</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3</w:t>
                  </w:r>
                </w:p>
              </w:tc>
              <w:tc>
                <w:tcPr>
                  <w:tcW w:w="1795" w:type="pct"/>
                  <w:vMerge/>
                  <w:vAlign w:val="center"/>
                </w:tcPr>
                <w:p w:rsidR="00886385" w:rsidRPr="00D44A50" w:rsidRDefault="00886385">
                  <w:pPr>
                    <w:pStyle w:val="chen"/>
                    <w:spacing w:line="240" w:lineRule="auto"/>
                    <w:ind w:firstLineChars="0" w:firstLine="0"/>
                    <w:jc w:val="center"/>
                    <w:rPr>
                      <w:sz w:val="21"/>
                      <w:szCs w:val="21"/>
                    </w:rPr>
                  </w:pPr>
                </w:p>
              </w:tc>
            </w:tr>
            <w:tr w:rsidR="00D44A50" w:rsidRPr="00D44A50">
              <w:trPr>
                <w:trHeight w:val="175"/>
              </w:trPr>
              <w:tc>
                <w:tcPr>
                  <w:tcW w:w="1185"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 w:val="21"/>
                      <w:szCs w:val="21"/>
                      <w:lang w:eastAsia="zh-CN"/>
                    </w:rPr>
                    <w:t>底漆稀释剂</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0.86</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w:t>
                  </w:r>
                </w:p>
              </w:tc>
              <w:tc>
                <w:tcPr>
                  <w:tcW w:w="1795" w:type="pct"/>
                  <w:vMerge/>
                  <w:vAlign w:val="center"/>
                </w:tcPr>
                <w:p w:rsidR="00886385" w:rsidRPr="00D44A50" w:rsidRDefault="00886385">
                  <w:pPr>
                    <w:pStyle w:val="chen"/>
                    <w:spacing w:line="240" w:lineRule="auto"/>
                    <w:ind w:firstLineChars="0" w:firstLine="0"/>
                    <w:jc w:val="center"/>
                    <w:rPr>
                      <w:sz w:val="21"/>
                      <w:szCs w:val="21"/>
                    </w:rPr>
                  </w:pPr>
                </w:p>
              </w:tc>
            </w:tr>
            <w:tr w:rsidR="00D44A50" w:rsidRPr="00D44A50">
              <w:tc>
                <w:tcPr>
                  <w:tcW w:w="1185"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面漆</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1.44</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15</w:t>
                  </w:r>
                </w:p>
              </w:tc>
              <w:tc>
                <w:tcPr>
                  <w:tcW w:w="1795" w:type="pct"/>
                  <w:vMerge w:val="restar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1.332</w:t>
                  </w:r>
                </w:p>
              </w:tc>
            </w:tr>
            <w:tr w:rsidR="00D44A50" w:rsidRPr="00D44A50">
              <w:tc>
                <w:tcPr>
                  <w:tcW w:w="1185"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lastRenderedPageBreak/>
                    <w:t>面漆固化剂</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0.95</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3</w:t>
                  </w:r>
                </w:p>
              </w:tc>
              <w:tc>
                <w:tcPr>
                  <w:tcW w:w="1795" w:type="pct"/>
                  <w:vMerge/>
                  <w:vAlign w:val="center"/>
                </w:tcPr>
                <w:p w:rsidR="00886385" w:rsidRPr="00D44A50" w:rsidRDefault="00886385">
                  <w:pPr>
                    <w:pStyle w:val="chen"/>
                    <w:spacing w:line="240" w:lineRule="auto"/>
                    <w:ind w:firstLineChars="0" w:firstLine="0"/>
                    <w:jc w:val="center"/>
                    <w:rPr>
                      <w:sz w:val="21"/>
                      <w:szCs w:val="21"/>
                    </w:rPr>
                  </w:pPr>
                </w:p>
              </w:tc>
            </w:tr>
            <w:tr w:rsidR="00D44A50" w:rsidRPr="00D44A50">
              <w:tc>
                <w:tcPr>
                  <w:tcW w:w="1185"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面漆稀释剂</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0.86</w:t>
                  </w:r>
                </w:p>
              </w:tc>
              <w:tc>
                <w:tcPr>
                  <w:tcW w:w="1010" w:type="pct"/>
                  <w:vAlign w:val="center"/>
                </w:tcPr>
                <w:p w:rsidR="00886385" w:rsidRPr="00D44A50" w:rsidRDefault="00FD355F">
                  <w:pPr>
                    <w:pStyle w:val="chen"/>
                    <w:spacing w:line="240" w:lineRule="auto"/>
                    <w:ind w:firstLineChars="0" w:firstLine="0"/>
                    <w:jc w:val="center"/>
                    <w:rPr>
                      <w:sz w:val="21"/>
                      <w:szCs w:val="21"/>
                    </w:rPr>
                  </w:pPr>
                  <w:r w:rsidRPr="00D44A50">
                    <w:rPr>
                      <w:sz w:val="21"/>
                      <w:szCs w:val="21"/>
                    </w:rPr>
                    <w:t>1</w:t>
                  </w:r>
                </w:p>
              </w:tc>
              <w:tc>
                <w:tcPr>
                  <w:tcW w:w="1795" w:type="pct"/>
                  <w:vMerge/>
                  <w:vAlign w:val="center"/>
                </w:tcPr>
                <w:p w:rsidR="00886385" w:rsidRPr="00D44A50" w:rsidRDefault="00886385">
                  <w:pPr>
                    <w:pStyle w:val="chen"/>
                    <w:spacing w:line="240" w:lineRule="auto"/>
                    <w:ind w:firstLineChars="0" w:firstLine="0"/>
                    <w:jc w:val="center"/>
                    <w:rPr>
                      <w:sz w:val="21"/>
                      <w:szCs w:val="21"/>
                    </w:rPr>
                  </w:pPr>
                </w:p>
              </w:tc>
            </w:tr>
          </w:tbl>
          <w:p w:rsidR="00886385" w:rsidRPr="00D44A50" w:rsidRDefault="00886385">
            <w:pPr>
              <w:pStyle w:val="chen"/>
              <w:spacing w:line="240" w:lineRule="auto"/>
              <w:ind w:firstLineChars="0" w:firstLine="0"/>
              <w:jc w:val="both"/>
              <w:rPr>
                <w:b/>
                <w:sz w:val="21"/>
                <w:szCs w:val="21"/>
              </w:rPr>
            </w:pPr>
          </w:p>
          <w:p w:rsidR="00886385" w:rsidRPr="00D44A50" w:rsidRDefault="00FD355F">
            <w:pPr>
              <w:adjustRightInd w:val="0"/>
              <w:snapToGrid w:val="0"/>
              <w:spacing w:line="360" w:lineRule="auto"/>
              <w:ind w:firstLineChars="200" w:firstLine="480"/>
              <w:rPr>
                <w:sz w:val="24"/>
              </w:rPr>
            </w:pPr>
            <w:r w:rsidRPr="00D44A50">
              <w:rPr>
                <w:sz w:val="24"/>
              </w:rPr>
              <w:t>根据上述涂装面积、油漆密度、固体分含量等结果，核算本项目油漆、稀释剂、固化剂用量。涂层厚度根据企业经验提供。本项目面漆喷涂方式为人工无气喷涂，上漆率根据企业运行经验保守取</w:t>
            </w:r>
            <w:r w:rsidRPr="00D44A50">
              <w:rPr>
                <w:sz w:val="24"/>
              </w:rPr>
              <w:t>50%</w:t>
            </w:r>
            <w:r w:rsidRPr="00D44A50">
              <w:rPr>
                <w:sz w:val="24"/>
              </w:rPr>
              <w:t>，底漆漆膜厚度约</w:t>
            </w:r>
            <w:r w:rsidRPr="00D44A50">
              <w:rPr>
                <w:sz w:val="24"/>
              </w:rPr>
              <w:t>150μm</w:t>
            </w:r>
            <w:r w:rsidRPr="00D44A50">
              <w:rPr>
                <w:sz w:val="24"/>
              </w:rPr>
              <w:t>，根据底漆、稀释剂、固化剂中挥发份含量占比及相应配比，计算即用状态下底漆</w:t>
            </w:r>
            <w:r w:rsidRPr="00D44A50">
              <w:rPr>
                <w:sz w:val="24"/>
              </w:rPr>
              <w:t>VOC</w:t>
            </w:r>
            <w:r w:rsidRPr="00D44A50">
              <w:rPr>
                <w:sz w:val="24"/>
              </w:rPr>
              <w:t>含量为</w:t>
            </w:r>
            <w:r w:rsidRPr="00D44A50">
              <w:rPr>
                <w:sz w:val="24"/>
              </w:rPr>
              <w:t>47.5%</w:t>
            </w:r>
            <w:r w:rsidRPr="00D44A50">
              <w:rPr>
                <w:sz w:val="24"/>
              </w:rPr>
              <w:t>，固体分含量取</w:t>
            </w:r>
            <w:r w:rsidRPr="00D44A50">
              <w:rPr>
                <w:sz w:val="24"/>
              </w:rPr>
              <w:t>52.5%</w:t>
            </w:r>
            <w:r w:rsidRPr="00D44A50">
              <w:rPr>
                <w:sz w:val="24"/>
              </w:rPr>
              <w:t>；面漆漆膜厚度约</w:t>
            </w:r>
            <w:r w:rsidRPr="00D44A50">
              <w:rPr>
                <w:sz w:val="24"/>
              </w:rPr>
              <w:t>160μm</w:t>
            </w:r>
            <w:r w:rsidRPr="00D44A50">
              <w:rPr>
                <w:sz w:val="24"/>
              </w:rPr>
              <w:t>，同样根据面漆、稀释剂、固化剂中挥发份含量占比及相应配比，计算即用状态下面漆</w:t>
            </w:r>
            <w:r w:rsidRPr="00D44A50">
              <w:rPr>
                <w:sz w:val="24"/>
              </w:rPr>
              <w:t>VOC</w:t>
            </w:r>
            <w:r w:rsidRPr="00D44A50">
              <w:rPr>
                <w:sz w:val="24"/>
              </w:rPr>
              <w:t>含量为</w:t>
            </w:r>
            <w:r w:rsidRPr="00D44A50">
              <w:rPr>
                <w:sz w:val="24"/>
              </w:rPr>
              <w:t>43.6%</w:t>
            </w:r>
            <w:r w:rsidRPr="00D44A50">
              <w:rPr>
                <w:sz w:val="24"/>
              </w:rPr>
              <w:t>，固体分含量为</w:t>
            </w:r>
            <w:r w:rsidRPr="00D44A50">
              <w:rPr>
                <w:sz w:val="24"/>
              </w:rPr>
              <w:t>56.4%</w:t>
            </w:r>
            <w:r w:rsidRPr="00D44A50">
              <w:rPr>
                <w:sz w:val="24"/>
              </w:rPr>
              <w:t>。综上，本项目漆料用量情况见下表所示。</w:t>
            </w:r>
          </w:p>
          <w:p w:rsidR="00886385" w:rsidRPr="00D44A50" w:rsidRDefault="00FD355F">
            <w:pPr>
              <w:pStyle w:val="chen"/>
              <w:ind w:firstLineChars="0" w:firstLine="0"/>
              <w:jc w:val="center"/>
              <w:rPr>
                <w:kern w:val="2"/>
              </w:rPr>
            </w:pPr>
            <w:r w:rsidRPr="00D44A50">
              <w:rPr>
                <w:kern w:val="2"/>
              </w:rPr>
              <w:t>表</w:t>
            </w:r>
            <w:r w:rsidRPr="00D44A50">
              <w:rPr>
                <w:kern w:val="2"/>
              </w:rPr>
              <w:t xml:space="preserve">2-9  </w:t>
            </w:r>
            <w:r w:rsidRPr="00D44A50">
              <w:rPr>
                <w:kern w:val="2"/>
              </w:rPr>
              <w:t>本</w:t>
            </w:r>
            <w:r w:rsidRPr="00D44A50">
              <w:t>项目油漆、稀释剂、固化剂等用量情况一览表</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1012"/>
              <w:gridCol w:w="2256"/>
              <w:gridCol w:w="1377"/>
              <w:gridCol w:w="3177"/>
            </w:tblGrid>
            <w:tr w:rsidR="00D44A50" w:rsidRPr="00D44A50">
              <w:trPr>
                <w:trHeight w:val="340"/>
              </w:trPr>
              <w:tc>
                <w:tcPr>
                  <w:tcW w:w="346" w:type="pct"/>
                  <w:vAlign w:val="center"/>
                </w:tcPr>
                <w:p w:rsidR="00886385" w:rsidRPr="00D44A50" w:rsidRDefault="00FD355F">
                  <w:pPr>
                    <w:adjustRightInd w:val="0"/>
                    <w:snapToGrid w:val="0"/>
                    <w:spacing w:line="0" w:lineRule="atLeast"/>
                    <w:jc w:val="center"/>
                    <w:rPr>
                      <w:szCs w:val="21"/>
                    </w:rPr>
                  </w:pPr>
                  <w:r w:rsidRPr="00D44A50">
                    <w:rPr>
                      <w:szCs w:val="21"/>
                    </w:rPr>
                    <w:t>序号</w:t>
                  </w:r>
                </w:p>
              </w:tc>
              <w:tc>
                <w:tcPr>
                  <w:tcW w:w="602" w:type="pct"/>
                  <w:vAlign w:val="center"/>
                </w:tcPr>
                <w:p w:rsidR="00886385" w:rsidRPr="00D44A50" w:rsidRDefault="00FD355F">
                  <w:pPr>
                    <w:adjustRightInd w:val="0"/>
                    <w:snapToGrid w:val="0"/>
                    <w:spacing w:line="0" w:lineRule="atLeast"/>
                    <w:jc w:val="center"/>
                    <w:rPr>
                      <w:szCs w:val="21"/>
                    </w:rPr>
                  </w:pPr>
                  <w:r w:rsidRPr="00D44A50">
                    <w:rPr>
                      <w:szCs w:val="21"/>
                    </w:rPr>
                    <w:t>喷涂工艺</w:t>
                  </w: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名称</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数值</w:t>
                  </w:r>
                </w:p>
              </w:tc>
              <w:tc>
                <w:tcPr>
                  <w:tcW w:w="1890" w:type="pct"/>
                  <w:vAlign w:val="center"/>
                </w:tcPr>
                <w:p w:rsidR="00886385" w:rsidRPr="00D44A50" w:rsidRDefault="00FD355F">
                  <w:pPr>
                    <w:adjustRightInd w:val="0"/>
                    <w:snapToGrid w:val="0"/>
                    <w:spacing w:line="0" w:lineRule="atLeast"/>
                    <w:jc w:val="center"/>
                    <w:rPr>
                      <w:szCs w:val="21"/>
                    </w:rPr>
                  </w:pPr>
                  <w:r w:rsidRPr="00D44A50">
                    <w:rPr>
                      <w:szCs w:val="21"/>
                    </w:rPr>
                    <w:t>备注</w:t>
                  </w:r>
                </w:p>
              </w:tc>
            </w:tr>
            <w:tr w:rsidR="00D44A50" w:rsidRPr="00D44A50">
              <w:trPr>
                <w:trHeight w:val="289"/>
              </w:trPr>
              <w:tc>
                <w:tcPr>
                  <w:tcW w:w="346" w:type="pct"/>
                  <w:vAlign w:val="center"/>
                </w:tcPr>
                <w:p w:rsidR="00886385" w:rsidRPr="00D44A50" w:rsidRDefault="00FD355F">
                  <w:pPr>
                    <w:tabs>
                      <w:tab w:val="left" w:pos="540"/>
                    </w:tabs>
                    <w:jc w:val="center"/>
                    <w:rPr>
                      <w:szCs w:val="21"/>
                    </w:rPr>
                  </w:pPr>
                  <w:r w:rsidRPr="00D44A50">
                    <w:rPr>
                      <w:szCs w:val="21"/>
                    </w:rPr>
                    <w:t>1</w:t>
                  </w:r>
                </w:p>
              </w:tc>
              <w:tc>
                <w:tcPr>
                  <w:tcW w:w="602" w:type="pct"/>
                  <w:vMerge w:val="restart"/>
                  <w:vAlign w:val="center"/>
                </w:tcPr>
                <w:p w:rsidR="00886385" w:rsidRPr="00D44A50" w:rsidRDefault="00FD355F">
                  <w:pPr>
                    <w:adjustRightInd w:val="0"/>
                    <w:snapToGrid w:val="0"/>
                    <w:spacing w:line="0" w:lineRule="atLeast"/>
                    <w:jc w:val="center"/>
                    <w:rPr>
                      <w:szCs w:val="21"/>
                    </w:rPr>
                  </w:pPr>
                  <w:r w:rsidRPr="00D44A50">
                    <w:rPr>
                      <w:szCs w:val="21"/>
                    </w:rPr>
                    <w:t>底漆喷涂</w:t>
                  </w: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底漆总涂装面积</w:t>
                  </w:r>
                  <w:r w:rsidRPr="00D44A50">
                    <w:rPr>
                      <w:szCs w:val="21"/>
                    </w:rPr>
                    <w:t>m</w:t>
                  </w:r>
                  <w:r w:rsidRPr="00D44A50">
                    <w:rPr>
                      <w:szCs w:val="21"/>
                      <w:vertAlign w:val="superscript"/>
                    </w:rPr>
                    <w:t>2</w:t>
                  </w:r>
                </w:p>
              </w:tc>
              <w:tc>
                <w:tcPr>
                  <w:tcW w:w="819" w:type="pct"/>
                  <w:vAlign w:val="center"/>
                </w:tcPr>
                <w:p w:rsidR="00886385" w:rsidRPr="00D44A50" w:rsidRDefault="00FD355F">
                  <w:pPr>
                    <w:adjustRightInd w:val="0"/>
                    <w:snapToGrid w:val="0"/>
                    <w:spacing w:line="0" w:lineRule="atLeast"/>
                    <w:jc w:val="center"/>
                    <w:rPr>
                      <w:szCs w:val="21"/>
                    </w:rPr>
                  </w:pPr>
                  <w:r w:rsidRPr="00D44A50">
                    <w:rPr>
                      <w:rFonts w:eastAsia="等线"/>
                      <w:szCs w:val="21"/>
                    </w:rPr>
                    <w:t>5300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vAlign w:val="center"/>
                </w:tcPr>
                <w:p w:rsidR="00886385" w:rsidRPr="00D44A50" w:rsidRDefault="00FD355F">
                  <w:pPr>
                    <w:tabs>
                      <w:tab w:val="left" w:pos="540"/>
                    </w:tabs>
                    <w:jc w:val="center"/>
                    <w:rPr>
                      <w:szCs w:val="21"/>
                    </w:rPr>
                  </w:pPr>
                  <w:r w:rsidRPr="00D44A50">
                    <w:rPr>
                      <w:szCs w:val="21"/>
                    </w:rPr>
                    <w:t>2</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底漆漆膜密度</w:t>
                  </w:r>
                  <w:r w:rsidRPr="00D44A50">
                    <w:rPr>
                      <w:szCs w:val="21"/>
                    </w:rPr>
                    <w:t>g/cm</w:t>
                  </w:r>
                  <w:r w:rsidRPr="00D44A50">
                    <w:rPr>
                      <w:szCs w:val="21"/>
                      <w:vertAlign w:val="superscript"/>
                    </w:rPr>
                    <w:t>3</w:t>
                  </w:r>
                </w:p>
              </w:tc>
              <w:tc>
                <w:tcPr>
                  <w:tcW w:w="819" w:type="pct"/>
                  <w:vAlign w:val="center"/>
                </w:tcPr>
                <w:p w:rsidR="00886385" w:rsidRPr="00D44A50" w:rsidRDefault="00FD355F">
                  <w:pPr>
                    <w:adjustRightInd w:val="0"/>
                    <w:snapToGrid w:val="0"/>
                    <w:spacing w:line="0" w:lineRule="atLeast"/>
                    <w:jc w:val="center"/>
                    <w:rPr>
                      <w:kern w:val="0"/>
                      <w:szCs w:val="21"/>
                      <w:lang w:bidi="ar"/>
                    </w:rPr>
                  </w:pPr>
                  <w:r w:rsidRPr="00D44A50">
                    <w:rPr>
                      <w:szCs w:val="21"/>
                    </w:rPr>
                    <w:t>1.354</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75"/>
              </w:trPr>
              <w:tc>
                <w:tcPr>
                  <w:tcW w:w="346" w:type="pct"/>
                  <w:vAlign w:val="center"/>
                </w:tcPr>
                <w:p w:rsidR="00886385" w:rsidRPr="00D44A50" w:rsidRDefault="00FD355F">
                  <w:pPr>
                    <w:tabs>
                      <w:tab w:val="left" w:pos="540"/>
                    </w:tabs>
                    <w:jc w:val="center"/>
                    <w:rPr>
                      <w:szCs w:val="21"/>
                    </w:rPr>
                  </w:pPr>
                  <w:r w:rsidRPr="00D44A50">
                    <w:rPr>
                      <w:szCs w:val="21"/>
                    </w:rPr>
                    <w:t>3</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底漆漆膜厚度</w:t>
                  </w:r>
                  <w:r w:rsidRPr="00D44A50">
                    <w:rPr>
                      <w:szCs w:val="21"/>
                    </w:rPr>
                    <w:t>μm</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150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vAlign w:val="center"/>
                </w:tcPr>
                <w:p w:rsidR="00886385" w:rsidRPr="00D44A50" w:rsidRDefault="00FD355F">
                  <w:pPr>
                    <w:tabs>
                      <w:tab w:val="left" w:pos="540"/>
                    </w:tabs>
                    <w:jc w:val="center"/>
                    <w:rPr>
                      <w:szCs w:val="21"/>
                    </w:rPr>
                  </w:pPr>
                  <w:r w:rsidRPr="00D44A50">
                    <w:rPr>
                      <w:szCs w:val="21"/>
                    </w:rPr>
                    <w:t>4</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上漆率</w:t>
                  </w:r>
                  <w:r w:rsidRPr="00D44A50">
                    <w:rPr>
                      <w:szCs w:val="21"/>
                    </w:rPr>
                    <w:t>%</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50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vAlign w:val="center"/>
                </w:tcPr>
                <w:p w:rsidR="00886385" w:rsidRPr="00D44A50" w:rsidRDefault="00FD355F">
                  <w:pPr>
                    <w:tabs>
                      <w:tab w:val="left" w:pos="540"/>
                    </w:tabs>
                    <w:jc w:val="center"/>
                    <w:rPr>
                      <w:szCs w:val="21"/>
                    </w:rPr>
                  </w:pPr>
                  <w:r w:rsidRPr="00D44A50">
                    <w:rPr>
                      <w:szCs w:val="21"/>
                    </w:rPr>
                    <w:t>5</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底漆固组分含量</w:t>
                  </w:r>
                  <w:r w:rsidRPr="00D44A50">
                    <w:rPr>
                      <w:szCs w:val="21"/>
                    </w:rPr>
                    <w:t>%</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52.5</w:t>
                  </w:r>
                </w:p>
              </w:tc>
              <w:tc>
                <w:tcPr>
                  <w:tcW w:w="1890" w:type="pct"/>
                </w:tcPr>
                <w:p w:rsidR="00886385" w:rsidRPr="00D44A50" w:rsidRDefault="00FD355F">
                  <w:pPr>
                    <w:adjustRightInd w:val="0"/>
                    <w:snapToGrid w:val="0"/>
                    <w:spacing w:line="0" w:lineRule="atLeast"/>
                    <w:jc w:val="center"/>
                    <w:rPr>
                      <w:szCs w:val="21"/>
                    </w:rPr>
                  </w:pPr>
                  <w:r w:rsidRPr="00D44A50">
                    <w:rPr>
                      <w:rFonts w:eastAsia="等线"/>
                      <w:szCs w:val="21"/>
                    </w:rPr>
                    <w:t>/</w:t>
                  </w:r>
                </w:p>
              </w:tc>
            </w:tr>
            <w:tr w:rsidR="00D44A50" w:rsidRPr="00D44A50">
              <w:trPr>
                <w:trHeight w:val="340"/>
              </w:trPr>
              <w:tc>
                <w:tcPr>
                  <w:tcW w:w="346" w:type="pct"/>
                  <w:vAlign w:val="center"/>
                </w:tcPr>
                <w:p w:rsidR="00886385" w:rsidRPr="00D44A50" w:rsidRDefault="00FD355F">
                  <w:pPr>
                    <w:tabs>
                      <w:tab w:val="left" w:pos="540"/>
                    </w:tabs>
                    <w:jc w:val="center"/>
                    <w:rPr>
                      <w:szCs w:val="21"/>
                    </w:rPr>
                  </w:pPr>
                  <w:r w:rsidRPr="00D44A50">
                    <w:rPr>
                      <w:szCs w:val="21"/>
                    </w:rPr>
                    <w:t>6</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底漆用量</w:t>
                  </w:r>
                  <w:r w:rsidRPr="00D44A50">
                    <w:rPr>
                      <w:szCs w:val="21"/>
                    </w:rPr>
                    <w:t>kg/a</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3076.6</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7</w:t>
                  </w:r>
                </w:p>
              </w:tc>
              <w:tc>
                <w:tcPr>
                  <w:tcW w:w="602" w:type="pct"/>
                  <w:vMerge/>
                </w:tcPr>
                <w:p w:rsidR="00886385" w:rsidRPr="00D44A50" w:rsidRDefault="00886385">
                  <w:pPr>
                    <w:adjustRightInd w:val="0"/>
                    <w:snapToGrid w:val="0"/>
                    <w:spacing w:line="0" w:lineRule="atLeast"/>
                    <w:jc w:val="center"/>
                    <w:rPr>
                      <w:szCs w:val="21"/>
                    </w:rPr>
                  </w:pPr>
                </w:p>
              </w:tc>
              <w:tc>
                <w:tcPr>
                  <w:tcW w:w="1342" w:type="pct"/>
                  <w:shd w:val="clear" w:color="auto" w:fill="auto"/>
                  <w:vAlign w:val="center"/>
                </w:tcPr>
                <w:p w:rsidR="00886385" w:rsidRPr="00D44A50" w:rsidRDefault="00FD355F">
                  <w:pPr>
                    <w:adjustRightInd w:val="0"/>
                    <w:snapToGrid w:val="0"/>
                    <w:spacing w:line="0" w:lineRule="atLeast"/>
                    <w:jc w:val="center"/>
                    <w:rPr>
                      <w:szCs w:val="21"/>
                    </w:rPr>
                  </w:pPr>
                  <w:r w:rsidRPr="00D44A50">
                    <w:rPr>
                      <w:szCs w:val="21"/>
                    </w:rPr>
                    <w:t>底漆固化剂用量</w:t>
                  </w:r>
                  <w:r w:rsidRPr="00D44A50">
                    <w:rPr>
                      <w:szCs w:val="21"/>
                    </w:rPr>
                    <w:t>kg/a</w:t>
                  </w:r>
                </w:p>
              </w:tc>
              <w:tc>
                <w:tcPr>
                  <w:tcW w:w="819" w:type="pct"/>
                  <w:shd w:val="clear" w:color="auto" w:fill="auto"/>
                  <w:vAlign w:val="center"/>
                </w:tcPr>
                <w:p w:rsidR="00886385" w:rsidRPr="00D44A50" w:rsidRDefault="00FD355F">
                  <w:pPr>
                    <w:adjustRightInd w:val="0"/>
                    <w:snapToGrid w:val="0"/>
                    <w:spacing w:line="0" w:lineRule="atLeast"/>
                    <w:jc w:val="center"/>
                    <w:rPr>
                      <w:szCs w:val="21"/>
                    </w:rPr>
                  </w:pPr>
                  <w:r w:rsidRPr="00D44A50">
                    <w:rPr>
                      <w:szCs w:val="21"/>
                    </w:rPr>
                    <w:t>769.1</w:t>
                  </w:r>
                </w:p>
              </w:tc>
              <w:tc>
                <w:tcPr>
                  <w:tcW w:w="1890" w:type="pct"/>
                  <w:shd w:val="clear" w:color="auto" w:fill="auto"/>
                  <w:vAlign w:val="center"/>
                </w:tcPr>
                <w:p w:rsidR="00886385" w:rsidRPr="00D44A50" w:rsidRDefault="00FD355F">
                  <w:pPr>
                    <w:jc w:val="center"/>
                    <w:rPr>
                      <w:szCs w:val="21"/>
                    </w:rPr>
                  </w:pPr>
                  <w:r w:rsidRPr="00D44A50">
                    <w:rPr>
                      <w:szCs w:val="21"/>
                    </w:rPr>
                    <w:t>底漆与固化剂质量配比为</w:t>
                  </w:r>
                  <w:r w:rsidRPr="00D44A50">
                    <w:rPr>
                      <w:szCs w:val="21"/>
                    </w:rPr>
                    <w:t>12</w:t>
                  </w:r>
                  <w:r w:rsidRPr="00D44A50">
                    <w:rPr>
                      <w:szCs w:val="21"/>
                    </w:rPr>
                    <w:t>：</w:t>
                  </w:r>
                  <w:r w:rsidRPr="00D44A50">
                    <w:rPr>
                      <w:szCs w:val="21"/>
                    </w:rPr>
                    <w:t>3</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8</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底漆稀释剂用量</w:t>
                  </w:r>
                  <w:r w:rsidRPr="00D44A50">
                    <w:rPr>
                      <w:szCs w:val="21"/>
                    </w:rPr>
                    <w:t>kg/a</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256.4</w:t>
                  </w:r>
                </w:p>
              </w:tc>
              <w:tc>
                <w:tcPr>
                  <w:tcW w:w="1890" w:type="pct"/>
                  <w:vAlign w:val="center"/>
                </w:tcPr>
                <w:p w:rsidR="00886385" w:rsidRPr="00D44A50" w:rsidRDefault="00FD355F">
                  <w:pPr>
                    <w:jc w:val="center"/>
                    <w:rPr>
                      <w:szCs w:val="21"/>
                    </w:rPr>
                  </w:pPr>
                  <w:r w:rsidRPr="00D44A50">
                    <w:rPr>
                      <w:szCs w:val="21"/>
                    </w:rPr>
                    <w:t>底漆与稀释剂质量配比为</w:t>
                  </w:r>
                  <w:r w:rsidRPr="00D44A50">
                    <w:rPr>
                      <w:szCs w:val="21"/>
                    </w:rPr>
                    <w:t>12</w:t>
                  </w:r>
                  <w:r w:rsidRPr="00D44A50">
                    <w:rPr>
                      <w:szCs w:val="21"/>
                    </w:rPr>
                    <w:t>：</w:t>
                  </w:r>
                  <w:r w:rsidRPr="00D44A50">
                    <w:rPr>
                      <w:szCs w:val="21"/>
                    </w:rPr>
                    <w:t>1</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9</w:t>
                  </w:r>
                </w:p>
              </w:tc>
              <w:tc>
                <w:tcPr>
                  <w:tcW w:w="602" w:type="pct"/>
                  <w:vMerge w:val="restart"/>
                  <w:vAlign w:val="center"/>
                </w:tcPr>
                <w:p w:rsidR="00886385" w:rsidRPr="00D44A50" w:rsidRDefault="00FD355F">
                  <w:pPr>
                    <w:adjustRightInd w:val="0"/>
                    <w:snapToGrid w:val="0"/>
                    <w:spacing w:line="0" w:lineRule="atLeast"/>
                    <w:jc w:val="center"/>
                    <w:rPr>
                      <w:szCs w:val="21"/>
                    </w:rPr>
                  </w:pPr>
                  <w:r w:rsidRPr="00D44A50">
                    <w:rPr>
                      <w:szCs w:val="21"/>
                    </w:rPr>
                    <w:t>面漆喷涂</w:t>
                  </w: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面漆总涂装面积</w:t>
                  </w:r>
                  <w:r w:rsidRPr="00D44A50">
                    <w:rPr>
                      <w:szCs w:val="21"/>
                    </w:rPr>
                    <w:t>m</w:t>
                  </w:r>
                  <w:r w:rsidRPr="00D44A50">
                    <w:rPr>
                      <w:szCs w:val="21"/>
                      <w:vertAlign w:val="superscript"/>
                    </w:rPr>
                    <w:t>2</w:t>
                  </w:r>
                </w:p>
              </w:tc>
              <w:tc>
                <w:tcPr>
                  <w:tcW w:w="819" w:type="pct"/>
                  <w:vAlign w:val="center"/>
                </w:tcPr>
                <w:p w:rsidR="00886385" w:rsidRPr="00D44A50" w:rsidRDefault="00FD355F">
                  <w:pPr>
                    <w:adjustRightInd w:val="0"/>
                    <w:snapToGrid w:val="0"/>
                    <w:spacing w:line="0" w:lineRule="atLeast"/>
                    <w:jc w:val="center"/>
                    <w:rPr>
                      <w:szCs w:val="21"/>
                    </w:rPr>
                  </w:pPr>
                  <w:r w:rsidRPr="00D44A50">
                    <w:rPr>
                      <w:rFonts w:eastAsia="等线"/>
                      <w:kern w:val="0"/>
                      <w:szCs w:val="21"/>
                    </w:rPr>
                    <w:t>5300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10</w:t>
                  </w:r>
                </w:p>
              </w:tc>
              <w:tc>
                <w:tcPr>
                  <w:tcW w:w="602" w:type="pct"/>
                  <w:vMerge/>
                  <w:vAlign w:val="center"/>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面漆漆膜密度</w:t>
                  </w:r>
                  <w:r w:rsidRPr="00D44A50">
                    <w:rPr>
                      <w:szCs w:val="21"/>
                    </w:rPr>
                    <w:t>g/cm</w:t>
                  </w:r>
                  <w:r w:rsidRPr="00D44A50">
                    <w:rPr>
                      <w:szCs w:val="21"/>
                      <w:vertAlign w:val="superscript"/>
                    </w:rPr>
                    <w:t>3</w:t>
                  </w:r>
                </w:p>
              </w:tc>
              <w:tc>
                <w:tcPr>
                  <w:tcW w:w="819" w:type="pct"/>
                  <w:vAlign w:val="center"/>
                </w:tcPr>
                <w:p w:rsidR="00886385" w:rsidRPr="00D44A50" w:rsidRDefault="00FD355F">
                  <w:pPr>
                    <w:adjustRightInd w:val="0"/>
                    <w:snapToGrid w:val="0"/>
                    <w:spacing w:line="0" w:lineRule="atLeast"/>
                    <w:jc w:val="center"/>
                    <w:rPr>
                      <w:kern w:val="0"/>
                      <w:szCs w:val="21"/>
                      <w:lang w:bidi="ar"/>
                    </w:rPr>
                  </w:pPr>
                  <w:r w:rsidRPr="00D44A50">
                    <w:rPr>
                      <w:szCs w:val="21"/>
                    </w:rPr>
                    <w:t>1.33</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11</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面漆漆膜厚度</w:t>
                  </w:r>
                  <w:r w:rsidRPr="00D44A50">
                    <w:rPr>
                      <w:szCs w:val="21"/>
                    </w:rPr>
                    <w:t>μm</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160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12</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上漆率</w:t>
                  </w:r>
                  <w:r w:rsidRPr="00D44A50">
                    <w:rPr>
                      <w:szCs w:val="21"/>
                    </w:rPr>
                    <w:t>%</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50</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13</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面漆固体分含量</w:t>
                  </w:r>
                  <w:r w:rsidRPr="00D44A50">
                    <w:rPr>
                      <w:szCs w:val="21"/>
                    </w:rPr>
                    <w:t>%</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56.4</w:t>
                  </w:r>
                </w:p>
              </w:tc>
              <w:tc>
                <w:tcPr>
                  <w:tcW w:w="1890" w:type="pct"/>
                </w:tcPr>
                <w:p w:rsidR="00886385" w:rsidRPr="00D44A50" w:rsidRDefault="00FD355F">
                  <w:pPr>
                    <w:adjustRightInd w:val="0"/>
                    <w:snapToGrid w:val="0"/>
                    <w:spacing w:line="0" w:lineRule="atLeast"/>
                    <w:jc w:val="center"/>
                    <w:rPr>
                      <w:szCs w:val="21"/>
                    </w:rPr>
                  </w:pPr>
                  <w:r w:rsidRPr="00D44A50">
                    <w:rPr>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14</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面漆用量</w:t>
                  </w:r>
                  <w:r w:rsidRPr="00D44A50">
                    <w:rPr>
                      <w:szCs w:val="21"/>
                    </w:rPr>
                    <w:t>kg/a</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3159.8</w:t>
                  </w:r>
                </w:p>
              </w:tc>
              <w:tc>
                <w:tcPr>
                  <w:tcW w:w="1890" w:type="pct"/>
                  <w:vAlign w:val="center"/>
                </w:tcPr>
                <w:p w:rsidR="00886385" w:rsidRPr="00D44A50" w:rsidRDefault="00FD355F">
                  <w:pPr>
                    <w:jc w:val="center"/>
                    <w:rPr>
                      <w:szCs w:val="21"/>
                    </w:rPr>
                  </w:pPr>
                  <w:r w:rsidRPr="00D44A50">
                    <w:rPr>
                      <w:rFonts w:eastAsia="等线"/>
                      <w:szCs w:val="21"/>
                    </w:rPr>
                    <w:t>/</w:t>
                  </w:r>
                </w:p>
              </w:tc>
            </w:tr>
            <w:tr w:rsidR="00D44A50" w:rsidRPr="00D44A50">
              <w:trPr>
                <w:trHeight w:val="340"/>
              </w:trPr>
              <w:tc>
                <w:tcPr>
                  <w:tcW w:w="346" w:type="pct"/>
                  <w:shd w:val="clear" w:color="auto" w:fill="auto"/>
                  <w:vAlign w:val="center"/>
                </w:tcPr>
                <w:p w:rsidR="00886385" w:rsidRPr="00D44A50" w:rsidRDefault="00FD355F">
                  <w:pPr>
                    <w:tabs>
                      <w:tab w:val="left" w:pos="540"/>
                    </w:tabs>
                    <w:jc w:val="center"/>
                    <w:rPr>
                      <w:szCs w:val="21"/>
                    </w:rPr>
                  </w:pPr>
                  <w:r w:rsidRPr="00D44A50">
                    <w:rPr>
                      <w:szCs w:val="21"/>
                    </w:rPr>
                    <w:t>15</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面漆稀释剂用量</w:t>
                  </w:r>
                  <w:r w:rsidRPr="00D44A50">
                    <w:rPr>
                      <w:szCs w:val="21"/>
                    </w:rPr>
                    <w:t>kg/a</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210.7</w:t>
                  </w:r>
                </w:p>
              </w:tc>
              <w:tc>
                <w:tcPr>
                  <w:tcW w:w="1890" w:type="pct"/>
                  <w:vAlign w:val="center"/>
                </w:tcPr>
                <w:p w:rsidR="00886385" w:rsidRPr="00D44A50" w:rsidRDefault="00FD355F">
                  <w:pPr>
                    <w:jc w:val="center"/>
                    <w:rPr>
                      <w:szCs w:val="21"/>
                    </w:rPr>
                  </w:pPr>
                  <w:r w:rsidRPr="00D44A50">
                    <w:rPr>
                      <w:szCs w:val="21"/>
                    </w:rPr>
                    <w:t>面漆与稀释剂质量配比为</w:t>
                  </w:r>
                  <w:r w:rsidRPr="00D44A50">
                    <w:rPr>
                      <w:szCs w:val="21"/>
                    </w:rPr>
                    <w:t>15</w:t>
                  </w:r>
                  <w:r w:rsidRPr="00D44A50">
                    <w:rPr>
                      <w:szCs w:val="21"/>
                    </w:rPr>
                    <w:t>：</w:t>
                  </w:r>
                  <w:r w:rsidRPr="00D44A50">
                    <w:rPr>
                      <w:szCs w:val="21"/>
                    </w:rPr>
                    <w:t>1</w:t>
                  </w:r>
                </w:p>
              </w:tc>
            </w:tr>
            <w:tr w:rsidR="00D44A50" w:rsidRPr="00D44A50">
              <w:trPr>
                <w:trHeight w:val="340"/>
              </w:trPr>
              <w:tc>
                <w:tcPr>
                  <w:tcW w:w="346" w:type="pct"/>
                  <w:vAlign w:val="center"/>
                </w:tcPr>
                <w:p w:rsidR="00886385" w:rsidRPr="00D44A50" w:rsidRDefault="00FD355F">
                  <w:pPr>
                    <w:tabs>
                      <w:tab w:val="left" w:pos="540"/>
                    </w:tabs>
                    <w:jc w:val="center"/>
                    <w:rPr>
                      <w:szCs w:val="21"/>
                    </w:rPr>
                  </w:pPr>
                  <w:r w:rsidRPr="00D44A50">
                    <w:rPr>
                      <w:szCs w:val="21"/>
                    </w:rPr>
                    <w:t>16</w:t>
                  </w:r>
                </w:p>
              </w:tc>
              <w:tc>
                <w:tcPr>
                  <w:tcW w:w="602" w:type="pct"/>
                  <w:vMerge/>
                </w:tcPr>
                <w:p w:rsidR="00886385" w:rsidRPr="00D44A50" w:rsidRDefault="00886385">
                  <w:pPr>
                    <w:adjustRightInd w:val="0"/>
                    <w:snapToGrid w:val="0"/>
                    <w:spacing w:line="0" w:lineRule="atLeast"/>
                    <w:jc w:val="center"/>
                    <w:rPr>
                      <w:szCs w:val="21"/>
                    </w:rPr>
                  </w:pPr>
                </w:p>
              </w:tc>
              <w:tc>
                <w:tcPr>
                  <w:tcW w:w="1342" w:type="pct"/>
                  <w:vAlign w:val="center"/>
                </w:tcPr>
                <w:p w:rsidR="00886385" w:rsidRPr="00D44A50" w:rsidRDefault="00FD355F">
                  <w:pPr>
                    <w:adjustRightInd w:val="0"/>
                    <w:snapToGrid w:val="0"/>
                    <w:spacing w:line="0" w:lineRule="atLeast"/>
                    <w:jc w:val="center"/>
                    <w:rPr>
                      <w:szCs w:val="21"/>
                    </w:rPr>
                  </w:pPr>
                  <w:r w:rsidRPr="00D44A50">
                    <w:rPr>
                      <w:szCs w:val="21"/>
                    </w:rPr>
                    <w:t>面漆固化剂用量</w:t>
                  </w:r>
                  <w:r w:rsidRPr="00D44A50">
                    <w:rPr>
                      <w:szCs w:val="21"/>
                    </w:rPr>
                    <w:t>kg/a</w:t>
                  </w:r>
                </w:p>
              </w:tc>
              <w:tc>
                <w:tcPr>
                  <w:tcW w:w="819" w:type="pct"/>
                  <w:vAlign w:val="center"/>
                </w:tcPr>
                <w:p w:rsidR="00886385" w:rsidRPr="00D44A50" w:rsidRDefault="00FD355F">
                  <w:pPr>
                    <w:adjustRightInd w:val="0"/>
                    <w:snapToGrid w:val="0"/>
                    <w:spacing w:line="0" w:lineRule="atLeast"/>
                    <w:jc w:val="center"/>
                    <w:rPr>
                      <w:szCs w:val="21"/>
                    </w:rPr>
                  </w:pPr>
                  <w:r w:rsidRPr="00D44A50">
                    <w:rPr>
                      <w:szCs w:val="21"/>
                    </w:rPr>
                    <w:t>632</w:t>
                  </w:r>
                </w:p>
              </w:tc>
              <w:tc>
                <w:tcPr>
                  <w:tcW w:w="1890" w:type="pct"/>
                  <w:vAlign w:val="center"/>
                </w:tcPr>
                <w:p w:rsidR="00886385" w:rsidRPr="00D44A50" w:rsidRDefault="00FD355F">
                  <w:pPr>
                    <w:jc w:val="center"/>
                    <w:rPr>
                      <w:szCs w:val="21"/>
                    </w:rPr>
                  </w:pPr>
                  <w:r w:rsidRPr="00D44A50">
                    <w:rPr>
                      <w:szCs w:val="21"/>
                    </w:rPr>
                    <w:t>面漆与固化剂质量配比为</w:t>
                  </w:r>
                  <w:r w:rsidRPr="00D44A50">
                    <w:rPr>
                      <w:szCs w:val="21"/>
                    </w:rPr>
                    <w:t>15</w:t>
                  </w:r>
                  <w:r w:rsidRPr="00D44A50">
                    <w:rPr>
                      <w:szCs w:val="21"/>
                    </w:rPr>
                    <w:t>：</w:t>
                  </w:r>
                  <w:r w:rsidRPr="00D44A50">
                    <w:rPr>
                      <w:szCs w:val="21"/>
                    </w:rPr>
                    <w:t>3</w:t>
                  </w:r>
                </w:p>
              </w:tc>
            </w:tr>
            <w:tr w:rsidR="00D44A50" w:rsidRPr="00D44A50">
              <w:trPr>
                <w:trHeight w:val="340"/>
              </w:trPr>
              <w:tc>
                <w:tcPr>
                  <w:tcW w:w="948" w:type="pct"/>
                  <w:gridSpan w:val="2"/>
                  <w:vAlign w:val="center"/>
                </w:tcPr>
                <w:p w:rsidR="00886385" w:rsidRPr="00D44A50" w:rsidRDefault="00FD355F">
                  <w:pPr>
                    <w:adjustRightInd w:val="0"/>
                    <w:snapToGrid w:val="0"/>
                    <w:spacing w:line="0" w:lineRule="atLeast"/>
                    <w:jc w:val="center"/>
                    <w:rPr>
                      <w:szCs w:val="21"/>
                    </w:rPr>
                  </w:pPr>
                  <w:r w:rsidRPr="00D44A50">
                    <w:rPr>
                      <w:szCs w:val="21"/>
                    </w:rPr>
                    <w:t>总计</w:t>
                  </w:r>
                </w:p>
              </w:tc>
              <w:tc>
                <w:tcPr>
                  <w:tcW w:w="4051" w:type="pct"/>
                  <w:gridSpan w:val="3"/>
                  <w:vAlign w:val="center"/>
                </w:tcPr>
                <w:p w:rsidR="00886385" w:rsidRPr="00D44A50" w:rsidRDefault="00FD355F">
                  <w:pPr>
                    <w:adjustRightInd w:val="0"/>
                    <w:snapToGrid w:val="0"/>
                    <w:spacing w:line="0" w:lineRule="atLeast"/>
                    <w:jc w:val="center"/>
                    <w:rPr>
                      <w:szCs w:val="21"/>
                    </w:rPr>
                  </w:pPr>
                  <w:r w:rsidRPr="00D44A50">
                    <w:rPr>
                      <w:szCs w:val="21"/>
                    </w:rPr>
                    <w:t>通过计算，漆料（包括稀释剂和固化剂）总用量为</w:t>
                  </w:r>
                  <w:r w:rsidRPr="00D44A50">
                    <w:rPr>
                      <w:szCs w:val="21"/>
                    </w:rPr>
                    <w:t xml:space="preserve">8104.5kg/a </w:t>
                  </w:r>
                </w:p>
              </w:tc>
            </w:tr>
            <w:tr w:rsidR="00D44A50" w:rsidRPr="00D44A50">
              <w:trPr>
                <w:trHeight w:val="340"/>
              </w:trPr>
              <w:tc>
                <w:tcPr>
                  <w:tcW w:w="948" w:type="pct"/>
                  <w:gridSpan w:val="2"/>
                  <w:vAlign w:val="center"/>
                </w:tcPr>
                <w:p w:rsidR="00886385" w:rsidRPr="00D44A50" w:rsidRDefault="00FD355F">
                  <w:pPr>
                    <w:adjustRightInd w:val="0"/>
                    <w:snapToGrid w:val="0"/>
                    <w:spacing w:line="0" w:lineRule="atLeast"/>
                    <w:jc w:val="center"/>
                    <w:rPr>
                      <w:szCs w:val="21"/>
                    </w:rPr>
                  </w:pPr>
                  <w:r w:rsidRPr="00D44A50">
                    <w:rPr>
                      <w:szCs w:val="21"/>
                    </w:rPr>
                    <w:t>与企业提供漆料用量的对比</w:t>
                  </w:r>
                </w:p>
              </w:tc>
              <w:tc>
                <w:tcPr>
                  <w:tcW w:w="4051" w:type="pct"/>
                  <w:gridSpan w:val="3"/>
                  <w:vAlign w:val="center"/>
                </w:tcPr>
                <w:p w:rsidR="00886385" w:rsidRPr="00D44A50" w:rsidRDefault="00FD355F">
                  <w:pPr>
                    <w:adjustRightInd w:val="0"/>
                    <w:snapToGrid w:val="0"/>
                    <w:spacing w:line="0" w:lineRule="atLeast"/>
                    <w:jc w:val="center"/>
                    <w:rPr>
                      <w:szCs w:val="21"/>
                    </w:rPr>
                  </w:pPr>
                  <w:r w:rsidRPr="00D44A50">
                    <w:rPr>
                      <w:szCs w:val="21"/>
                    </w:rPr>
                    <w:t>建设单位提供的漆料（包括稀释剂和固化剂）总用量为</w:t>
                  </w:r>
                  <w:r w:rsidRPr="00D44A50">
                    <w:rPr>
                      <w:szCs w:val="21"/>
                    </w:rPr>
                    <w:t>8003kg/a</w:t>
                  </w:r>
                  <w:r w:rsidRPr="00D44A50">
                    <w:rPr>
                      <w:szCs w:val="21"/>
                    </w:rPr>
                    <w:t>，与理论计算值相差不大。本项目原辅材料用量以企业提供为准。</w:t>
                  </w:r>
                </w:p>
              </w:tc>
            </w:tr>
          </w:tbl>
          <w:p w:rsidR="00886385" w:rsidRPr="00D44A50" w:rsidRDefault="00886385">
            <w:pPr>
              <w:pStyle w:val="chen"/>
              <w:spacing w:line="240" w:lineRule="auto"/>
              <w:ind w:firstLineChars="0" w:firstLine="0"/>
              <w:jc w:val="both"/>
              <w:rPr>
                <w:b/>
                <w:sz w:val="21"/>
                <w:szCs w:val="21"/>
              </w:rPr>
            </w:pPr>
          </w:p>
          <w:p w:rsidR="00886385" w:rsidRPr="00D44A50" w:rsidRDefault="00FD355F">
            <w:pPr>
              <w:spacing w:line="360" w:lineRule="auto"/>
              <w:ind w:firstLineChars="200" w:firstLine="480"/>
              <w:rPr>
                <w:sz w:val="24"/>
              </w:rPr>
            </w:pPr>
            <w:r w:rsidRPr="00D44A50">
              <w:rPr>
                <w:sz w:val="24"/>
              </w:rPr>
              <w:t>（</w:t>
            </w:r>
            <w:r w:rsidRPr="00D44A50">
              <w:rPr>
                <w:sz w:val="24"/>
              </w:rPr>
              <w:t>4</w:t>
            </w:r>
            <w:r w:rsidRPr="00D44A50">
              <w:rPr>
                <w:sz w:val="24"/>
              </w:rPr>
              <w:t>）原辅料成分与相关标准限值要求符合性分析</w:t>
            </w:r>
          </w:p>
          <w:p w:rsidR="00886385" w:rsidRPr="00D44A50" w:rsidRDefault="00FD355F">
            <w:pPr>
              <w:spacing w:line="360" w:lineRule="auto"/>
              <w:jc w:val="center"/>
              <w:rPr>
                <w:bCs/>
                <w:sz w:val="24"/>
              </w:rPr>
            </w:pPr>
            <w:r w:rsidRPr="00D44A50">
              <w:rPr>
                <w:bCs/>
                <w:sz w:val="24"/>
              </w:rPr>
              <w:t>表</w:t>
            </w:r>
            <w:r w:rsidRPr="00D44A50">
              <w:rPr>
                <w:bCs/>
                <w:sz w:val="24"/>
              </w:rPr>
              <w:t xml:space="preserve">2-10 </w:t>
            </w:r>
            <w:r w:rsidRPr="00D44A50">
              <w:rPr>
                <w:bCs/>
                <w:sz w:val="24"/>
              </w:rPr>
              <w:t>本项目原辅料成分与相关标准限值要求符合性分析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23"/>
              <w:gridCol w:w="1012"/>
              <w:gridCol w:w="1977"/>
              <w:gridCol w:w="1888"/>
              <w:gridCol w:w="2149"/>
              <w:gridCol w:w="558"/>
            </w:tblGrid>
            <w:tr w:rsidR="00D44A50" w:rsidRPr="00D44A50">
              <w:trPr>
                <w:trHeight w:val="338"/>
                <w:jc w:val="center"/>
              </w:trPr>
              <w:tc>
                <w:tcPr>
                  <w:tcW w:w="489" w:type="pct"/>
                  <w:vMerge w:val="restart"/>
                  <w:vAlign w:val="center"/>
                </w:tcPr>
                <w:p w:rsidR="00886385" w:rsidRPr="00D44A50" w:rsidRDefault="00FD355F">
                  <w:pPr>
                    <w:jc w:val="center"/>
                    <w:rPr>
                      <w:szCs w:val="21"/>
                    </w:rPr>
                  </w:pPr>
                  <w:r w:rsidRPr="00D44A50">
                    <w:rPr>
                      <w:szCs w:val="21"/>
                    </w:rPr>
                    <w:t>工序</w:t>
                  </w:r>
                </w:p>
              </w:tc>
              <w:tc>
                <w:tcPr>
                  <w:tcW w:w="601" w:type="pct"/>
                  <w:vMerge w:val="restart"/>
                  <w:vAlign w:val="center"/>
                </w:tcPr>
                <w:p w:rsidR="00886385" w:rsidRPr="00D44A50" w:rsidRDefault="00FD355F">
                  <w:pPr>
                    <w:jc w:val="center"/>
                    <w:rPr>
                      <w:szCs w:val="21"/>
                    </w:rPr>
                  </w:pPr>
                  <w:r w:rsidRPr="00D44A50">
                    <w:rPr>
                      <w:szCs w:val="21"/>
                    </w:rPr>
                    <w:t>物料名称</w:t>
                  </w:r>
                </w:p>
              </w:tc>
              <w:tc>
                <w:tcPr>
                  <w:tcW w:w="2299" w:type="pct"/>
                  <w:gridSpan w:val="2"/>
                  <w:vAlign w:val="center"/>
                </w:tcPr>
                <w:p w:rsidR="00886385" w:rsidRPr="00D44A50" w:rsidRDefault="00FD355F">
                  <w:pPr>
                    <w:jc w:val="center"/>
                    <w:rPr>
                      <w:szCs w:val="21"/>
                    </w:rPr>
                  </w:pPr>
                  <w:r w:rsidRPr="00D44A50">
                    <w:rPr>
                      <w:szCs w:val="21"/>
                    </w:rPr>
                    <w:t>标准要求</w:t>
                  </w:r>
                </w:p>
              </w:tc>
              <w:tc>
                <w:tcPr>
                  <w:tcW w:w="1277" w:type="pct"/>
                  <w:vMerge w:val="restart"/>
                  <w:vAlign w:val="center"/>
                </w:tcPr>
                <w:p w:rsidR="00886385" w:rsidRPr="00D44A50" w:rsidRDefault="00FD355F">
                  <w:pPr>
                    <w:jc w:val="center"/>
                    <w:rPr>
                      <w:szCs w:val="21"/>
                    </w:rPr>
                  </w:pPr>
                  <w:r w:rsidRPr="00D44A50">
                    <w:rPr>
                      <w:szCs w:val="21"/>
                    </w:rPr>
                    <w:t>本项目</w:t>
                  </w:r>
                </w:p>
              </w:tc>
              <w:tc>
                <w:tcPr>
                  <w:tcW w:w="332" w:type="pct"/>
                  <w:vMerge w:val="restart"/>
                  <w:vAlign w:val="center"/>
                </w:tcPr>
                <w:p w:rsidR="00886385" w:rsidRPr="00D44A50" w:rsidRDefault="00FD355F">
                  <w:pPr>
                    <w:jc w:val="center"/>
                    <w:rPr>
                      <w:szCs w:val="21"/>
                    </w:rPr>
                  </w:pPr>
                  <w:r w:rsidRPr="00D44A50">
                    <w:rPr>
                      <w:szCs w:val="21"/>
                    </w:rPr>
                    <w:t>符合</w:t>
                  </w:r>
                  <w:r w:rsidRPr="00D44A50">
                    <w:rPr>
                      <w:szCs w:val="21"/>
                    </w:rPr>
                    <w:lastRenderedPageBreak/>
                    <w:t>性</w:t>
                  </w:r>
                </w:p>
              </w:tc>
            </w:tr>
            <w:tr w:rsidR="00D44A50" w:rsidRPr="00D44A50">
              <w:trPr>
                <w:trHeight w:val="312"/>
                <w:jc w:val="center"/>
              </w:trPr>
              <w:tc>
                <w:tcPr>
                  <w:tcW w:w="489" w:type="pct"/>
                  <w:vMerge/>
                  <w:vAlign w:val="center"/>
                </w:tcPr>
                <w:p w:rsidR="00886385" w:rsidRPr="00D44A50" w:rsidRDefault="00886385">
                  <w:pPr>
                    <w:jc w:val="center"/>
                    <w:rPr>
                      <w:szCs w:val="21"/>
                    </w:rPr>
                  </w:pPr>
                </w:p>
              </w:tc>
              <w:tc>
                <w:tcPr>
                  <w:tcW w:w="601" w:type="pct"/>
                  <w:vMerge/>
                  <w:vAlign w:val="center"/>
                </w:tcPr>
                <w:p w:rsidR="00886385" w:rsidRPr="00D44A50" w:rsidRDefault="00886385">
                  <w:pPr>
                    <w:jc w:val="center"/>
                    <w:rPr>
                      <w:szCs w:val="21"/>
                    </w:rPr>
                  </w:pPr>
                </w:p>
              </w:tc>
              <w:tc>
                <w:tcPr>
                  <w:tcW w:w="1176" w:type="pct"/>
                  <w:vAlign w:val="center"/>
                </w:tcPr>
                <w:p w:rsidR="00886385" w:rsidRPr="00D44A50" w:rsidRDefault="00FD355F">
                  <w:pPr>
                    <w:jc w:val="center"/>
                    <w:rPr>
                      <w:szCs w:val="21"/>
                    </w:rPr>
                  </w:pPr>
                  <w:r w:rsidRPr="00D44A50">
                    <w:rPr>
                      <w:szCs w:val="21"/>
                    </w:rPr>
                    <w:t>标准来源</w:t>
                  </w:r>
                </w:p>
              </w:tc>
              <w:tc>
                <w:tcPr>
                  <w:tcW w:w="1123" w:type="pct"/>
                  <w:vAlign w:val="center"/>
                </w:tcPr>
                <w:p w:rsidR="00886385" w:rsidRPr="00D44A50" w:rsidRDefault="00FD355F">
                  <w:pPr>
                    <w:jc w:val="center"/>
                    <w:rPr>
                      <w:szCs w:val="21"/>
                    </w:rPr>
                  </w:pPr>
                  <w:r w:rsidRPr="00D44A50">
                    <w:rPr>
                      <w:szCs w:val="21"/>
                    </w:rPr>
                    <w:t>类型及限值</w:t>
                  </w:r>
                </w:p>
              </w:tc>
              <w:tc>
                <w:tcPr>
                  <w:tcW w:w="1277" w:type="pct"/>
                  <w:vMerge/>
                  <w:vAlign w:val="center"/>
                </w:tcPr>
                <w:p w:rsidR="00886385" w:rsidRPr="00D44A50" w:rsidRDefault="00886385">
                  <w:pPr>
                    <w:jc w:val="center"/>
                    <w:rPr>
                      <w:szCs w:val="21"/>
                    </w:rPr>
                  </w:pPr>
                </w:p>
              </w:tc>
              <w:tc>
                <w:tcPr>
                  <w:tcW w:w="332" w:type="pct"/>
                  <w:vMerge/>
                  <w:vAlign w:val="center"/>
                </w:tcPr>
                <w:p w:rsidR="00886385" w:rsidRPr="00D44A50" w:rsidRDefault="00886385">
                  <w:pPr>
                    <w:jc w:val="center"/>
                    <w:rPr>
                      <w:szCs w:val="21"/>
                    </w:rPr>
                  </w:pPr>
                </w:p>
              </w:tc>
            </w:tr>
            <w:tr w:rsidR="00D44A50" w:rsidRPr="00D44A50">
              <w:trPr>
                <w:trHeight w:val="312"/>
                <w:jc w:val="center"/>
              </w:trPr>
              <w:tc>
                <w:tcPr>
                  <w:tcW w:w="489" w:type="pct"/>
                  <w:vMerge w:val="restart"/>
                  <w:vAlign w:val="center"/>
                </w:tcPr>
                <w:p w:rsidR="00886385" w:rsidRPr="00D44A50" w:rsidRDefault="00FD355F">
                  <w:pPr>
                    <w:jc w:val="center"/>
                    <w:rPr>
                      <w:szCs w:val="21"/>
                    </w:rPr>
                  </w:pPr>
                  <w:r w:rsidRPr="00D44A50">
                    <w:rPr>
                      <w:szCs w:val="21"/>
                    </w:rPr>
                    <w:lastRenderedPageBreak/>
                    <w:t>喷涂</w:t>
                  </w:r>
                </w:p>
              </w:tc>
              <w:tc>
                <w:tcPr>
                  <w:tcW w:w="601" w:type="pct"/>
                  <w:vAlign w:val="center"/>
                </w:tcPr>
                <w:p w:rsidR="00886385" w:rsidRPr="00D44A50" w:rsidRDefault="00FD355F">
                  <w:pPr>
                    <w:jc w:val="center"/>
                    <w:rPr>
                      <w:szCs w:val="21"/>
                    </w:rPr>
                  </w:pPr>
                  <w:r w:rsidRPr="00D44A50">
                    <w:rPr>
                      <w:szCs w:val="21"/>
                    </w:rPr>
                    <w:t>底漆</w:t>
                  </w:r>
                </w:p>
              </w:tc>
              <w:tc>
                <w:tcPr>
                  <w:tcW w:w="1176" w:type="pct"/>
                  <w:vMerge w:val="restart"/>
                  <w:vAlign w:val="center"/>
                </w:tcPr>
                <w:p w:rsidR="00886385" w:rsidRPr="00D44A50" w:rsidRDefault="00FD355F">
                  <w:pPr>
                    <w:jc w:val="center"/>
                    <w:rPr>
                      <w:szCs w:val="21"/>
                    </w:rPr>
                  </w:pPr>
                  <w:bookmarkStart w:id="12" w:name="OLE_LINK64"/>
                  <w:bookmarkStart w:id="13" w:name="OLE_LINK65"/>
                  <w:r w:rsidRPr="00D44A50">
                    <w:rPr>
                      <w:szCs w:val="21"/>
                    </w:rPr>
                    <w:t>《低挥发性有机化合物含量涂料产品技术要求》（</w:t>
                  </w:r>
                  <w:r w:rsidRPr="00D44A50">
                    <w:rPr>
                      <w:szCs w:val="21"/>
                    </w:rPr>
                    <w:t>GB/T38597-2020</w:t>
                  </w:r>
                  <w:r w:rsidRPr="00D44A50">
                    <w:rPr>
                      <w:szCs w:val="21"/>
                    </w:rPr>
                    <w:t>）</w:t>
                  </w:r>
                  <w:bookmarkEnd w:id="12"/>
                  <w:bookmarkEnd w:id="13"/>
                </w:p>
              </w:tc>
              <w:tc>
                <w:tcPr>
                  <w:tcW w:w="1123" w:type="pct"/>
                  <w:vMerge w:val="restart"/>
                  <w:vAlign w:val="center"/>
                </w:tcPr>
                <w:p w:rsidR="00886385" w:rsidRPr="00D44A50" w:rsidRDefault="00FD355F">
                  <w:pPr>
                    <w:jc w:val="center"/>
                    <w:rPr>
                      <w:szCs w:val="21"/>
                    </w:rPr>
                  </w:pPr>
                  <w:bookmarkStart w:id="14" w:name="OLE_LINK67"/>
                  <w:bookmarkStart w:id="15" w:name="OLE_LINK66"/>
                  <w:r w:rsidRPr="00D44A50">
                    <w:rPr>
                      <w:szCs w:val="21"/>
                    </w:rPr>
                    <w:t>表</w:t>
                  </w:r>
                  <w:r w:rsidRPr="00D44A50">
                    <w:rPr>
                      <w:szCs w:val="21"/>
                    </w:rPr>
                    <w:t>2</w:t>
                  </w:r>
                  <w:r w:rsidRPr="00D44A50">
                    <w:rPr>
                      <w:szCs w:val="21"/>
                    </w:rPr>
                    <w:t>溶剂型涂料中</w:t>
                  </w:r>
                  <w:r w:rsidRPr="00D44A50">
                    <w:rPr>
                      <w:szCs w:val="21"/>
                    </w:rPr>
                    <w:t>VOC</w:t>
                  </w:r>
                  <w:r w:rsidRPr="00D44A50">
                    <w:rPr>
                      <w:szCs w:val="21"/>
                    </w:rPr>
                    <w:t>含量的要求，工业防护涂料（机械设备涂料）</w:t>
                  </w:r>
                  <w:bookmarkEnd w:id="14"/>
                  <w:bookmarkEnd w:id="15"/>
                  <w:r w:rsidRPr="00D44A50">
                    <w:rPr>
                      <w:szCs w:val="21"/>
                    </w:rPr>
                    <w:t>，底漆：</w:t>
                  </w:r>
                  <w:r w:rsidRPr="00D44A50">
                    <w:rPr>
                      <w:szCs w:val="21"/>
                    </w:rPr>
                    <w:t>≤420g/L</w:t>
                  </w:r>
                  <w:r w:rsidRPr="00D44A50">
                    <w:rPr>
                      <w:szCs w:val="21"/>
                    </w:rPr>
                    <w:t>。</w:t>
                  </w:r>
                </w:p>
              </w:tc>
              <w:tc>
                <w:tcPr>
                  <w:tcW w:w="1277" w:type="pct"/>
                  <w:vMerge w:val="restart"/>
                  <w:vAlign w:val="center"/>
                </w:tcPr>
                <w:p w:rsidR="00886385" w:rsidRPr="00D44A50" w:rsidRDefault="00FD355F">
                  <w:pPr>
                    <w:jc w:val="center"/>
                    <w:rPr>
                      <w:szCs w:val="21"/>
                    </w:rPr>
                  </w:pPr>
                  <w:r w:rsidRPr="00D44A50">
                    <w:rPr>
                      <w:szCs w:val="21"/>
                    </w:rPr>
                    <w:t>根据底漆、底漆稀释剂、底漆固化剂</w:t>
                  </w:r>
                  <w:r w:rsidRPr="00D44A50">
                    <w:rPr>
                      <w:szCs w:val="21"/>
                    </w:rPr>
                    <w:t>MSDS</w:t>
                  </w:r>
                  <w:r w:rsidRPr="00D44A50">
                    <w:rPr>
                      <w:szCs w:val="21"/>
                    </w:rPr>
                    <w:t>，其</w:t>
                  </w:r>
                  <w:r w:rsidRPr="00D44A50">
                    <w:rPr>
                      <w:szCs w:val="21"/>
                    </w:rPr>
                    <w:t>VOC</w:t>
                  </w:r>
                  <w:r w:rsidRPr="00D44A50">
                    <w:rPr>
                      <w:szCs w:val="21"/>
                    </w:rPr>
                    <w:t>含量分别为</w:t>
                  </w:r>
                  <w:r w:rsidRPr="00D44A50">
                    <w:rPr>
                      <w:szCs w:val="21"/>
                    </w:rPr>
                    <w:t>272g/L</w:t>
                  </w:r>
                  <w:r w:rsidRPr="00D44A50">
                    <w:rPr>
                      <w:szCs w:val="21"/>
                    </w:rPr>
                    <w:t>、</w:t>
                  </w:r>
                  <w:r w:rsidRPr="00D44A50">
                    <w:rPr>
                      <w:szCs w:val="21"/>
                    </w:rPr>
                    <w:t>856.8g/L</w:t>
                  </w:r>
                  <w:r w:rsidRPr="00D44A50">
                    <w:rPr>
                      <w:szCs w:val="21"/>
                    </w:rPr>
                    <w:t>、</w:t>
                  </w:r>
                  <w:r w:rsidRPr="00D44A50">
                    <w:rPr>
                      <w:szCs w:val="21"/>
                    </w:rPr>
                    <w:t>556.3g/L</w:t>
                  </w:r>
                  <w:r w:rsidRPr="00D44A50">
                    <w:rPr>
                      <w:szCs w:val="21"/>
                    </w:rPr>
                    <w:t>，其甲苯与二甲苯（含乙苯）含量分别为</w:t>
                  </w:r>
                  <w:r w:rsidRPr="00D44A50">
                    <w:rPr>
                      <w:szCs w:val="21"/>
                    </w:rPr>
                    <w:t>23.3%</w:t>
                  </w:r>
                  <w:r w:rsidRPr="00D44A50">
                    <w:rPr>
                      <w:szCs w:val="21"/>
                    </w:rPr>
                    <w:t>、</w:t>
                  </w:r>
                  <w:r w:rsidRPr="00D44A50">
                    <w:rPr>
                      <w:szCs w:val="21"/>
                    </w:rPr>
                    <w:t>90%</w:t>
                  </w:r>
                  <w:r w:rsidRPr="00D44A50">
                    <w:rPr>
                      <w:szCs w:val="21"/>
                    </w:rPr>
                    <w:t>、</w:t>
                  </w:r>
                  <w:r w:rsidRPr="00D44A50">
                    <w:rPr>
                      <w:szCs w:val="21"/>
                    </w:rPr>
                    <w:t>25%</w:t>
                  </w:r>
                  <w:r w:rsidRPr="00D44A50">
                    <w:rPr>
                      <w:szCs w:val="21"/>
                    </w:rPr>
                    <w:t>，</w:t>
                  </w:r>
                </w:p>
                <w:p w:rsidR="00886385" w:rsidRPr="00D44A50" w:rsidRDefault="00FD355F">
                  <w:pPr>
                    <w:rPr>
                      <w:szCs w:val="21"/>
                    </w:rPr>
                  </w:pPr>
                  <w:r w:rsidRPr="00D44A50">
                    <w:rPr>
                      <w:szCs w:val="21"/>
                    </w:rPr>
                    <w:t>底漆、稀释剂、固化剂比例为</w:t>
                  </w:r>
                  <w:r w:rsidRPr="00D44A50">
                    <w:rPr>
                      <w:szCs w:val="21"/>
                    </w:rPr>
                    <w:t>12:1:3</w:t>
                  </w:r>
                  <w:r w:rsidRPr="00D44A50">
                    <w:rPr>
                      <w:szCs w:val="21"/>
                    </w:rPr>
                    <w:t>，计算即用状态下，底漆</w:t>
                  </w:r>
                  <w:r w:rsidRPr="00D44A50">
                    <w:rPr>
                      <w:szCs w:val="21"/>
                    </w:rPr>
                    <w:t>VOC</w:t>
                  </w:r>
                  <w:r w:rsidRPr="00D44A50">
                    <w:rPr>
                      <w:szCs w:val="21"/>
                    </w:rPr>
                    <w:t>含量为</w:t>
                  </w:r>
                  <w:r w:rsidRPr="00D44A50">
                    <w:rPr>
                      <w:szCs w:val="21"/>
                    </w:rPr>
                    <w:t>361.9g/L</w:t>
                  </w:r>
                  <w:r w:rsidRPr="00D44A50">
                    <w:rPr>
                      <w:szCs w:val="21"/>
                    </w:rPr>
                    <w:t>；甲苯与二甲苯（含乙苯）总和含量</w:t>
                  </w:r>
                  <w:r w:rsidRPr="00D44A50">
                    <w:rPr>
                      <w:szCs w:val="21"/>
                    </w:rPr>
                    <w:t>27.8%</w:t>
                  </w:r>
                  <w:r w:rsidRPr="00D44A50">
                    <w:rPr>
                      <w:szCs w:val="21"/>
                    </w:rPr>
                    <w:t>。</w:t>
                  </w:r>
                </w:p>
              </w:tc>
              <w:tc>
                <w:tcPr>
                  <w:tcW w:w="332" w:type="pct"/>
                  <w:vMerge w:val="restart"/>
                  <w:vAlign w:val="center"/>
                </w:tcPr>
                <w:p w:rsidR="00886385" w:rsidRPr="00D44A50" w:rsidRDefault="00FD355F">
                  <w:pPr>
                    <w:jc w:val="center"/>
                    <w:rPr>
                      <w:szCs w:val="21"/>
                    </w:rPr>
                  </w:pPr>
                  <w:r w:rsidRPr="00D44A50">
                    <w:rPr>
                      <w:szCs w:val="21"/>
                    </w:rPr>
                    <w:t>符合</w:t>
                  </w:r>
                </w:p>
              </w:tc>
            </w:tr>
            <w:tr w:rsidR="00D44A50" w:rsidRPr="00D44A50">
              <w:trPr>
                <w:trHeight w:val="352"/>
                <w:jc w:val="center"/>
              </w:trPr>
              <w:tc>
                <w:tcPr>
                  <w:tcW w:w="489" w:type="pct"/>
                  <w:vMerge/>
                  <w:vAlign w:val="center"/>
                </w:tcPr>
                <w:p w:rsidR="00886385" w:rsidRPr="00D44A50" w:rsidRDefault="00886385">
                  <w:pPr>
                    <w:jc w:val="center"/>
                    <w:rPr>
                      <w:szCs w:val="21"/>
                    </w:rPr>
                  </w:pPr>
                </w:p>
              </w:tc>
              <w:tc>
                <w:tcPr>
                  <w:tcW w:w="601" w:type="pct"/>
                  <w:vMerge w:val="restart"/>
                  <w:vAlign w:val="center"/>
                </w:tcPr>
                <w:p w:rsidR="00886385" w:rsidRPr="00D44A50" w:rsidRDefault="00FD355F">
                  <w:pPr>
                    <w:jc w:val="center"/>
                    <w:rPr>
                      <w:szCs w:val="21"/>
                    </w:rPr>
                  </w:pPr>
                  <w:r w:rsidRPr="00D44A50">
                    <w:rPr>
                      <w:szCs w:val="21"/>
                    </w:rPr>
                    <w:t>底漆固化剂</w:t>
                  </w:r>
                </w:p>
              </w:tc>
              <w:tc>
                <w:tcPr>
                  <w:tcW w:w="1176" w:type="pct"/>
                  <w:vMerge/>
                  <w:vAlign w:val="center"/>
                </w:tcPr>
                <w:p w:rsidR="00886385" w:rsidRPr="00D44A50" w:rsidRDefault="00886385">
                  <w:pPr>
                    <w:jc w:val="center"/>
                    <w:rPr>
                      <w:szCs w:val="21"/>
                    </w:rPr>
                  </w:pPr>
                </w:p>
              </w:tc>
              <w:tc>
                <w:tcPr>
                  <w:tcW w:w="1123" w:type="pct"/>
                  <w:vMerge/>
                  <w:vAlign w:val="center"/>
                </w:tcPr>
                <w:p w:rsidR="00886385" w:rsidRPr="00D44A50" w:rsidRDefault="00886385">
                  <w:pPr>
                    <w:jc w:val="center"/>
                    <w:rPr>
                      <w:szCs w:val="21"/>
                    </w:rPr>
                  </w:pPr>
                </w:p>
              </w:tc>
              <w:tc>
                <w:tcPr>
                  <w:tcW w:w="1277" w:type="pct"/>
                  <w:vMerge/>
                  <w:vAlign w:val="center"/>
                </w:tcPr>
                <w:p w:rsidR="00886385" w:rsidRPr="00D44A50" w:rsidRDefault="00886385">
                  <w:pPr>
                    <w:jc w:val="center"/>
                    <w:rPr>
                      <w:szCs w:val="21"/>
                    </w:rPr>
                  </w:pPr>
                </w:p>
              </w:tc>
              <w:tc>
                <w:tcPr>
                  <w:tcW w:w="332" w:type="pct"/>
                  <w:vMerge/>
                  <w:vAlign w:val="center"/>
                </w:tcPr>
                <w:p w:rsidR="00886385" w:rsidRPr="00D44A50" w:rsidRDefault="00886385">
                  <w:pPr>
                    <w:jc w:val="center"/>
                    <w:rPr>
                      <w:szCs w:val="21"/>
                    </w:rPr>
                  </w:pPr>
                </w:p>
              </w:tc>
            </w:tr>
            <w:tr w:rsidR="00D44A50" w:rsidRPr="00D44A50">
              <w:trPr>
                <w:trHeight w:val="312"/>
                <w:jc w:val="center"/>
              </w:trPr>
              <w:tc>
                <w:tcPr>
                  <w:tcW w:w="489" w:type="pct"/>
                  <w:vMerge/>
                  <w:vAlign w:val="center"/>
                </w:tcPr>
                <w:p w:rsidR="00886385" w:rsidRPr="00D44A50" w:rsidRDefault="00886385">
                  <w:pPr>
                    <w:jc w:val="center"/>
                    <w:rPr>
                      <w:szCs w:val="21"/>
                    </w:rPr>
                  </w:pPr>
                </w:p>
              </w:tc>
              <w:tc>
                <w:tcPr>
                  <w:tcW w:w="601" w:type="pct"/>
                  <w:vMerge/>
                  <w:vAlign w:val="center"/>
                </w:tcPr>
                <w:p w:rsidR="00886385" w:rsidRPr="00D44A50" w:rsidRDefault="00886385">
                  <w:pPr>
                    <w:jc w:val="center"/>
                    <w:rPr>
                      <w:szCs w:val="21"/>
                    </w:rPr>
                  </w:pPr>
                </w:p>
              </w:tc>
              <w:tc>
                <w:tcPr>
                  <w:tcW w:w="1176" w:type="pct"/>
                  <w:vMerge w:val="restart"/>
                  <w:vAlign w:val="center"/>
                </w:tcPr>
                <w:p w:rsidR="00886385" w:rsidRPr="00D44A50" w:rsidRDefault="00FD355F">
                  <w:pPr>
                    <w:jc w:val="center"/>
                    <w:rPr>
                      <w:szCs w:val="21"/>
                    </w:rPr>
                  </w:pPr>
                  <w:r w:rsidRPr="00D44A50">
                    <w:rPr>
                      <w:szCs w:val="21"/>
                    </w:rPr>
                    <w:t>《工业防护涂料中有害物质限量》（</w:t>
                  </w:r>
                  <w:r w:rsidRPr="00D44A50">
                    <w:rPr>
                      <w:szCs w:val="21"/>
                    </w:rPr>
                    <w:t>GB30981-2020</w:t>
                  </w:r>
                  <w:r w:rsidRPr="00D44A50">
                    <w:rPr>
                      <w:szCs w:val="21"/>
                    </w:rPr>
                    <w:t>）</w:t>
                  </w:r>
                </w:p>
              </w:tc>
              <w:tc>
                <w:tcPr>
                  <w:tcW w:w="1123" w:type="pct"/>
                  <w:vMerge w:val="restart"/>
                  <w:vAlign w:val="center"/>
                </w:tcPr>
                <w:p w:rsidR="00886385" w:rsidRPr="00D44A50" w:rsidRDefault="00FD355F">
                  <w:pPr>
                    <w:jc w:val="center"/>
                    <w:rPr>
                      <w:szCs w:val="21"/>
                    </w:rPr>
                  </w:pPr>
                  <w:r w:rsidRPr="00D44A50">
                    <w:rPr>
                      <w:szCs w:val="21"/>
                    </w:rPr>
                    <w:t>表</w:t>
                  </w:r>
                  <w:r w:rsidRPr="00D44A50">
                    <w:rPr>
                      <w:szCs w:val="21"/>
                    </w:rPr>
                    <w:t>2</w:t>
                  </w:r>
                  <w:r w:rsidRPr="00D44A50">
                    <w:rPr>
                      <w:szCs w:val="21"/>
                    </w:rPr>
                    <w:t>溶剂型涂料中</w:t>
                  </w:r>
                  <w:r w:rsidRPr="00D44A50">
                    <w:rPr>
                      <w:szCs w:val="21"/>
                    </w:rPr>
                    <w:t>VOC</w:t>
                  </w:r>
                  <w:r w:rsidRPr="00D44A50">
                    <w:rPr>
                      <w:szCs w:val="21"/>
                    </w:rPr>
                    <w:t>含量的限量值要求，工业机械和农业机械涂料（含零部件涂料），底漆：</w:t>
                  </w:r>
                  <w:r w:rsidRPr="00D44A50">
                    <w:rPr>
                      <w:szCs w:val="21"/>
                    </w:rPr>
                    <w:t>≤540g/L</w:t>
                  </w:r>
                  <w:r w:rsidRPr="00D44A50">
                    <w:rPr>
                      <w:szCs w:val="21"/>
                    </w:rPr>
                    <w:t>；表</w:t>
                  </w:r>
                  <w:r w:rsidRPr="00D44A50">
                    <w:rPr>
                      <w:szCs w:val="21"/>
                    </w:rPr>
                    <w:t xml:space="preserve">5 </w:t>
                  </w:r>
                  <w:r w:rsidRPr="00D44A50">
                    <w:rPr>
                      <w:szCs w:val="21"/>
                    </w:rPr>
                    <w:t>其他有害物质含量的限量值要求：甲苯与二甲苯（含乙苯）总和含量</w:t>
                  </w:r>
                  <w:r w:rsidRPr="00D44A50">
                    <w:rPr>
                      <w:szCs w:val="21"/>
                    </w:rPr>
                    <w:t>≤35%</w:t>
                  </w:r>
                </w:p>
              </w:tc>
              <w:tc>
                <w:tcPr>
                  <w:tcW w:w="1277" w:type="pct"/>
                  <w:vMerge/>
                  <w:vAlign w:val="center"/>
                </w:tcPr>
                <w:p w:rsidR="00886385" w:rsidRPr="00D44A50" w:rsidRDefault="00886385">
                  <w:pPr>
                    <w:jc w:val="center"/>
                    <w:rPr>
                      <w:szCs w:val="21"/>
                    </w:rPr>
                  </w:pPr>
                </w:p>
              </w:tc>
              <w:tc>
                <w:tcPr>
                  <w:tcW w:w="332" w:type="pct"/>
                  <w:vMerge w:val="restart"/>
                  <w:vAlign w:val="center"/>
                </w:tcPr>
                <w:p w:rsidR="00886385" w:rsidRPr="00D44A50" w:rsidRDefault="00FD355F">
                  <w:pPr>
                    <w:jc w:val="center"/>
                    <w:rPr>
                      <w:szCs w:val="21"/>
                    </w:rPr>
                  </w:pPr>
                  <w:r w:rsidRPr="00D44A50">
                    <w:rPr>
                      <w:szCs w:val="21"/>
                    </w:rPr>
                    <w:t>符合</w:t>
                  </w:r>
                </w:p>
              </w:tc>
            </w:tr>
            <w:tr w:rsidR="00D44A50" w:rsidRPr="00D44A50">
              <w:trPr>
                <w:trHeight w:val="312"/>
                <w:jc w:val="center"/>
              </w:trPr>
              <w:tc>
                <w:tcPr>
                  <w:tcW w:w="489" w:type="pct"/>
                  <w:vMerge/>
                  <w:vAlign w:val="center"/>
                </w:tcPr>
                <w:p w:rsidR="00886385" w:rsidRPr="00D44A50" w:rsidRDefault="00886385">
                  <w:pPr>
                    <w:jc w:val="center"/>
                    <w:rPr>
                      <w:szCs w:val="21"/>
                    </w:rPr>
                  </w:pPr>
                </w:p>
              </w:tc>
              <w:tc>
                <w:tcPr>
                  <w:tcW w:w="601" w:type="pct"/>
                  <w:vAlign w:val="center"/>
                </w:tcPr>
                <w:p w:rsidR="00886385" w:rsidRPr="00D44A50" w:rsidRDefault="00FD355F">
                  <w:pPr>
                    <w:jc w:val="center"/>
                    <w:rPr>
                      <w:szCs w:val="21"/>
                    </w:rPr>
                  </w:pPr>
                  <w:r w:rsidRPr="00D44A50">
                    <w:rPr>
                      <w:szCs w:val="21"/>
                    </w:rPr>
                    <w:t>底漆稀释剂</w:t>
                  </w:r>
                </w:p>
              </w:tc>
              <w:tc>
                <w:tcPr>
                  <w:tcW w:w="1176" w:type="pct"/>
                  <w:vMerge/>
                  <w:vAlign w:val="center"/>
                </w:tcPr>
                <w:p w:rsidR="00886385" w:rsidRPr="00D44A50" w:rsidRDefault="00886385">
                  <w:pPr>
                    <w:jc w:val="center"/>
                    <w:rPr>
                      <w:szCs w:val="21"/>
                    </w:rPr>
                  </w:pPr>
                </w:p>
              </w:tc>
              <w:tc>
                <w:tcPr>
                  <w:tcW w:w="1123" w:type="pct"/>
                  <w:vMerge/>
                  <w:vAlign w:val="center"/>
                </w:tcPr>
                <w:p w:rsidR="00886385" w:rsidRPr="00D44A50" w:rsidRDefault="00886385">
                  <w:pPr>
                    <w:jc w:val="center"/>
                    <w:rPr>
                      <w:szCs w:val="21"/>
                    </w:rPr>
                  </w:pPr>
                </w:p>
              </w:tc>
              <w:tc>
                <w:tcPr>
                  <w:tcW w:w="1277" w:type="pct"/>
                  <w:vMerge/>
                  <w:vAlign w:val="center"/>
                </w:tcPr>
                <w:p w:rsidR="00886385" w:rsidRPr="00D44A50" w:rsidRDefault="00886385">
                  <w:pPr>
                    <w:jc w:val="center"/>
                    <w:rPr>
                      <w:szCs w:val="21"/>
                    </w:rPr>
                  </w:pPr>
                </w:p>
              </w:tc>
              <w:tc>
                <w:tcPr>
                  <w:tcW w:w="332" w:type="pct"/>
                  <w:vMerge/>
                  <w:vAlign w:val="center"/>
                </w:tcPr>
                <w:p w:rsidR="00886385" w:rsidRPr="00D44A50" w:rsidRDefault="00886385">
                  <w:pPr>
                    <w:jc w:val="center"/>
                    <w:rPr>
                      <w:szCs w:val="21"/>
                    </w:rPr>
                  </w:pPr>
                </w:p>
              </w:tc>
            </w:tr>
            <w:tr w:rsidR="00D44A50" w:rsidRPr="00D44A50">
              <w:trPr>
                <w:trHeight w:val="505"/>
                <w:jc w:val="center"/>
              </w:trPr>
              <w:tc>
                <w:tcPr>
                  <w:tcW w:w="489" w:type="pct"/>
                  <w:vMerge/>
                  <w:vAlign w:val="center"/>
                </w:tcPr>
                <w:p w:rsidR="00886385" w:rsidRPr="00D44A50" w:rsidRDefault="00886385">
                  <w:pPr>
                    <w:jc w:val="center"/>
                    <w:rPr>
                      <w:szCs w:val="21"/>
                    </w:rPr>
                  </w:pPr>
                </w:p>
              </w:tc>
              <w:tc>
                <w:tcPr>
                  <w:tcW w:w="601" w:type="pct"/>
                  <w:vAlign w:val="center"/>
                </w:tcPr>
                <w:p w:rsidR="00886385" w:rsidRPr="00D44A50" w:rsidRDefault="00FD355F">
                  <w:pPr>
                    <w:jc w:val="center"/>
                    <w:rPr>
                      <w:szCs w:val="21"/>
                    </w:rPr>
                  </w:pPr>
                  <w:r w:rsidRPr="00D44A50">
                    <w:rPr>
                      <w:szCs w:val="21"/>
                    </w:rPr>
                    <w:t>面漆</w:t>
                  </w:r>
                </w:p>
              </w:tc>
              <w:tc>
                <w:tcPr>
                  <w:tcW w:w="1176" w:type="pct"/>
                  <w:vMerge w:val="restart"/>
                  <w:vAlign w:val="center"/>
                </w:tcPr>
                <w:p w:rsidR="00886385" w:rsidRPr="00D44A50" w:rsidRDefault="00FD355F">
                  <w:pPr>
                    <w:jc w:val="center"/>
                    <w:rPr>
                      <w:szCs w:val="21"/>
                    </w:rPr>
                  </w:pPr>
                  <w:r w:rsidRPr="00D44A50">
                    <w:rPr>
                      <w:szCs w:val="21"/>
                    </w:rPr>
                    <w:t>《低挥发性有机化合物含量涂料产品技术要求》（</w:t>
                  </w:r>
                  <w:r w:rsidRPr="00D44A50">
                    <w:rPr>
                      <w:szCs w:val="21"/>
                    </w:rPr>
                    <w:t>GB/T38597-2020</w:t>
                  </w:r>
                  <w:r w:rsidRPr="00D44A50">
                    <w:rPr>
                      <w:szCs w:val="21"/>
                    </w:rPr>
                    <w:t>）</w:t>
                  </w:r>
                </w:p>
              </w:tc>
              <w:tc>
                <w:tcPr>
                  <w:tcW w:w="1123" w:type="pct"/>
                  <w:vMerge w:val="restart"/>
                  <w:vAlign w:val="center"/>
                </w:tcPr>
                <w:p w:rsidR="00886385" w:rsidRPr="00D44A50" w:rsidRDefault="00FD355F">
                  <w:pPr>
                    <w:jc w:val="center"/>
                    <w:rPr>
                      <w:szCs w:val="21"/>
                    </w:rPr>
                  </w:pPr>
                  <w:r w:rsidRPr="00D44A50">
                    <w:rPr>
                      <w:szCs w:val="21"/>
                    </w:rPr>
                    <w:t>表</w:t>
                  </w:r>
                  <w:r w:rsidRPr="00D44A50">
                    <w:rPr>
                      <w:szCs w:val="21"/>
                    </w:rPr>
                    <w:t>2</w:t>
                  </w:r>
                  <w:r w:rsidRPr="00D44A50">
                    <w:rPr>
                      <w:szCs w:val="21"/>
                    </w:rPr>
                    <w:t>溶剂型涂料中</w:t>
                  </w:r>
                  <w:r w:rsidRPr="00D44A50">
                    <w:rPr>
                      <w:szCs w:val="21"/>
                    </w:rPr>
                    <w:t>VOC</w:t>
                  </w:r>
                  <w:r w:rsidRPr="00D44A50">
                    <w:rPr>
                      <w:szCs w:val="21"/>
                    </w:rPr>
                    <w:t>含量的要求，工业防护涂料（机械设备涂料），面漆：</w:t>
                  </w:r>
                  <w:r w:rsidRPr="00D44A50">
                    <w:rPr>
                      <w:szCs w:val="21"/>
                    </w:rPr>
                    <w:t>≤480g/L</w:t>
                  </w:r>
                  <w:r w:rsidRPr="00D44A50">
                    <w:rPr>
                      <w:szCs w:val="21"/>
                    </w:rPr>
                    <w:t>。</w:t>
                  </w:r>
                </w:p>
              </w:tc>
              <w:tc>
                <w:tcPr>
                  <w:tcW w:w="1277" w:type="pct"/>
                  <w:vMerge w:val="restart"/>
                  <w:vAlign w:val="center"/>
                </w:tcPr>
                <w:p w:rsidR="00886385" w:rsidRPr="00D44A50" w:rsidRDefault="00FD355F">
                  <w:pPr>
                    <w:jc w:val="center"/>
                    <w:rPr>
                      <w:szCs w:val="21"/>
                    </w:rPr>
                  </w:pPr>
                  <w:r w:rsidRPr="00D44A50">
                    <w:rPr>
                      <w:szCs w:val="21"/>
                    </w:rPr>
                    <w:t>根据面漆、面漆稀释剂、面漆固化剂</w:t>
                  </w:r>
                  <w:r w:rsidRPr="00D44A50">
                    <w:rPr>
                      <w:szCs w:val="21"/>
                    </w:rPr>
                    <w:t>MSDS</w:t>
                  </w:r>
                  <w:r w:rsidRPr="00D44A50">
                    <w:rPr>
                      <w:szCs w:val="21"/>
                    </w:rPr>
                    <w:t>，其</w:t>
                  </w:r>
                  <w:r w:rsidRPr="00D44A50">
                    <w:rPr>
                      <w:szCs w:val="21"/>
                    </w:rPr>
                    <w:t>VOC</w:t>
                  </w:r>
                  <w:r w:rsidRPr="00D44A50">
                    <w:rPr>
                      <w:szCs w:val="21"/>
                    </w:rPr>
                    <w:t>含量分别为</w:t>
                  </w:r>
                  <w:r w:rsidRPr="00D44A50">
                    <w:rPr>
                      <w:szCs w:val="21"/>
                    </w:rPr>
                    <w:t>335.8g/L</w:t>
                  </w:r>
                  <w:r w:rsidRPr="00D44A50">
                    <w:rPr>
                      <w:szCs w:val="21"/>
                    </w:rPr>
                    <w:t>、</w:t>
                  </w:r>
                  <w:r w:rsidRPr="00D44A50">
                    <w:rPr>
                      <w:szCs w:val="21"/>
                    </w:rPr>
                    <w:t>856.8g/L</w:t>
                  </w:r>
                  <w:r w:rsidRPr="00D44A50">
                    <w:rPr>
                      <w:szCs w:val="21"/>
                    </w:rPr>
                    <w:t>、</w:t>
                  </w:r>
                  <w:r w:rsidRPr="00D44A50">
                    <w:rPr>
                      <w:szCs w:val="21"/>
                    </w:rPr>
                    <w:t>335.3g/L</w:t>
                  </w:r>
                  <w:r w:rsidRPr="00D44A50">
                    <w:rPr>
                      <w:szCs w:val="21"/>
                    </w:rPr>
                    <w:t>，其甲苯与二甲苯（含乙苯）含量分别为</w:t>
                  </w:r>
                  <w:r w:rsidRPr="00D44A50">
                    <w:rPr>
                      <w:szCs w:val="21"/>
                    </w:rPr>
                    <w:t>24.8%</w:t>
                  </w:r>
                  <w:r w:rsidRPr="00D44A50">
                    <w:rPr>
                      <w:szCs w:val="21"/>
                    </w:rPr>
                    <w:t>、</w:t>
                  </w:r>
                  <w:r w:rsidRPr="00D44A50">
                    <w:rPr>
                      <w:szCs w:val="21"/>
                    </w:rPr>
                    <w:t>90%</w:t>
                  </w:r>
                  <w:r w:rsidRPr="00D44A50">
                    <w:rPr>
                      <w:szCs w:val="21"/>
                    </w:rPr>
                    <w:t>、</w:t>
                  </w:r>
                  <w:r w:rsidRPr="00D44A50">
                    <w:rPr>
                      <w:szCs w:val="21"/>
                    </w:rPr>
                    <w:t>61%</w:t>
                  </w:r>
                  <w:r w:rsidRPr="00D44A50">
                    <w:rPr>
                      <w:szCs w:val="21"/>
                    </w:rPr>
                    <w:t>，</w:t>
                  </w:r>
                </w:p>
                <w:p w:rsidR="00886385" w:rsidRPr="00D44A50" w:rsidRDefault="00FD355F">
                  <w:pPr>
                    <w:jc w:val="center"/>
                    <w:rPr>
                      <w:szCs w:val="21"/>
                    </w:rPr>
                  </w:pPr>
                  <w:r w:rsidRPr="00D44A50">
                    <w:rPr>
                      <w:szCs w:val="21"/>
                    </w:rPr>
                    <w:t>面漆、稀释剂、固化剂比例为</w:t>
                  </w:r>
                  <w:r w:rsidRPr="00D44A50">
                    <w:rPr>
                      <w:szCs w:val="21"/>
                    </w:rPr>
                    <w:t>15:1:3</w:t>
                  </w:r>
                  <w:r w:rsidRPr="00D44A50">
                    <w:rPr>
                      <w:szCs w:val="21"/>
                    </w:rPr>
                    <w:t>，计算即用状态下，底漆</w:t>
                  </w:r>
                  <w:r w:rsidRPr="00D44A50">
                    <w:rPr>
                      <w:szCs w:val="21"/>
                    </w:rPr>
                    <w:t>VOC</w:t>
                  </w:r>
                  <w:r w:rsidRPr="00D44A50">
                    <w:rPr>
                      <w:szCs w:val="21"/>
                    </w:rPr>
                    <w:t>含量为</w:t>
                  </w:r>
                  <w:r w:rsidRPr="00D44A50">
                    <w:rPr>
                      <w:szCs w:val="21"/>
                    </w:rPr>
                    <w:t>363.1g/L</w:t>
                  </w:r>
                  <w:r w:rsidRPr="00D44A50">
                    <w:rPr>
                      <w:szCs w:val="21"/>
                    </w:rPr>
                    <w:t>；甲苯与二甲苯（含乙苯）总和含量</w:t>
                  </w:r>
                  <w:r w:rsidRPr="00D44A50">
                    <w:rPr>
                      <w:szCs w:val="21"/>
                    </w:rPr>
                    <w:t>34%</w:t>
                  </w:r>
                  <w:r w:rsidRPr="00D44A50">
                    <w:rPr>
                      <w:szCs w:val="21"/>
                    </w:rPr>
                    <w:t>。</w:t>
                  </w:r>
                </w:p>
              </w:tc>
              <w:tc>
                <w:tcPr>
                  <w:tcW w:w="332" w:type="pct"/>
                  <w:vMerge w:val="restart"/>
                  <w:vAlign w:val="center"/>
                </w:tcPr>
                <w:p w:rsidR="00886385" w:rsidRPr="00D44A50" w:rsidRDefault="00FD355F">
                  <w:pPr>
                    <w:jc w:val="center"/>
                    <w:rPr>
                      <w:szCs w:val="21"/>
                    </w:rPr>
                  </w:pPr>
                  <w:r w:rsidRPr="00D44A50">
                    <w:rPr>
                      <w:szCs w:val="21"/>
                    </w:rPr>
                    <w:t>符合</w:t>
                  </w:r>
                </w:p>
              </w:tc>
            </w:tr>
            <w:tr w:rsidR="00D44A50" w:rsidRPr="00D44A50">
              <w:trPr>
                <w:trHeight w:val="543"/>
                <w:jc w:val="center"/>
              </w:trPr>
              <w:tc>
                <w:tcPr>
                  <w:tcW w:w="489" w:type="pct"/>
                  <w:vMerge/>
                  <w:vAlign w:val="center"/>
                </w:tcPr>
                <w:p w:rsidR="00886385" w:rsidRPr="00D44A50" w:rsidRDefault="00886385">
                  <w:pPr>
                    <w:jc w:val="center"/>
                    <w:rPr>
                      <w:szCs w:val="21"/>
                    </w:rPr>
                  </w:pPr>
                </w:p>
              </w:tc>
              <w:tc>
                <w:tcPr>
                  <w:tcW w:w="601" w:type="pct"/>
                  <w:vMerge w:val="restart"/>
                  <w:vAlign w:val="center"/>
                </w:tcPr>
                <w:p w:rsidR="00886385" w:rsidRPr="00D44A50" w:rsidRDefault="00FD355F">
                  <w:pPr>
                    <w:jc w:val="center"/>
                    <w:rPr>
                      <w:szCs w:val="21"/>
                    </w:rPr>
                  </w:pPr>
                  <w:r w:rsidRPr="00D44A50">
                    <w:rPr>
                      <w:szCs w:val="21"/>
                    </w:rPr>
                    <w:t>面漆固化剂</w:t>
                  </w:r>
                </w:p>
              </w:tc>
              <w:tc>
                <w:tcPr>
                  <w:tcW w:w="1176" w:type="pct"/>
                  <w:vMerge/>
                  <w:vAlign w:val="center"/>
                </w:tcPr>
                <w:p w:rsidR="00886385" w:rsidRPr="00D44A50" w:rsidRDefault="00886385">
                  <w:pPr>
                    <w:jc w:val="center"/>
                    <w:rPr>
                      <w:szCs w:val="21"/>
                    </w:rPr>
                  </w:pPr>
                </w:p>
              </w:tc>
              <w:tc>
                <w:tcPr>
                  <w:tcW w:w="1123" w:type="pct"/>
                  <w:vMerge/>
                  <w:vAlign w:val="center"/>
                </w:tcPr>
                <w:p w:rsidR="00886385" w:rsidRPr="00D44A50" w:rsidRDefault="00886385">
                  <w:pPr>
                    <w:jc w:val="center"/>
                    <w:rPr>
                      <w:szCs w:val="21"/>
                    </w:rPr>
                  </w:pPr>
                </w:p>
              </w:tc>
              <w:tc>
                <w:tcPr>
                  <w:tcW w:w="1277" w:type="pct"/>
                  <w:vMerge/>
                  <w:vAlign w:val="center"/>
                </w:tcPr>
                <w:p w:rsidR="00886385" w:rsidRPr="00D44A50" w:rsidRDefault="00886385">
                  <w:pPr>
                    <w:jc w:val="center"/>
                    <w:rPr>
                      <w:szCs w:val="21"/>
                    </w:rPr>
                  </w:pPr>
                </w:p>
              </w:tc>
              <w:tc>
                <w:tcPr>
                  <w:tcW w:w="332" w:type="pct"/>
                  <w:vMerge/>
                  <w:vAlign w:val="center"/>
                </w:tcPr>
                <w:p w:rsidR="00886385" w:rsidRPr="00D44A50" w:rsidRDefault="00886385">
                  <w:pPr>
                    <w:jc w:val="center"/>
                    <w:rPr>
                      <w:szCs w:val="21"/>
                    </w:rPr>
                  </w:pPr>
                </w:p>
              </w:tc>
            </w:tr>
            <w:tr w:rsidR="00D44A50" w:rsidRPr="00D44A50">
              <w:trPr>
                <w:trHeight w:val="312"/>
                <w:jc w:val="center"/>
              </w:trPr>
              <w:tc>
                <w:tcPr>
                  <w:tcW w:w="489" w:type="pct"/>
                  <w:vMerge/>
                  <w:vAlign w:val="center"/>
                </w:tcPr>
                <w:p w:rsidR="00886385" w:rsidRPr="00D44A50" w:rsidRDefault="00886385">
                  <w:pPr>
                    <w:jc w:val="center"/>
                    <w:rPr>
                      <w:szCs w:val="21"/>
                    </w:rPr>
                  </w:pPr>
                </w:p>
              </w:tc>
              <w:tc>
                <w:tcPr>
                  <w:tcW w:w="601" w:type="pct"/>
                  <w:vMerge/>
                  <w:vAlign w:val="center"/>
                </w:tcPr>
                <w:p w:rsidR="00886385" w:rsidRPr="00D44A50" w:rsidRDefault="00886385">
                  <w:pPr>
                    <w:jc w:val="center"/>
                    <w:rPr>
                      <w:szCs w:val="21"/>
                    </w:rPr>
                  </w:pPr>
                </w:p>
              </w:tc>
              <w:tc>
                <w:tcPr>
                  <w:tcW w:w="1176" w:type="pct"/>
                  <w:vMerge w:val="restart"/>
                  <w:vAlign w:val="center"/>
                </w:tcPr>
                <w:p w:rsidR="00886385" w:rsidRPr="00D44A50" w:rsidRDefault="00FD355F">
                  <w:pPr>
                    <w:jc w:val="center"/>
                    <w:rPr>
                      <w:szCs w:val="21"/>
                    </w:rPr>
                  </w:pPr>
                  <w:r w:rsidRPr="00D44A50">
                    <w:rPr>
                      <w:szCs w:val="21"/>
                    </w:rPr>
                    <w:t>《工业防护涂料中有害物质限量》（</w:t>
                  </w:r>
                  <w:r w:rsidRPr="00D44A50">
                    <w:rPr>
                      <w:szCs w:val="21"/>
                    </w:rPr>
                    <w:t>GB30981-2020</w:t>
                  </w:r>
                  <w:r w:rsidRPr="00D44A50">
                    <w:rPr>
                      <w:szCs w:val="21"/>
                    </w:rPr>
                    <w:t>）</w:t>
                  </w:r>
                </w:p>
              </w:tc>
              <w:tc>
                <w:tcPr>
                  <w:tcW w:w="1123" w:type="pct"/>
                  <w:vMerge w:val="restart"/>
                  <w:vAlign w:val="center"/>
                </w:tcPr>
                <w:p w:rsidR="00886385" w:rsidRPr="00D44A50" w:rsidRDefault="00FD355F">
                  <w:pPr>
                    <w:jc w:val="center"/>
                    <w:rPr>
                      <w:szCs w:val="21"/>
                    </w:rPr>
                  </w:pPr>
                  <w:r w:rsidRPr="00D44A50">
                    <w:rPr>
                      <w:szCs w:val="21"/>
                    </w:rPr>
                    <w:t>表</w:t>
                  </w:r>
                  <w:r w:rsidRPr="00D44A50">
                    <w:rPr>
                      <w:szCs w:val="21"/>
                    </w:rPr>
                    <w:t>2</w:t>
                  </w:r>
                  <w:r w:rsidRPr="00D44A50">
                    <w:rPr>
                      <w:szCs w:val="21"/>
                    </w:rPr>
                    <w:t>溶剂型涂料中</w:t>
                  </w:r>
                  <w:r w:rsidRPr="00D44A50">
                    <w:rPr>
                      <w:szCs w:val="21"/>
                    </w:rPr>
                    <w:t>VOC</w:t>
                  </w:r>
                  <w:r w:rsidRPr="00D44A50">
                    <w:rPr>
                      <w:szCs w:val="21"/>
                    </w:rPr>
                    <w:t>含量的限量值要求，工业机械和农业机械涂料（含零部件涂料），面漆：</w:t>
                  </w:r>
                  <w:r w:rsidRPr="00D44A50">
                    <w:rPr>
                      <w:szCs w:val="21"/>
                    </w:rPr>
                    <w:t>≤550g/L</w:t>
                  </w:r>
                  <w:r w:rsidRPr="00D44A50">
                    <w:rPr>
                      <w:szCs w:val="21"/>
                    </w:rPr>
                    <w:t>；表</w:t>
                  </w:r>
                  <w:r w:rsidRPr="00D44A50">
                    <w:rPr>
                      <w:szCs w:val="21"/>
                    </w:rPr>
                    <w:t xml:space="preserve">5 </w:t>
                  </w:r>
                  <w:r w:rsidRPr="00D44A50">
                    <w:rPr>
                      <w:szCs w:val="21"/>
                    </w:rPr>
                    <w:t>其他有害物质含量的限量值要求：甲苯与二甲苯（含乙苯）总和含量</w:t>
                  </w:r>
                  <w:r w:rsidRPr="00D44A50">
                    <w:rPr>
                      <w:szCs w:val="21"/>
                    </w:rPr>
                    <w:t>≤35%</w:t>
                  </w:r>
                </w:p>
              </w:tc>
              <w:tc>
                <w:tcPr>
                  <w:tcW w:w="1277" w:type="pct"/>
                  <w:vMerge/>
                  <w:vAlign w:val="center"/>
                </w:tcPr>
                <w:p w:rsidR="00886385" w:rsidRPr="00D44A50" w:rsidRDefault="00886385">
                  <w:pPr>
                    <w:jc w:val="center"/>
                    <w:rPr>
                      <w:szCs w:val="21"/>
                    </w:rPr>
                  </w:pPr>
                </w:p>
              </w:tc>
              <w:tc>
                <w:tcPr>
                  <w:tcW w:w="332" w:type="pct"/>
                  <w:vMerge w:val="restart"/>
                  <w:vAlign w:val="center"/>
                </w:tcPr>
                <w:p w:rsidR="00886385" w:rsidRPr="00D44A50" w:rsidRDefault="00FD355F">
                  <w:pPr>
                    <w:jc w:val="center"/>
                    <w:rPr>
                      <w:szCs w:val="21"/>
                    </w:rPr>
                  </w:pPr>
                  <w:r w:rsidRPr="00D44A50">
                    <w:rPr>
                      <w:szCs w:val="21"/>
                    </w:rPr>
                    <w:t>符合</w:t>
                  </w:r>
                </w:p>
              </w:tc>
            </w:tr>
            <w:tr w:rsidR="00D44A50" w:rsidRPr="00D44A50">
              <w:trPr>
                <w:trHeight w:val="505"/>
                <w:jc w:val="center"/>
              </w:trPr>
              <w:tc>
                <w:tcPr>
                  <w:tcW w:w="489" w:type="pct"/>
                  <w:vMerge/>
                  <w:vAlign w:val="center"/>
                </w:tcPr>
                <w:p w:rsidR="00886385" w:rsidRPr="00D44A50" w:rsidRDefault="00886385">
                  <w:pPr>
                    <w:jc w:val="center"/>
                    <w:rPr>
                      <w:szCs w:val="21"/>
                    </w:rPr>
                  </w:pPr>
                </w:p>
              </w:tc>
              <w:tc>
                <w:tcPr>
                  <w:tcW w:w="601" w:type="pct"/>
                  <w:vAlign w:val="center"/>
                </w:tcPr>
                <w:p w:rsidR="00886385" w:rsidRPr="00D44A50" w:rsidRDefault="00FD355F">
                  <w:pPr>
                    <w:jc w:val="center"/>
                    <w:rPr>
                      <w:szCs w:val="21"/>
                    </w:rPr>
                  </w:pPr>
                  <w:r w:rsidRPr="00D44A50">
                    <w:rPr>
                      <w:szCs w:val="21"/>
                    </w:rPr>
                    <w:t>面漆稀释剂</w:t>
                  </w:r>
                </w:p>
              </w:tc>
              <w:tc>
                <w:tcPr>
                  <w:tcW w:w="1176" w:type="pct"/>
                  <w:vMerge/>
                  <w:vAlign w:val="center"/>
                </w:tcPr>
                <w:p w:rsidR="00886385" w:rsidRPr="00D44A50" w:rsidRDefault="00886385">
                  <w:pPr>
                    <w:jc w:val="center"/>
                    <w:rPr>
                      <w:szCs w:val="21"/>
                    </w:rPr>
                  </w:pPr>
                </w:p>
              </w:tc>
              <w:tc>
                <w:tcPr>
                  <w:tcW w:w="1123" w:type="pct"/>
                  <w:vMerge/>
                  <w:vAlign w:val="center"/>
                </w:tcPr>
                <w:p w:rsidR="00886385" w:rsidRPr="00D44A50" w:rsidRDefault="00886385">
                  <w:pPr>
                    <w:jc w:val="center"/>
                    <w:rPr>
                      <w:szCs w:val="21"/>
                    </w:rPr>
                  </w:pPr>
                </w:p>
              </w:tc>
              <w:tc>
                <w:tcPr>
                  <w:tcW w:w="1277" w:type="pct"/>
                  <w:vMerge/>
                  <w:vAlign w:val="center"/>
                </w:tcPr>
                <w:p w:rsidR="00886385" w:rsidRPr="00D44A50" w:rsidRDefault="00886385">
                  <w:pPr>
                    <w:jc w:val="center"/>
                    <w:rPr>
                      <w:szCs w:val="21"/>
                    </w:rPr>
                  </w:pPr>
                </w:p>
              </w:tc>
              <w:tc>
                <w:tcPr>
                  <w:tcW w:w="332" w:type="pct"/>
                  <w:vMerge/>
                  <w:vAlign w:val="center"/>
                </w:tcPr>
                <w:p w:rsidR="00886385" w:rsidRPr="00D44A50" w:rsidRDefault="00886385">
                  <w:pPr>
                    <w:jc w:val="center"/>
                    <w:rPr>
                      <w:szCs w:val="21"/>
                    </w:rPr>
                  </w:pPr>
                </w:p>
              </w:tc>
            </w:tr>
            <w:tr w:rsidR="00D44A50" w:rsidRPr="00D44A50">
              <w:trPr>
                <w:trHeight w:val="505"/>
                <w:jc w:val="center"/>
              </w:trPr>
              <w:tc>
                <w:tcPr>
                  <w:tcW w:w="489" w:type="pct"/>
                  <w:vMerge/>
                  <w:vAlign w:val="center"/>
                </w:tcPr>
                <w:p w:rsidR="00886385" w:rsidRPr="00D44A50" w:rsidRDefault="00886385">
                  <w:pPr>
                    <w:jc w:val="center"/>
                    <w:rPr>
                      <w:szCs w:val="21"/>
                    </w:rPr>
                  </w:pPr>
                </w:p>
              </w:tc>
              <w:tc>
                <w:tcPr>
                  <w:tcW w:w="601" w:type="pct"/>
                  <w:vAlign w:val="center"/>
                </w:tcPr>
                <w:p w:rsidR="00886385" w:rsidRPr="00D44A50" w:rsidRDefault="00FD355F">
                  <w:pPr>
                    <w:jc w:val="center"/>
                    <w:rPr>
                      <w:szCs w:val="21"/>
                    </w:rPr>
                  </w:pPr>
                  <w:r w:rsidRPr="00D44A50">
                    <w:rPr>
                      <w:szCs w:val="21"/>
                    </w:rPr>
                    <w:t>洗枪剂</w:t>
                  </w:r>
                </w:p>
              </w:tc>
              <w:tc>
                <w:tcPr>
                  <w:tcW w:w="1176" w:type="pct"/>
                  <w:vAlign w:val="center"/>
                </w:tcPr>
                <w:p w:rsidR="00886385" w:rsidRPr="00D44A50" w:rsidRDefault="00FD355F">
                  <w:pPr>
                    <w:jc w:val="center"/>
                    <w:rPr>
                      <w:szCs w:val="21"/>
                    </w:rPr>
                  </w:pPr>
                  <w:r w:rsidRPr="00D44A50">
                    <w:rPr>
                      <w:szCs w:val="21"/>
                    </w:rPr>
                    <w:t>《清洗剂挥发性有机化合物含量限值》（</w:t>
                  </w:r>
                  <w:r w:rsidRPr="00D44A50">
                    <w:rPr>
                      <w:szCs w:val="21"/>
                    </w:rPr>
                    <w:t>GB38508-2020</w:t>
                  </w:r>
                  <w:r w:rsidRPr="00D44A50">
                    <w:rPr>
                      <w:szCs w:val="21"/>
                    </w:rPr>
                    <w:t>）</w:t>
                  </w:r>
                  <w:r w:rsidRPr="00D44A50">
                    <w:rPr>
                      <w:szCs w:val="21"/>
                    </w:rPr>
                    <w:t>*</w:t>
                  </w:r>
                </w:p>
              </w:tc>
              <w:tc>
                <w:tcPr>
                  <w:tcW w:w="1123" w:type="pct"/>
                  <w:vAlign w:val="center"/>
                </w:tcPr>
                <w:p w:rsidR="00886385" w:rsidRPr="00D44A50" w:rsidRDefault="00FD355F">
                  <w:pPr>
                    <w:jc w:val="center"/>
                    <w:rPr>
                      <w:szCs w:val="21"/>
                    </w:rPr>
                  </w:pPr>
                  <w:r w:rsidRPr="00D44A50">
                    <w:rPr>
                      <w:szCs w:val="21"/>
                    </w:rPr>
                    <w:t>表</w:t>
                  </w:r>
                  <w:r w:rsidRPr="00D44A50">
                    <w:rPr>
                      <w:szCs w:val="21"/>
                    </w:rPr>
                    <w:t xml:space="preserve">1 </w:t>
                  </w:r>
                  <w:r w:rsidRPr="00D44A50">
                    <w:rPr>
                      <w:szCs w:val="21"/>
                    </w:rPr>
                    <w:t>清洗剂</w:t>
                  </w:r>
                  <w:r w:rsidRPr="00D44A50">
                    <w:rPr>
                      <w:szCs w:val="21"/>
                    </w:rPr>
                    <w:t>VOC</w:t>
                  </w:r>
                  <w:r w:rsidRPr="00D44A50">
                    <w:rPr>
                      <w:szCs w:val="21"/>
                    </w:rPr>
                    <w:t>含量及特定挥发性有机物限值要求，有机溶剂清洗剂：</w:t>
                  </w:r>
                  <w:r w:rsidRPr="00D44A50">
                    <w:rPr>
                      <w:szCs w:val="21"/>
                    </w:rPr>
                    <w:t>VOC</w:t>
                  </w:r>
                  <w:r w:rsidRPr="00D44A50">
                    <w:rPr>
                      <w:szCs w:val="21"/>
                    </w:rPr>
                    <w:t>含量</w:t>
                  </w:r>
                  <w:r w:rsidRPr="00D44A50">
                    <w:rPr>
                      <w:szCs w:val="21"/>
                    </w:rPr>
                    <w:t>≤900g/L</w:t>
                  </w:r>
                  <w:r w:rsidRPr="00D44A50">
                    <w:rPr>
                      <w:szCs w:val="21"/>
                    </w:rPr>
                    <w:t>，苯、甲苯、乙苯和二甲苯总和</w:t>
                  </w:r>
                  <w:r w:rsidRPr="00D44A50">
                    <w:rPr>
                      <w:szCs w:val="21"/>
                    </w:rPr>
                    <w:t>≤2g/L</w:t>
                  </w:r>
                </w:p>
              </w:tc>
              <w:tc>
                <w:tcPr>
                  <w:tcW w:w="1277" w:type="pct"/>
                  <w:vAlign w:val="center"/>
                </w:tcPr>
                <w:p w:rsidR="00886385" w:rsidRPr="00D44A50" w:rsidRDefault="00FD355F">
                  <w:pPr>
                    <w:jc w:val="center"/>
                    <w:rPr>
                      <w:szCs w:val="21"/>
                    </w:rPr>
                  </w:pPr>
                  <w:r w:rsidRPr="00D44A50">
                    <w:rPr>
                      <w:szCs w:val="21"/>
                    </w:rPr>
                    <w:t>根据洗枪剂</w:t>
                  </w:r>
                  <w:r w:rsidRPr="00D44A50">
                    <w:rPr>
                      <w:szCs w:val="21"/>
                    </w:rPr>
                    <w:t>MSDS</w:t>
                  </w:r>
                  <w:r w:rsidRPr="00D44A50">
                    <w:rPr>
                      <w:szCs w:val="21"/>
                    </w:rPr>
                    <w:t>，挥发性有机物含量为</w:t>
                  </w:r>
                  <w:r w:rsidRPr="00D44A50">
                    <w:rPr>
                      <w:szCs w:val="21"/>
                    </w:rPr>
                    <w:t>100%</w:t>
                  </w:r>
                  <w:r w:rsidRPr="00D44A50">
                    <w:rPr>
                      <w:szCs w:val="21"/>
                    </w:rPr>
                    <w:t>，相对密度为</w:t>
                  </w:r>
                  <w:r w:rsidRPr="00D44A50">
                    <w:rPr>
                      <w:szCs w:val="21"/>
                    </w:rPr>
                    <w:t>0.89</w:t>
                  </w:r>
                  <w:r w:rsidRPr="00D44A50">
                    <w:rPr>
                      <w:szCs w:val="21"/>
                    </w:rPr>
                    <w:t>，折算为</w:t>
                  </w:r>
                  <w:r w:rsidRPr="00D44A50">
                    <w:rPr>
                      <w:szCs w:val="21"/>
                    </w:rPr>
                    <w:t>VOC</w:t>
                  </w:r>
                  <w:r w:rsidRPr="00D44A50">
                    <w:rPr>
                      <w:szCs w:val="21"/>
                    </w:rPr>
                    <w:t>含量为</w:t>
                  </w:r>
                  <w:r w:rsidRPr="00D44A50">
                    <w:rPr>
                      <w:szCs w:val="21"/>
                    </w:rPr>
                    <w:t>890g/L</w:t>
                  </w:r>
                  <w:r w:rsidRPr="00D44A50">
                    <w:rPr>
                      <w:szCs w:val="21"/>
                    </w:rPr>
                    <w:t>；不含甲苯、乙苯、二甲苯。</w:t>
                  </w:r>
                </w:p>
              </w:tc>
              <w:tc>
                <w:tcPr>
                  <w:tcW w:w="332" w:type="pct"/>
                  <w:vAlign w:val="center"/>
                </w:tcPr>
                <w:p w:rsidR="00886385" w:rsidRPr="00D44A50" w:rsidRDefault="00FD355F">
                  <w:pPr>
                    <w:jc w:val="center"/>
                    <w:rPr>
                      <w:szCs w:val="21"/>
                    </w:rPr>
                  </w:pPr>
                  <w:r w:rsidRPr="00D44A50">
                    <w:rPr>
                      <w:szCs w:val="21"/>
                    </w:rPr>
                    <w:t>符合</w:t>
                  </w:r>
                </w:p>
              </w:tc>
            </w:tr>
          </w:tbl>
          <w:p w:rsidR="00886385" w:rsidRPr="00D44A50" w:rsidRDefault="00FD355F">
            <w:pPr>
              <w:rPr>
                <w:szCs w:val="21"/>
              </w:rPr>
            </w:pPr>
            <w:r w:rsidRPr="00D44A50">
              <w:rPr>
                <w:szCs w:val="21"/>
              </w:rPr>
              <w:t>注</w:t>
            </w:r>
            <w:r w:rsidRPr="00D44A50">
              <w:rPr>
                <w:szCs w:val="21"/>
              </w:rPr>
              <w:t>*</w:t>
            </w:r>
            <w:r w:rsidRPr="00D44A50">
              <w:rPr>
                <w:szCs w:val="21"/>
              </w:rPr>
              <w:t>：本公司清洗喷枪使用的为溶剂型清洗剂，现阶段不具备更换水性清洗剂的条件，主要原因为：溶剂型清洗剂对于本项目使用的漆料具有很好的溶解力，清洗力更强，水性清洗剂清洗效果较差，使用水性清洗剂清洗喷枪时会出现絮凝和沉淀现象，容易堵塞喷枪喷嘴，而且难以清除，会对喷涂产品造成质量影响。</w:t>
            </w:r>
          </w:p>
          <w:p w:rsidR="00886385" w:rsidRPr="00D44A50" w:rsidRDefault="00FD355F">
            <w:pPr>
              <w:spacing w:line="360" w:lineRule="auto"/>
              <w:ind w:firstLineChars="200" w:firstLine="482"/>
              <w:outlineLvl w:val="1"/>
              <w:rPr>
                <w:b/>
                <w:sz w:val="24"/>
              </w:rPr>
            </w:pPr>
            <w:r w:rsidRPr="00D44A50">
              <w:rPr>
                <w:b/>
                <w:sz w:val="24"/>
              </w:rPr>
              <w:lastRenderedPageBreak/>
              <w:t>6</w:t>
            </w:r>
            <w:r w:rsidRPr="00D44A50">
              <w:rPr>
                <w:b/>
                <w:sz w:val="24"/>
              </w:rPr>
              <w:t>、劳动定员及工作制度</w:t>
            </w:r>
          </w:p>
          <w:p w:rsidR="00886385" w:rsidRPr="00D44A50" w:rsidRDefault="00FD355F">
            <w:pPr>
              <w:spacing w:line="360" w:lineRule="auto"/>
              <w:ind w:firstLineChars="200" w:firstLine="480"/>
              <w:rPr>
                <w:sz w:val="24"/>
              </w:rPr>
            </w:pPr>
            <w:r w:rsidRPr="00D44A50">
              <w:rPr>
                <w:sz w:val="24"/>
              </w:rPr>
              <w:t>本项目无新增员工，从厂区现有</w:t>
            </w:r>
            <w:r w:rsidR="004C5315" w:rsidRPr="00D44A50">
              <w:rPr>
                <w:sz w:val="24"/>
              </w:rPr>
              <w:t>生产</w:t>
            </w:r>
            <w:r w:rsidRPr="00D44A50">
              <w:rPr>
                <w:sz w:val="24"/>
              </w:rPr>
              <w:t>员工调配。厂区</w:t>
            </w:r>
            <w:r w:rsidR="004C5315" w:rsidRPr="00D44A50">
              <w:rPr>
                <w:sz w:val="24"/>
              </w:rPr>
              <w:t>生产人员总计</w:t>
            </w:r>
            <w:r w:rsidR="004C5315" w:rsidRPr="00D44A50">
              <w:rPr>
                <w:sz w:val="24"/>
              </w:rPr>
              <w:t>50</w:t>
            </w:r>
            <w:r w:rsidRPr="00D44A50">
              <w:rPr>
                <w:sz w:val="24"/>
              </w:rPr>
              <w:t>人</w:t>
            </w:r>
            <w:r w:rsidR="004C5315" w:rsidRPr="00D44A50">
              <w:rPr>
                <w:sz w:val="24"/>
              </w:rPr>
              <w:t>，</w:t>
            </w:r>
            <w:r w:rsidR="001C3C1C" w:rsidRPr="00D44A50">
              <w:rPr>
                <w:sz w:val="24"/>
              </w:rPr>
              <w:t>工作制度为每天三班制，单班</w:t>
            </w:r>
            <w:r w:rsidR="001C3C1C" w:rsidRPr="00D44A50">
              <w:rPr>
                <w:sz w:val="24"/>
              </w:rPr>
              <w:t>8h</w:t>
            </w:r>
            <w:r w:rsidR="001C3C1C" w:rsidRPr="00D44A50">
              <w:rPr>
                <w:sz w:val="24"/>
              </w:rPr>
              <w:t>，年工作</w:t>
            </w:r>
            <w:r w:rsidR="001C3C1C" w:rsidRPr="00D44A50">
              <w:rPr>
                <w:sz w:val="24"/>
              </w:rPr>
              <w:t>300</w:t>
            </w:r>
            <w:r w:rsidR="001C3C1C" w:rsidRPr="00D44A50">
              <w:rPr>
                <w:sz w:val="24"/>
              </w:rPr>
              <w:t>天</w:t>
            </w:r>
            <w:r w:rsidRPr="00D44A50">
              <w:rPr>
                <w:sz w:val="24"/>
              </w:rPr>
              <w:t>。</w:t>
            </w:r>
          </w:p>
          <w:p w:rsidR="00886385" w:rsidRPr="00D44A50" w:rsidRDefault="00FD355F">
            <w:pPr>
              <w:spacing w:line="360" w:lineRule="auto"/>
              <w:ind w:firstLineChars="200" w:firstLine="480"/>
              <w:rPr>
                <w:sz w:val="24"/>
              </w:rPr>
            </w:pPr>
            <w:r w:rsidRPr="00D44A50">
              <w:rPr>
                <w:sz w:val="24"/>
              </w:rPr>
              <w:t>本项目建成后超重型机加工车间每天工作时间由</w:t>
            </w:r>
            <w:r w:rsidRPr="00D44A50">
              <w:rPr>
                <w:sz w:val="24"/>
              </w:rPr>
              <w:t>18</w:t>
            </w:r>
            <w:r w:rsidRPr="00D44A50">
              <w:rPr>
                <w:sz w:val="24"/>
              </w:rPr>
              <w:t>小时增加至</w:t>
            </w:r>
            <w:r w:rsidRPr="00D44A50">
              <w:rPr>
                <w:sz w:val="24"/>
              </w:rPr>
              <w:t>20</w:t>
            </w:r>
            <w:r w:rsidR="001C3C1C" w:rsidRPr="00D44A50">
              <w:rPr>
                <w:sz w:val="24"/>
              </w:rPr>
              <w:t>小时，现状其余工序时间不变</w:t>
            </w:r>
            <w:r w:rsidRPr="00D44A50">
              <w:rPr>
                <w:sz w:val="24"/>
              </w:rPr>
              <w:t>。</w:t>
            </w:r>
          </w:p>
          <w:p w:rsidR="00886385" w:rsidRPr="00D44A50" w:rsidRDefault="00FD355F">
            <w:pPr>
              <w:spacing w:line="360" w:lineRule="auto"/>
              <w:ind w:firstLineChars="200" w:firstLine="480"/>
              <w:rPr>
                <w:bCs/>
                <w:sz w:val="24"/>
              </w:rPr>
            </w:pPr>
            <w:r w:rsidRPr="00D44A50">
              <w:rPr>
                <w:bCs/>
                <w:sz w:val="24"/>
              </w:rPr>
              <w:t>本项目金结车间新增喷漆间内各工序运行时间如下：</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 xml:space="preserve">2-11  </w:t>
            </w:r>
            <w:r w:rsidRPr="00D44A50">
              <w:rPr>
                <w:bCs/>
                <w:sz w:val="24"/>
              </w:rPr>
              <w:t>新增喷漆间内各工序运行时间</w:t>
            </w:r>
          </w:p>
          <w:tbl>
            <w:tblPr>
              <w:tblStyle w:val="af3"/>
              <w:tblW w:w="5000" w:type="pct"/>
              <w:tblLook w:val="04A0" w:firstRow="1" w:lastRow="0" w:firstColumn="1" w:lastColumn="0" w:noHBand="0" w:noVBand="1"/>
            </w:tblPr>
            <w:tblGrid>
              <w:gridCol w:w="722"/>
              <w:gridCol w:w="2278"/>
              <w:gridCol w:w="1955"/>
              <w:gridCol w:w="1702"/>
              <w:gridCol w:w="1750"/>
            </w:tblGrid>
            <w:tr w:rsidR="00D44A50" w:rsidRPr="00D44A50">
              <w:tc>
                <w:tcPr>
                  <w:tcW w:w="429" w:type="pct"/>
                  <w:vAlign w:val="center"/>
                </w:tcPr>
                <w:p w:rsidR="00886385" w:rsidRPr="00D44A50" w:rsidRDefault="00FD355F">
                  <w:pPr>
                    <w:jc w:val="center"/>
                    <w:rPr>
                      <w:szCs w:val="21"/>
                    </w:rPr>
                  </w:pPr>
                  <w:r w:rsidRPr="00D44A50">
                    <w:rPr>
                      <w:szCs w:val="21"/>
                    </w:rPr>
                    <w:t>序号</w:t>
                  </w:r>
                </w:p>
              </w:tc>
              <w:tc>
                <w:tcPr>
                  <w:tcW w:w="1355" w:type="pct"/>
                  <w:vAlign w:val="center"/>
                </w:tcPr>
                <w:p w:rsidR="00886385" w:rsidRPr="00D44A50" w:rsidRDefault="00FD355F">
                  <w:pPr>
                    <w:jc w:val="center"/>
                    <w:rPr>
                      <w:szCs w:val="21"/>
                    </w:rPr>
                  </w:pPr>
                  <w:r w:rsidRPr="00D44A50">
                    <w:rPr>
                      <w:szCs w:val="21"/>
                    </w:rPr>
                    <w:t>工序</w:t>
                  </w:r>
                </w:p>
              </w:tc>
              <w:tc>
                <w:tcPr>
                  <w:tcW w:w="1163" w:type="pct"/>
                  <w:vAlign w:val="center"/>
                </w:tcPr>
                <w:p w:rsidR="00886385" w:rsidRPr="00D44A50" w:rsidRDefault="00FD355F">
                  <w:pPr>
                    <w:jc w:val="center"/>
                    <w:rPr>
                      <w:szCs w:val="21"/>
                    </w:rPr>
                  </w:pPr>
                  <w:r w:rsidRPr="00D44A50">
                    <w:rPr>
                      <w:szCs w:val="21"/>
                    </w:rPr>
                    <w:t>日工作时数（</w:t>
                  </w:r>
                  <w:r w:rsidRPr="00D44A50">
                    <w:rPr>
                      <w:szCs w:val="21"/>
                    </w:rPr>
                    <w:t>h</w:t>
                  </w:r>
                  <w:r w:rsidRPr="00D44A50">
                    <w:rPr>
                      <w:szCs w:val="21"/>
                    </w:rPr>
                    <w:t>）</w:t>
                  </w:r>
                </w:p>
              </w:tc>
              <w:tc>
                <w:tcPr>
                  <w:tcW w:w="1012" w:type="pct"/>
                  <w:vAlign w:val="center"/>
                </w:tcPr>
                <w:p w:rsidR="00886385" w:rsidRPr="00D44A50" w:rsidRDefault="00FD355F">
                  <w:pPr>
                    <w:jc w:val="center"/>
                    <w:rPr>
                      <w:szCs w:val="21"/>
                    </w:rPr>
                  </w:pPr>
                  <w:r w:rsidRPr="00D44A50">
                    <w:rPr>
                      <w:szCs w:val="21"/>
                    </w:rPr>
                    <w:t>年运行天数</w:t>
                  </w:r>
                </w:p>
              </w:tc>
              <w:tc>
                <w:tcPr>
                  <w:tcW w:w="1041" w:type="pct"/>
                  <w:vAlign w:val="center"/>
                </w:tcPr>
                <w:p w:rsidR="00886385" w:rsidRPr="00D44A50" w:rsidRDefault="00FD355F">
                  <w:pPr>
                    <w:jc w:val="center"/>
                    <w:rPr>
                      <w:szCs w:val="21"/>
                    </w:rPr>
                  </w:pPr>
                  <w:r w:rsidRPr="00D44A50">
                    <w:rPr>
                      <w:szCs w:val="21"/>
                    </w:rPr>
                    <w:t>年工作时数（</w:t>
                  </w:r>
                  <w:r w:rsidRPr="00D44A50">
                    <w:rPr>
                      <w:szCs w:val="21"/>
                    </w:rPr>
                    <w:t>h</w:t>
                  </w:r>
                  <w:r w:rsidRPr="00D44A50">
                    <w:rPr>
                      <w:szCs w:val="21"/>
                    </w:rPr>
                    <w:t>）</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调漆</w:t>
                  </w:r>
                </w:p>
              </w:tc>
              <w:tc>
                <w:tcPr>
                  <w:tcW w:w="1163" w:type="pct"/>
                  <w:vAlign w:val="center"/>
                </w:tcPr>
                <w:p w:rsidR="00886385" w:rsidRPr="00D44A50" w:rsidRDefault="00FD355F">
                  <w:pPr>
                    <w:jc w:val="center"/>
                    <w:rPr>
                      <w:szCs w:val="21"/>
                    </w:rPr>
                  </w:pPr>
                  <w:r w:rsidRPr="00D44A50">
                    <w:rPr>
                      <w:szCs w:val="21"/>
                    </w:rPr>
                    <w:t>0.5</w:t>
                  </w:r>
                </w:p>
              </w:tc>
              <w:tc>
                <w:tcPr>
                  <w:tcW w:w="1012" w:type="pct"/>
                  <w:vAlign w:val="center"/>
                </w:tcPr>
                <w:p w:rsidR="00886385" w:rsidRPr="00D44A50" w:rsidRDefault="00FD355F">
                  <w:pPr>
                    <w:jc w:val="center"/>
                    <w:rPr>
                      <w:szCs w:val="21"/>
                    </w:rPr>
                  </w:pPr>
                  <w:r w:rsidRPr="00D44A50">
                    <w:rPr>
                      <w:szCs w:val="21"/>
                    </w:rPr>
                    <w:t>247</w:t>
                  </w:r>
                </w:p>
              </w:tc>
              <w:tc>
                <w:tcPr>
                  <w:tcW w:w="1041" w:type="pct"/>
                  <w:vAlign w:val="center"/>
                </w:tcPr>
                <w:p w:rsidR="00886385" w:rsidRPr="00D44A50" w:rsidRDefault="00FD355F">
                  <w:pPr>
                    <w:jc w:val="center"/>
                    <w:rPr>
                      <w:szCs w:val="21"/>
                    </w:rPr>
                  </w:pPr>
                  <w:r w:rsidRPr="00D44A50">
                    <w:rPr>
                      <w:szCs w:val="21"/>
                    </w:rPr>
                    <w:t>123.5</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喷漆</w:t>
                  </w:r>
                </w:p>
              </w:tc>
              <w:tc>
                <w:tcPr>
                  <w:tcW w:w="1163" w:type="pct"/>
                  <w:vAlign w:val="center"/>
                </w:tcPr>
                <w:p w:rsidR="00886385" w:rsidRPr="00D44A50" w:rsidRDefault="00755287">
                  <w:pPr>
                    <w:jc w:val="center"/>
                    <w:rPr>
                      <w:szCs w:val="21"/>
                    </w:rPr>
                  </w:pPr>
                  <w:r w:rsidRPr="00D44A50">
                    <w:rPr>
                      <w:szCs w:val="21"/>
                    </w:rPr>
                    <w:t>5</w:t>
                  </w:r>
                </w:p>
              </w:tc>
              <w:tc>
                <w:tcPr>
                  <w:tcW w:w="1012" w:type="pct"/>
                  <w:vAlign w:val="center"/>
                </w:tcPr>
                <w:p w:rsidR="00886385" w:rsidRPr="00D44A50" w:rsidRDefault="00FD355F">
                  <w:pPr>
                    <w:jc w:val="center"/>
                    <w:rPr>
                      <w:szCs w:val="21"/>
                    </w:rPr>
                  </w:pPr>
                  <w:r w:rsidRPr="00D44A50">
                    <w:rPr>
                      <w:szCs w:val="21"/>
                    </w:rPr>
                    <w:t>247</w:t>
                  </w:r>
                </w:p>
              </w:tc>
              <w:tc>
                <w:tcPr>
                  <w:tcW w:w="1041" w:type="pct"/>
                  <w:vAlign w:val="center"/>
                </w:tcPr>
                <w:p w:rsidR="00886385" w:rsidRPr="00D44A50" w:rsidRDefault="00755287">
                  <w:pPr>
                    <w:jc w:val="center"/>
                    <w:rPr>
                      <w:szCs w:val="21"/>
                    </w:rPr>
                  </w:pPr>
                  <w:r w:rsidRPr="00D44A50">
                    <w:rPr>
                      <w:szCs w:val="21"/>
                    </w:rPr>
                    <w:t>1235</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5200CD">
                  <w:pPr>
                    <w:jc w:val="center"/>
                    <w:rPr>
                      <w:szCs w:val="21"/>
                    </w:rPr>
                  </w:pPr>
                  <w:r w:rsidRPr="00D44A50">
                    <w:t>洗枪</w:t>
                  </w:r>
                </w:p>
              </w:tc>
              <w:tc>
                <w:tcPr>
                  <w:tcW w:w="1163" w:type="pct"/>
                  <w:vAlign w:val="center"/>
                </w:tcPr>
                <w:p w:rsidR="00886385" w:rsidRPr="00D44A50" w:rsidRDefault="00FD355F">
                  <w:pPr>
                    <w:jc w:val="center"/>
                    <w:rPr>
                      <w:szCs w:val="21"/>
                    </w:rPr>
                  </w:pPr>
                  <w:r w:rsidRPr="00D44A50">
                    <w:rPr>
                      <w:szCs w:val="21"/>
                    </w:rPr>
                    <w:t>0.33</w:t>
                  </w:r>
                </w:p>
              </w:tc>
              <w:tc>
                <w:tcPr>
                  <w:tcW w:w="1012" w:type="pct"/>
                  <w:vAlign w:val="center"/>
                </w:tcPr>
                <w:p w:rsidR="00886385" w:rsidRPr="00D44A50" w:rsidRDefault="00FD355F">
                  <w:pPr>
                    <w:jc w:val="center"/>
                    <w:rPr>
                      <w:szCs w:val="21"/>
                    </w:rPr>
                  </w:pPr>
                  <w:r w:rsidRPr="00D44A50">
                    <w:rPr>
                      <w:szCs w:val="21"/>
                    </w:rPr>
                    <w:t>247</w:t>
                  </w:r>
                </w:p>
              </w:tc>
              <w:tc>
                <w:tcPr>
                  <w:tcW w:w="1041" w:type="pct"/>
                  <w:vAlign w:val="center"/>
                </w:tcPr>
                <w:p w:rsidR="00886385" w:rsidRPr="00D44A50" w:rsidRDefault="00FD355F">
                  <w:pPr>
                    <w:jc w:val="center"/>
                    <w:rPr>
                      <w:szCs w:val="21"/>
                    </w:rPr>
                  </w:pPr>
                  <w:r w:rsidRPr="00D44A50">
                    <w:rPr>
                      <w:szCs w:val="21"/>
                    </w:rPr>
                    <w:t>81.51</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烘干</w:t>
                  </w:r>
                </w:p>
              </w:tc>
              <w:tc>
                <w:tcPr>
                  <w:tcW w:w="1163" w:type="pct"/>
                  <w:vAlign w:val="center"/>
                </w:tcPr>
                <w:p w:rsidR="00886385" w:rsidRPr="00D44A50" w:rsidRDefault="00FD355F">
                  <w:pPr>
                    <w:jc w:val="center"/>
                    <w:rPr>
                      <w:szCs w:val="21"/>
                    </w:rPr>
                  </w:pPr>
                  <w:r w:rsidRPr="00D44A50">
                    <w:rPr>
                      <w:szCs w:val="21"/>
                    </w:rPr>
                    <w:t>8</w:t>
                  </w:r>
                </w:p>
              </w:tc>
              <w:tc>
                <w:tcPr>
                  <w:tcW w:w="1012" w:type="pct"/>
                  <w:vAlign w:val="center"/>
                </w:tcPr>
                <w:p w:rsidR="00886385" w:rsidRPr="00D44A50" w:rsidRDefault="00FD355F">
                  <w:pPr>
                    <w:jc w:val="center"/>
                    <w:rPr>
                      <w:szCs w:val="21"/>
                    </w:rPr>
                  </w:pPr>
                  <w:r w:rsidRPr="00D44A50">
                    <w:rPr>
                      <w:szCs w:val="21"/>
                    </w:rPr>
                    <w:t>247</w:t>
                  </w:r>
                </w:p>
              </w:tc>
              <w:tc>
                <w:tcPr>
                  <w:tcW w:w="1041" w:type="pct"/>
                  <w:vAlign w:val="center"/>
                </w:tcPr>
                <w:p w:rsidR="00886385" w:rsidRPr="00D44A50" w:rsidRDefault="00FD355F">
                  <w:pPr>
                    <w:jc w:val="center"/>
                    <w:rPr>
                      <w:szCs w:val="21"/>
                    </w:rPr>
                  </w:pPr>
                  <w:r w:rsidRPr="00D44A50">
                    <w:rPr>
                      <w:szCs w:val="21"/>
                    </w:rPr>
                    <w:t>1976</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冷却</w:t>
                  </w:r>
                </w:p>
              </w:tc>
              <w:tc>
                <w:tcPr>
                  <w:tcW w:w="1163" w:type="pct"/>
                  <w:vAlign w:val="center"/>
                </w:tcPr>
                <w:p w:rsidR="00886385" w:rsidRPr="00D44A50" w:rsidRDefault="00755287">
                  <w:pPr>
                    <w:jc w:val="center"/>
                    <w:rPr>
                      <w:szCs w:val="21"/>
                    </w:rPr>
                  </w:pPr>
                  <w:r w:rsidRPr="00D44A50">
                    <w:rPr>
                      <w:szCs w:val="21"/>
                    </w:rPr>
                    <w:t>10</w:t>
                  </w:r>
                </w:p>
              </w:tc>
              <w:tc>
                <w:tcPr>
                  <w:tcW w:w="1012" w:type="pct"/>
                  <w:vAlign w:val="center"/>
                </w:tcPr>
                <w:p w:rsidR="00886385" w:rsidRPr="00D44A50" w:rsidRDefault="00FD355F">
                  <w:pPr>
                    <w:jc w:val="center"/>
                    <w:rPr>
                      <w:szCs w:val="21"/>
                    </w:rPr>
                  </w:pPr>
                  <w:r w:rsidRPr="00D44A50">
                    <w:rPr>
                      <w:szCs w:val="21"/>
                    </w:rPr>
                    <w:t>247</w:t>
                  </w:r>
                </w:p>
              </w:tc>
              <w:tc>
                <w:tcPr>
                  <w:tcW w:w="1041" w:type="pct"/>
                  <w:vAlign w:val="center"/>
                </w:tcPr>
                <w:p w:rsidR="00886385" w:rsidRPr="00D44A50" w:rsidRDefault="00755287">
                  <w:pPr>
                    <w:jc w:val="center"/>
                    <w:rPr>
                      <w:szCs w:val="21"/>
                    </w:rPr>
                  </w:pPr>
                  <w:r w:rsidRPr="00D44A50">
                    <w:rPr>
                      <w:szCs w:val="21"/>
                    </w:rPr>
                    <w:t>2470</w:t>
                  </w:r>
                </w:p>
              </w:tc>
            </w:tr>
          </w:tbl>
          <w:p w:rsidR="00886385" w:rsidRPr="00D44A50" w:rsidRDefault="00886385">
            <w:pPr>
              <w:spacing w:line="360" w:lineRule="auto"/>
              <w:ind w:firstLineChars="200" w:firstLine="480"/>
              <w:rPr>
                <w:sz w:val="24"/>
              </w:rPr>
            </w:pPr>
          </w:p>
        </w:tc>
      </w:tr>
      <w:tr w:rsidR="00D44A50" w:rsidRPr="00D44A50">
        <w:trPr>
          <w:trHeight w:val="551"/>
          <w:jc w:val="center"/>
        </w:trPr>
        <w:tc>
          <w:tcPr>
            <w:tcW w:w="392" w:type="dxa"/>
            <w:tcBorders>
              <w:top w:val="single" w:sz="4" w:space="0" w:color="auto"/>
              <w:left w:val="single" w:sz="8" w:space="0" w:color="auto"/>
              <w:bottom w:val="single" w:sz="8" w:space="0" w:color="auto"/>
              <w:right w:val="single" w:sz="4" w:space="0" w:color="auto"/>
            </w:tcBorders>
            <w:vAlign w:val="center"/>
          </w:tcPr>
          <w:p w:rsidR="00886385" w:rsidRPr="00D44A50" w:rsidRDefault="00FD355F">
            <w:pPr>
              <w:adjustRightInd w:val="0"/>
              <w:snapToGrid w:val="0"/>
              <w:spacing w:line="360" w:lineRule="auto"/>
              <w:jc w:val="center"/>
              <w:rPr>
                <w:sz w:val="24"/>
              </w:rPr>
            </w:pPr>
            <w:r w:rsidRPr="00D44A50">
              <w:rPr>
                <w:sz w:val="24"/>
              </w:rPr>
              <w:lastRenderedPageBreak/>
              <w:t>工艺流程和产排污环节</w:t>
            </w:r>
          </w:p>
        </w:tc>
        <w:tc>
          <w:tcPr>
            <w:tcW w:w="8668" w:type="dxa"/>
            <w:tcBorders>
              <w:top w:val="single" w:sz="4" w:space="0" w:color="auto"/>
              <w:left w:val="single" w:sz="4" w:space="0" w:color="auto"/>
              <w:bottom w:val="single" w:sz="8" w:space="0" w:color="auto"/>
              <w:right w:val="single" w:sz="8" w:space="0" w:color="auto"/>
            </w:tcBorders>
          </w:tcPr>
          <w:p w:rsidR="00886385" w:rsidRPr="00D44A50" w:rsidRDefault="00FD355F">
            <w:pPr>
              <w:pStyle w:val="30"/>
              <w:spacing w:after="0" w:line="360" w:lineRule="auto"/>
              <w:ind w:firstLine="482"/>
              <w:jc w:val="left"/>
              <w:rPr>
                <w:sz w:val="24"/>
                <w:szCs w:val="24"/>
              </w:rPr>
            </w:pPr>
            <w:r w:rsidRPr="00D44A50">
              <w:rPr>
                <w:sz w:val="24"/>
                <w:szCs w:val="24"/>
              </w:rPr>
              <w:t>一、施工期</w:t>
            </w:r>
          </w:p>
          <w:p w:rsidR="00886385" w:rsidRPr="00D44A50" w:rsidRDefault="00FD355F">
            <w:pPr>
              <w:pStyle w:val="30"/>
              <w:spacing w:after="0" w:line="360" w:lineRule="auto"/>
              <w:ind w:firstLine="482"/>
              <w:jc w:val="left"/>
              <w:rPr>
                <w:sz w:val="24"/>
              </w:rPr>
            </w:pPr>
            <w:r w:rsidRPr="00D44A50">
              <w:rPr>
                <w:sz w:val="24"/>
              </w:rPr>
              <w:t>本项目施工期主要为室内装修及设备安装，主要影响因素包括施工噪声、施工建筑垃圾等，</w:t>
            </w:r>
            <w:r w:rsidRPr="00D44A50">
              <w:rPr>
                <w:sz w:val="24"/>
                <w:szCs w:val="24"/>
              </w:rPr>
              <w:t>在建设期间，对周围环境会产生一定影响，但这些影响是暂时的，施工结束后，其影响也随之消失。</w:t>
            </w:r>
          </w:p>
          <w:p w:rsidR="00886385" w:rsidRPr="00D44A50" w:rsidRDefault="00FD355F">
            <w:pPr>
              <w:pStyle w:val="30"/>
              <w:spacing w:after="0" w:line="360" w:lineRule="auto"/>
              <w:ind w:firstLine="482"/>
              <w:jc w:val="left"/>
              <w:rPr>
                <w:sz w:val="24"/>
                <w:szCs w:val="24"/>
              </w:rPr>
            </w:pPr>
            <w:r w:rsidRPr="00D44A50">
              <w:rPr>
                <w:sz w:val="24"/>
                <w:szCs w:val="24"/>
              </w:rPr>
              <w:t>二、运营期</w:t>
            </w:r>
          </w:p>
          <w:p w:rsidR="00886385" w:rsidRPr="00D44A50" w:rsidRDefault="00FD355F">
            <w:pPr>
              <w:pStyle w:val="30"/>
              <w:spacing w:after="0" w:line="360" w:lineRule="auto"/>
              <w:jc w:val="center"/>
              <w:rPr>
                <w:sz w:val="24"/>
                <w:szCs w:val="24"/>
              </w:rPr>
            </w:pPr>
            <w:r w:rsidRPr="00D44A50">
              <w:rPr>
                <w:noProof/>
                <w:sz w:val="24"/>
                <w:szCs w:val="24"/>
              </w:rPr>
              <w:drawing>
                <wp:inline distT="0" distB="0" distL="0" distR="0" wp14:anchorId="72218DCC" wp14:editId="0C49C8D8">
                  <wp:extent cx="5193030" cy="887095"/>
                  <wp:effectExtent l="0" t="0" r="762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3694" cy="889053"/>
                          </a:xfrm>
                          <a:prstGeom prst="rect">
                            <a:avLst/>
                          </a:prstGeom>
                        </pic:spPr>
                      </pic:pic>
                    </a:graphicData>
                  </a:graphic>
                </wp:inline>
              </w:drawing>
            </w:r>
          </w:p>
          <w:p w:rsidR="00886385" w:rsidRPr="00D44A50" w:rsidRDefault="00FD355F">
            <w:pPr>
              <w:spacing w:line="360" w:lineRule="auto"/>
              <w:jc w:val="center"/>
              <w:rPr>
                <w:sz w:val="24"/>
              </w:rPr>
            </w:pPr>
            <w:r w:rsidRPr="00D44A50">
              <w:rPr>
                <w:sz w:val="24"/>
              </w:rPr>
              <w:t>图</w:t>
            </w:r>
            <w:r w:rsidRPr="00D44A50">
              <w:rPr>
                <w:sz w:val="24"/>
              </w:rPr>
              <w:t xml:space="preserve">1 </w:t>
            </w:r>
            <w:r w:rsidRPr="00D44A50">
              <w:rPr>
                <w:sz w:val="24"/>
              </w:rPr>
              <w:t>本项目建成后铆焊件产品生产工艺流程框图</w:t>
            </w:r>
          </w:p>
          <w:p w:rsidR="00886385" w:rsidRPr="00D44A50" w:rsidRDefault="00FD355F">
            <w:pPr>
              <w:spacing w:line="360" w:lineRule="auto"/>
              <w:ind w:firstLineChars="200" w:firstLine="480"/>
              <w:rPr>
                <w:sz w:val="24"/>
              </w:rPr>
            </w:pPr>
            <w:r w:rsidRPr="00D44A50">
              <w:rPr>
                <w:sz w:val="24"/>
              </w:rPr>
              <w:t>图中红框内为本项目新增工序。</w:t>
            </w:r>
          </w:p>
          <w:p w:rsidR="00886385" w:rsidRPr="00D44A50" w:rsidRDefault="00FD355F">
            <w:pPr>
              <w:spacing w:line="360" w:lineRule="auto"/>
              <w:ind w:firstLineChars="200" w:firstLine="480"/>
              <w:rPr>
                <w:sz w:val="24"/>
              </w:rPr>
            </w:pPr>
            <w:r w:rsidRPr="00D44A50">
              <w:rPr>
                <w:sz w:val="24"/>
              </w:rPr>
              <w:t>（</w:t>
            </w:r>
            <w:r w:rsidRPr="00D44A50">
              <w:rPr>
                <w:sz w:val="24"/>
              </w:rPr>
              <w:t>1</w:t>
            </w:r>
            <w:r w:rsidRPr="00D44A50">
              <w:rPr>
                <w:sz w:val="24"/>
              </w:rPr>
              <w:t>）喷底漆：喷砂后的工件经天车吊装至喷漆间外的移动平台上，再将移动平台推入喷漆间内，对喷砂后的工件表面进行喷漆防腐处理，喷漆间的侧墙和地面均铺设有防护膜。本项目所用底漆均为油性漆，底漆、稀释剂、固化剂按质量比</w:t>
            </w:r>
            <w:r w:rsidRPr="00D44A50">
              <w:rPr>
                <w:sz w:val="24"/>
              </w:rPr>
              <w:t>12</w:t>
            </w:r>
            <w:r w:rsidRPr="00D44A50">
              <w:rPr>
                <w:sz w:val="24"/>
              </w:rPr>
              <w:t>：</w:t>
            </w:r>
            <w:r w:rsidRPr="00D44A50">
              <w:rPr>
                <w:sz w:val="24"/>
              </w:rPr>
              <w:t>1</w:t>
            </w:r>
            <w:r w:rsidRPr="00D44A50">
              <w:rPr>
                <w:sz w:val="24"/>
              </w:rPr>
              <w:t>：</w:t>
            </w:r>
            <w:r w:rsidRPr="00D44A50">
              <w:rPr>
                <w:sz w:val="24"/>
              </w:rPr>
              <w:t>3</w:t>
            </w:r>
            <w:r w:rsidRPr="00D44A50">
              <w:rPr>
                <w:sz w:val="24"/>
              </w:rPr>
              <w:t>进行配比。在密闭的喷漆间内进行调漆操作（每天调漆时间为</w:t>
            </w:r>
            <w:r w:rsidRPr="00D44A50">
              <w:rPr>
                <w:sz w:val="24"/>
              </w:rPr>
              <w:t>15min</w:t>
            </w:r>
            <w:r w:rsidRPr="00D44A50">
              <w:rPr>
                <w:sz w:val="24"/>
              </w:rPr>
              <w:t>），产生调漆废气</w:t>
            </w:r>
            <w:r w:rsidRPr="00D44A50">
              <w:rPr>
                <w:sz w:val="24"/>
              </w:rPr>
              <w:t>G1</w:t>
            </w:r>
            <w:r w:rsidRPr="00D44A50">
              <w:rPr>
                <w:sz w:val="24"/>
              </w:rPr>
              <w:t>。漆料调好后，用吸料泵上料至喷枪内，由人工采用无气喷涂的方式进行喷漆，产生喷漆废气</w:t>
            </w:r>
            <w:r w:rsidRPr="00D44A50">
              <w:rPr>
                <w:sz w:val="24"/>
              </w:rPr>
              <w:t>G2</w:t>
            </w:r>
            <w:r w:rsidRPr="00D44A50">
              <w:rPr>
                <w:sz w:val="24"/>
              </w:rPr>
              <w:t>，每天喷涂作业</w:t>
            </w:r>
            <w:r w:rsidRPr="00D44A50">
              <w:rPr>
                <w:sz w:val="24"/>
              </w:rPr>
              <w:t>1</w:t>
            </w:r>
            <w:r w:rsidRPr="00D44A50">
              <w:rPr>
                <w:sz w:val="24"/>
              </w:rPr>
              <w:t>小时。</w:t>
            </w:r>
            <w:r w:rsidRPr="00D44A50">
              <w:rPr>
                <w:sz w:val="24"/>
              </w:rPr>
              <w:t xml:space="preserve"> </w:t>
            </w:r>
            <w:r w:rsidRPr="00D44A50">
              <w:rPr>
                <w:sz w:val="24"/>
              </w:rPr>
              <w:t>漆料喷完之后用洗枪剂清洗喷枪，产生</w:t>
            </w:r>
            <w:r w:rsidR="005200CD" w:rsidRPr="00D44A50">
              <w:rPr>
                <w:sz w:val="24"/>
              </w:rPr>
              <w:t>洗枪</w:t>
            </w:r>
            <w:r w:rsidRPr="00D44A50">
              <w:rPr>
                <w:sz w:val="24"/>
              </w:rPr>
              <w:t>废气</w:t>
            </w:r>
            <w:r w:rsidRPr="00D44A50">
              <w:rPr>
                <w:sz w:val="24"/>
              </w:rPr>
              <w:t>G3</w:t>
            </w:r>
            <w:r w:rsidRPr="00D44A50">
              <w:rPr>
                <w:sz w:val="24"/>
              </w:rPr>
              <w:t>，每天清洗两次，一次</w:t>
            </w:r>
            <w:r w:rsidRPr="00D44A50">
              <w:rPr>
                <w:sz w:val="24"/>
              </w:rPr>
              <w:t>5</w:t>
            </w:r>
            <w:r w:rsidRPr="00D44A50">
              <w:rPr>
                <w:sz w:val="24"/>
              </w:rPr>
              <w:t>分钟，清洗后的洗枪剂</w:t>
            </w:r>
            <w:r w:rsidRPr="00D44A50">
              <w:rPr>
                <w:sz w:val="24"/>
              </w:rPr>
              <w:lastRenderedPageBreak/>
              <w:t>L1</w:t>
            </w:r>
            <w:r w:rsidRPr="00D44A50">
              <w:rPr>
                <w:sz w:val="24"/>
              </w:rPr>
              <w:t>作为危废交有资质单位处理。</w:t>
            </w:r>
          </w:p>
          <w:p w:rsidR="00886385" w:rsidRPr="00D44A50" w:rsidRDefault="00FD355F">
            <w:pPr>
              <w:spacing w:line="360" w:lineRule="auto"/>
              <w:ind w:firstLineChars="200" w:firstLine="480"/>
              <w:rPr>
                <w:sz w:val="24"/>
              </w:rPr>
            </w:pPr>
            <w:r w:rsidRPr="00D44A50">
              <w:rPr>
                <w:sz w:val="24"/>
              </w:rPr>
              <w:t>随后在喷漆间内通热风烘干（电加热）工件，</w:t>
            </w:r>
            <w:r w:rsidR="00885148" w:rsidRPr="00D44A50">
              <w:rPr>
                <w:sz w:val="24"/>
              </w:rPr>
              <w:t>喷漆间为强制进风方式，空气经房间外的加热器加热后进入房间内烘干工件，</w:t>
            </w:r>
            <w:r w:rsidRPr="00D44A50">
              <w:rPr>
                <w:sz w:val="24"/>
              </w:rPr>
              <w:t>产生</w:t>
            </w:r>
            <w:bookmarkStart w:id="16" w:name="OLE_LINK3"/>
            <w:bookmarkStart w:id="17" w:name="OLE_LINK4"/>
            <w:r w:rsidRPr="00D44A50">
              <w:rPr>
                <w:sz w:val="24"/>
              </w:rPr>
              <w:t>烘干废气</w:t>
            </w:r>
            <w:r w:rsidRPr="00D44A50">
              <w:rPr>
                <w:sz w:val="24"/>
              </w:rPr>
              <w:t>G4</w:t>
            </w:r>
            <w:bookmarkEnd w:id="16"/>
            <w:bookmarkEnd w:id="17"/>
            <w:r w:rsidRPr="00D44A50">
              <w:rPr>
                <w:sz w:val="24"/>
              </w:rPr>
              <w:t>，每天烘干</w:t>
            </w:r>
            <w:r w:rsidRPr="00D44A50">
              <w:rPr>
                <w:sz w:val="24"/>
              </w:rPr>
              <w:t>4</w:t>
            </w:r>
            <w:r w:rsidRPr="00D44A50">
              <w:rPr>
                <w:sz w:val="24"/>
              </w:rPr>
              <w:t>小时，温度</w:t>
            </w:r>
            <w:r w:rsidRPr="00D44A50">
              <w:rPr>
                <w:sz w:val="24"/>
              </w:rPr>
              <w:t>20~60℃</w:t>
            </w:r>
            <w:r w:rsidR="005200CD" w:rsidRPr="00D44A50">
              <w:rPr>
                <w:sz w:val="24"/>
              </w:rPr>
              <w:t>，</w:t>
            </w:r>
            <w:r w:rsidRPr="00D44A50">
              <w:rPr>
                <w:sz w:val="24"/>
              </w:rPr>
              <w:t>。烘干后在喷漆间内自然冷却，产生冷却废气</w:t>
            </w:r>
            <w:r w:rsidRPr="00D44A50">
              <w:rPr>
                <w:sz w:val="24"/>
              </w:rPr>
              <w:t>G5</w:t>
            </w:r>
            <w:r w:rsidRPr="00D44A50">
              <w:rPr>
                <w:sz w:val="24"/>
              </w:rPr>
              <w:t>，每天冷却约</w:t>
            </w:r>
            <w:r w:rsidRPr="00D44A50">
              <w:rPr>
                <w:sz w:val="24"/>
              </w:rPr>
              <w:t>6</w:t>
            </w:r>
            <w:r w:rsidRPr="00D44A50">
              <w:rPr>
                <w:sz w:val="24"/>
              </w:rPr>
              <w:t>小时。</w:t>
            </w:r>
          </w:p>
          <w:p w:rsidR="00886385" w:rsidRPr="00D44A50" w:rsidRDefault="00FD355F">
            <w:pPr>
              <w:spacing w:line="360" w:lineRule="auto"/>
              <w:ind w:firstLineChars="200" w:firstLine="480"/>
              <w:rPr>
                <w:sz w:val="24"/>
              </w:rPr>
            </w:pPr>
            <w:r w:rsidRPr="00D44A50">
              <w:rPr>
                <w:sz w:val="24"/>
              </w:rPr>
              <w:t>调漆废气</w:t>
            </w:r>
            <w:r w:rsidRPr="00D44A50">
              <w:rPr>
                <w:sz w:val="24"/>
              </w:rPr>
              <w:t>G1</w:t>
            </w:r>
            <w:r w:rsidRPr="00D44A50">
              <w:rPr>
                <w:sz w:val="24"/>
              </w:rPr>
              <w:t>、喷漆废气</w:t>
            </w:r>
            <w:r w:rsidRPr="00D44A50">
              <w:rPr>
                <w:sz w:val="24"/>
              </w:rPr>
              <w:t>G2</w:t>
            </w:r>
            <w:r w:rsidRPr="00D44A50">
              <w:rPr>
                <w:sz w:val="24"/>
              </w:rPr>
              <w:t>、</w:t>
            </w:r>
            <w:r w:rsidR="005200CD" w:rsidRPr="00D44A50">
              <w:rPr>
                <w:sz w:val="24"/>
              </w:rPr>
              <w:t>洗枪</w:t>
            </w:r>
            <w:r w:rsidRPr="00D44A50">
              <w:rPr>
                <w:sz w:val="24"/>
              </w:rPr>
              <w:t>废气</w:t>
            </w:r>
            <w:r w:rsidRPr="00D44A50">
              <w:rPr>
                <w:sz w:val="24"/>
              </w:rPr>
              <w:t>G3</w:t>
            </w:r>
            <w:r w:rsidRPr="00D44A50">
              <w:rPr>
                <w:sz w:val="24"/>
              </w:rPr>
              <w:t>、烘干废气</w:t>
            </w:r>
            <w:r w:rsidRPr="00D44A50">
              <w:rPr>
                <w:sz w:val="24"/>
              </w:rPr>
              <w:t>G4</w:t>
            </w:r>
            <w:r w:rsidRPr="00D44A50">
              <w:rPr>
                <w:sz w:val="24"/>
              </w:rPr>
              <w:t>、冷却废气</w:t>
            </w:r>
            <w:r w:rsidRPr="00D44A50">
              <w:rPr>
                <w:sz w:val="24"/>
              </w:rPr>
              <w:t>G5</w:t>
            </w:r>
            <w:r w:rsidRPr="00D44A50">
              <w:rPr>
                <w:sz w:val="24"/>
              </w:rPr>
              <w:t>经喷漆间整体集风收集后引至</w:t>
            </w:r>
            <w:r w:rsidRPr="00D44A50">
              <w:rPr>
                <w:sz w:val="24"/>
              </w:rPr>
              <w:t>“</w:t>
            </w:r>
            <w:r w:rsidRPr="00D44A50">
              <w:rPr>
                <w:sz w:val="24"/>
              </w:rPr>
              <w:t>活性炭吸脱附</w:t>
            </w:r>
            <w:r w:rsidRPr="00D44A50">
              <w:rPr>
                <w:sz w:val="24"/>
              </w:rPr>
              <w:t>+</w:t>
            </w:r>
            <w:r w:rsidRPr="00D44A50">
              <w:rPr>
                <w:sz w:val="24"/>
              </w:rPr>
              <w:t>催化燃烧</w:t>
            </w:r>
            <w:r w:rsidRPr="00D44A50">
              <w:rPr>
                <w:sz w:val="24"/>
              </w:rPr>
              <w:t>”</w:t>
            </w:r>
            <w:r w:rsidRPr="00D44A50">
              <w:rPr>
                <w:sz w:val="24"/>
              </w:rPr>
              <w:t>（电燃烧）处理，由新增的一根排气筒</w:t>
            </w:r>
            <w:r w:rsidRPr="00D44A50">
              <w:rPr>
                <w:sz w:val="24"/>
              </w:rPr>
              <w:t>P7</w:t>
            </w:r>
            <w:r w:rsidRPr="00D44A50">
              <w:rPr>
                <w:sz w:val="24"/>
              </w:rPr>
              <w:t>排放。喷漆室内保持微负压状态，同时在</w:t>
            </w:r>
            <w:r w:rsidRPr="00D44A50">
              <w:rPr>
                <w:sz w:val="24"/>
              </w:rPr>
              <w:t>“</w:t>
            </w:r>
            <w:r w:rsidRPr="00D44A50">
              <w:rPr>
                <w:sz w:val="24"/>
              </w:rPr>
              <w:t>活性炭吸脱附</w:t>
            </w:r>
            <w:r w:rsidRPr="00D44A50">
              <w:rPr>
                <w:sz w:val="24"/>
              </w:rPr>
              <w:t>+</w:t>
            </w:r>
            <w:r w:rsidRPr="00D44A50">
              <w:rPr>
                <w:sz w:val="24"/>
              </w:rPr>
              <w:t>催化燃烧装置</w:t>
            </w:r>
            <w:r w:rsidRPr="00D44A50">
              <w:rPr>
                <w:sz w:val="24"/>
              </w:rPr>
              <w:t>”</w:t>
            </w:r>
            <w:r w:rsidRPr="00D44A50">
              <w:rPr>
                <w:sz w:val="24"/>
              </w:rPr>
              <w:t>前端设置有三效过滤系统，几乎无漆雾外排。以上过程产生的废包装桶</w:t>
            </w:r>
            <w:r w:rsidRPr="00D44A50">
              <w:rPr>
                <w:sz w:val="24"/>
              </w:rPr>
              <w:t>S1</w:t>
            </w:r>
            <w:r w:rsidRPr="00D44A50">
              <w:rPr>
                <w:sz w:val="24"/>
              </w:rPr>
              <w:t>、废过滤棉</w:t>
            </w:r>
            <w:r w:rsidRPr="00D44A50">
              <w:rPr>
                <w:sz w:val="24"/>
              </w:rPr>
              <w:t>S2</w:t>
            </w:r>
            <w:r w:rsidRPr="00D44A50">
              <w:rPr>
                <w:sz w:val="24"/>
              </w:rPr>
              <w:t>、沾染废物</w:t>
            </w:r>
            <w:r w:rsidRPr="00D44A50">
              <w:rPr>
                <w:sz w:val="24"/>
              </w:rPr>
              <w:t>S3</w:t>
            </w:r>
            <w:r w:rsidRPr="00D44A50">
              <w:rPr>
                <w:sz w:val="24"/>
              </w:rPr>
              <w:t>作为危废交有资质单位处理。</w:t>
            </w:r>
          </w:p>
          <w:p w:rsidR="00886385" w:rsidRPr="00D44A50" w:rsidRDefault="00FD355F">
            <w:pPr>
              <w:spacing w:line="360" w:lineRule="auto"/>
              <w:ind w:firstLineChars="200" w:firstLine="480"/>
              <w:rPr>
                <w:sz w:val="24"/>
              </w:rPr>
            </w:pPr>
            <w:r w:rsidRPr="00D44A50">
              <w:rPr>
                <w:sz w:val="24"/>
              </w:rPr>
              <w:t>底漆核心作用是防护、防锈与承上启下。底漆通常含有防锈颜料，能与金属表面发生化学反应，形成一层致密的钝化保护膜，主动抑制锈蚀的产生和蔓延，起到关键的防锈防腐作用，这样可以保护工件在后续机加工作业时，非机加工面不会出现锈蚀、氧化现象，以便工件的机械性能达到客户所需，因此需要先对非机加工面采取喷底漆的防护措施。</w:t>
            </w:r>
          </w:p>
          <w:p w:rsidR="00886385" w:rsidRPr="00D44A50" w:rsidRDefault="00FD355F">
            <w:pPr>
              <w:spacing w:line="360" w:lineRule="auto"/>
              <w:ind w:firstLineChars="200" w:firstLine="480"/>
              <w:rPr>
                <w:sz w:val="24"/>
              </w:rPr>
            </w:pPr>
            <w:r w:rsidRPr="00D44A50">
              <w:rPr>
                <w:sz w:val="24"/>
              </w:rPr>
              <w:t>（</w:t>
            </w:r>
            <w:r w:rsidRPr="00D44A50">
              <w:rPr>
                <w:sz w:val="24"/>
              </w:rPr>
              <w:t>2</w:t>
            </w:r>
            <w:r w:rsidRPr="00D44A50">
              <w:rPr>
                <w:sz w:val="24"/>
              </w:rPr>
              <w:t>）机加工：对非喷漆的工件表面进行机加工处理，加工方式为车、铣、刨、磨、镗，将尺寸加工到客户所需要的精度，产生废铁屑</w:t>
            </w:r>
            <w:r w:rsidRPr="00D44A50">
              <w:rPr>
                <w:sz w:val="24"/>
              </w:rPr>
              <w:t>S4</w:t>
            </w:r>
            <w:r w:rsidRPr="00D44A50">
              <w:rPr>
                <w:sz w:val="24"/>
              </w:rPr>
              <w:t>，交一般工业固废处置单位处理。由于进行机加工前喷完底漆的工件表面已经冷却完全，无</w:t>
            </w:r>
            <w:r w:rsidRPr="00D44A50">
              <w:rPr>
                <w:sz w:val="24"/>
              </w:rPr>
              <w:t>VOCs</w:t>
            </w:r>
            <w:r w:rsidRPr="00D44A50">
              <w:rPr>
                <w:sz w:val="24"/>
              </w:rPr>
              <w:t>废气的挥发，因此机加工过程不涉及无组织排放。</w:t>
            </w:r>
          </w:p>
          <w:p w:rsidR="00886385" w:rsidRPr="00D44A50" w:rsidRDefault="00FD355F">
            <w:pPr>
              <w:spacing w:line="360" w:lineRule="auto"/>
              <w:ind w:firstLineChars="200" w:firstLine="480"/>
              <w:rPr>
                <w:sz w:val="24"/>
              </w:rPr>
            </w:pPr>
            <w:r w:rsidRPr="00D44A50">
              <w:rPr>
                <w:sz w:val="24"/>
              </w:rPr>
              <w:t>（</w:t>
            </w:r>
            <w:r w:rsidRPr="00D44A50">
              <w:rPr>
                <w:sz w:val="24"/>
              </w:rPr>
              <w:t>3</w:t>
            </w:r>
            <w:r w:rsidRPr="00D44A50">
              <w:rPr>
                <w:sz w:val="24"/>
              </w:rPr>
              <w:t>）喷面漆：在非机加工的工件表面进行喷漆上色处理。本项目所用面漆均为油性漆，按面漆、稀释剂、固化剂质量比</w:t>
            </w:r>
            <w:r w:rsidRPr="00D44A50">
              <w:rPr>
                <w:sz w:val="24"/>
              </w:rPr>
              <w:t>15</w:t>
            </w:r>
            <w:r w:rsidRPr="00D44A50">
              <w:rPr>
                <w:sz w:val="24"/>
              </w:rPr>
              <w:t>：</w:t>
            </w:r>
            <w:r w:rsidRPr="00D44A50">
              <w:rPr>
                <w:sz w:val="24"/>
              </w:rPr>
              <w:t>1</w:t>
            </w:r>
            <w:r w:rsidRPr="00D44A50">
              <w:rPr>
                <w:sz w:val="24"/>
              </w:rPr>
              <w:t>：</w:t>
            </w:r>
            <w:r w:rsidRPr="00D44A50">
              <w:rPr>
                <w:sz w:val="24"/>
              </w:rPr>
              <w:t>3</w:t>
            </w:r>
            <w:r w:rsidRPr="00D44A50">
              <w:rPr>
                <w:sz w:val="24"/>
              </w:rPr>
              <w:t>进行配比。调漆、喷漆、</w:t>
            </w:r>
            <w:r w:rsidR="005200CD" w:rsidRPr="00D44A50">
              <w:rPr>
                <w:sz w:val="24"/>
              </w:rPr>
              <w:t>洗枪</w:t>
            </w:r>
            <w:r w:rsidRPr="00D44A50">
              <w:rPr>
                <w:sz w:val="24"/>
              </w:rPr>
              <w:t>、烘干过程同底漆，不再详细描述。</w:t>
            </w:r>
          </w:p>
          <w:p w:rsidR="00886385" w:rsidRPr="00D44A50" w:rsidRDefault="00FD355F">
            <w:pPr>
              <w:spacing w:line="360" w:lineRule="auto"/>
              <w:ind w:firstLineChars="200" w:firstLine="480"/>
              <w:rPr>
                <w:sz w:val="24"/>
              </w:rPr>
            </w:pPr>
            <w:r w:rsidRPr="00D44A50">
              <w:rPr>
                <w:sz w:val="24"/>
              </w:rPr>
              <w:t>面漆通常更注重装饰性和耐候性（指材料在室外环境中经受光照、温度变化、风雨侵蚀等气候因素综合作用下的耐受能力），如果在面漆后进行机加工，由于工件尺寸较大，踩踏等特殊情况会让面漆形成的外观效果被破坏，机加工过程中产生的铁屑、磕碰等因素也会让面漆的耐候性大幅下降，因此需要在机加工完成后再进行喷面漆处理。</w:t>
            </w:r>
          </w:p>
          <w:p w:rsidR="00886385" w:rsidRPr="00D44A50" w:rsidRDefault="00FD355F">
            <w:pPr>
              <w:spacing w:line="360" w:lineRule="auto"/>
              <w:ind w:firstLineChars="200" w:firstLine="480"/>
              <w:rPr>
                <w:sz w:val="24"/>
              </w:rPr>
            </w:pPr>
            <w:r w:rsidRPr="00D44A50">
              <w:rPr>
                <w:sz w:val="24"/>
              </w:rPr>
              <w:t>调漆废气</w:t>
            </w:r>
            <w:r w:rsidRPr="00D44A50">
              <w:rPr>
                <w:sz w:val="24"/>
              </w:rPr>
              <w:t>G6</w:t>
            </w:r>
            <w:r w:rsidRPr="00D44A50">
              <w:rPr>
                <w:sz w:val="24"/>
              </w:rPr>
              <w:t>、喷漆废气</w:t>
            </w:r>
            <w:r w:rsidRPr="00D44A50">
              <w:rPr>
                <w:sz w:val="24"/>
              </w:rPr>
              <w:t>G7</w:t>
            </w:r>
            <w:r w:rsidRPr="00D44A50">
              <w:rPr>
                <w:sz w:val="24"/>
              </w:rPr>
              <w:t>、</w:t>
            </w:r>
            <w:r w:rsidR="005200CD" w:rsidRPr="00D44A50">
              <w:rPr>
                <w:sz w:val="24"/>
              </w:rPr>
              <w:t>洗枪</w:t>
            </w:r>
            <w:r w:rsidRPr="00D44A50">
              <w:rPr>
                <w:sz w:val="24"/>
              </w:rPr>
              <w:t>废气</w:t>
            </w:r>
            <w:r w:rsidRPr="00D44A50">
              <w:rPr>
                <w:sz w:val="24"/>
              </w:rPr>
              <w:t>G8</w:t>
            </w:r>
            <w:r w:rsidRPr="00D44A50">
              <w:rPr>
                <w:sz w:val="24"/>
              </w:rPr>
              <w:t>、烘干废气</w:t>
            </w:r>
            <w:r w:rsidRPr="00D44A50">
              <w:rPr>
                <w:sz w:val="24"/>
              </w:rPr>
              <w:t>G9</w:t>
            </w:r>
            <w:r w:rsidRPr="00D44A50">
              <w:rPr>
                <w:sz w:val="24"/>
              </w:rPr>
              <w:t>、冷却废气</w:t>
            </w:r>
            <w:r w:rsidRPr="00D44A50">
              <w:rPr>
                <w:sz w:val="24"/>
              </w:rPr>
              <w:t>G10</w:t>
            </w:r>
            <w:r w:rsidRPr="00D44A50">
              <w:rPr>
                <w:sz w:val="24"/>
              </w:rPr>
              <w:t>经</w:t>
            </w:r>
            <w:r w:rsidRPr="00D44A50">
              <w:rPr>
                <w:sz w:val="24"/>
              </w:rPr>
              <w:lastRenderedPageBreak/>
              <w:t>喷漆间整体集风收集后引至</w:t>
            </w:r>
            <w:r w:rsidRPr="00D44A50">
              <w:rPr>
                <w:sz w:val="24"/>
              </w:rPr>
              <w:t>“</w:t>
            </w:r>
            <w:r w:rsidRPr="00D44A50">
              <w:rPr>
                <w:sz w:val="24"/>
              </w:rPr>
              <w:t>活性炭吸脱附</w:t>
            </w:r>
            <w:r w:rsidRPr="00D44A50">
              <w:rPr>
                <w:sz w:val="24"/>
              </w:rPr>
              <w:t>+</w:t>
            </w:r>
            <w:r w:rsidRPr="00D44A50">
              <w:rPr>
                <w:sz w:val="24"/>
              </w:rPr>
              <w:t>催化燃烧</w:t>
            </w:r>
            <w:r w:rsidRPr="00D44A50">
              <w:rPr>
                <w:sz w:val="24"/>
              </w:rPr>
              <w:t>”</w:t>
            </w:r>
            <w:r w:rsidRPr="00D44A50">
              <w:rPr>
                <w:sz w:val="24"/>
              </w:rPr>
              <w:t>（电燃烧）处理，由新增的一根排气筒</w:t>
            </w:r>
            <w:r w:rsidRPr="00D44A50">
              <w:rPr>
                <w:sz w:val="24"/>
              </w:rPr>
              <w:t>P7</w:t>
            </w:r>
            <w:r w:rsidRPr="00D44A50">
              <w:rPr>
                <w:sz w:val="24"/>
              </w:rPr>
              <w:t>排放。喷漆室内保持微负压状态，同时在</w:t>
            </w:r>
            <w:r w:rsidRPr="00D44A50">
              <w:rPr>
                <w:sz w:val="24"/>
              </w:rPr>
              <w:t>“</w:t>
            </w:r>
            <w:r w:rsidRPr="00D44A50">
              <w:rPr>
                <w:sz w:val="24"/>
              </w:rPr>
              <w:t>活性炭吸脱附</w:t>
            </w:r>
            <w:r w:rsidRPr="00D44A50">
              <w:rPr>
                <w:sz w:val="24"/>
              </w:rPr>
              <w:t>+</w:t>
            </w:r>
            <w:r w:rsidRPr="00D44A50">
              <w:rPr>
                <w:sz w:val="24"/>
              </w:rPr>
              <w:t>催化燃烧装置</w:t>
            </w:r>
            <w:r w:rsidRPr="00D44A50">
              <w:rPr>
                <w:sz w:val="24"/>
              </w:rPr>
              <w:t>”</w:t>
            </w:r>
            <w:r w:rsidRPr="00D44A50">
              <w:rPr>
                <w:sz w:val="24"/>
              </w:rPr>
              <w:t>前端设置有三效过滤系统，几乎无漆雾外排。以上过程产生的废包装桶</w:t>
            </w:r>
            <w:r w:rsidRPr="00D44A50">
              <w:rPr>
                <w:sz w:val="24"/>
              </w:rPr>
              <w:t>S1</w:t>
            </w:r>
            <w:r w:rsidRPr="00D44A50">
              <w:rPr>
                <w:sz w:val="24"/>
              </w:rPr>
              <w:t>、废过滤棉</w:t>
            </w:r>
            <w:r w:rsidRPr="00D44A50">
              <w:rPr>
                <w:sz w:val="24"/>
              </w:rPr>
              <w:t>S2</w:t>
            </w:r>
            <w:r w:rsidRPr="00D44A50">
              <w:rPr>
                <w:sz w:val="24"/>
              </w:rPr>
              <w:t>、沾染废物</w:t>
            </w:r>
            <w:r w:rsidRPr="00D44A50">
              <w:rPr>
                <w:sz w:val="24"/>
              </w:rPr>
              <w:t>S3</w:t>
            </w:r>
            <w:r w:rsidRPr="00D44A50">
              <w:rPr>
                <w:sz w:val="24"/>
              </w:rPr>
              <w:t>作为危废交有资质单位处理。</w:t>
            </w:r>
          </w:p>
          <w:p w:rsidR="00886385" w:rsidRPr="00D44A50" w:rsidRDefault="00FD355F">
            <w:pPr>
              <w:spacing w:line="360" w:lineRule="auto"/>
              <w:ind w:firstLineChars="200" w:firstLine="480"/>
              <w:rPr>
                <w:sz w:val="24"/>
              </w:rPr>
            </w:pPr>
            <w:r w:rsidRPr="00D44A50">
              <w:rPr>
                <w:sz w:val="24"/>
              </w:rPr>
              <w:t>综上，本项目产排污环节汇总如下：</w:t>
            </w:r>
          </w:p>
          <w:p w:rsidR="00886385" w:rsidRPr="00D44A50" w:rsidRDefault="00FD355F">
            <w:pPr>
              <w:adjustRightInd w:val="0"/>
              <w:snapToGrid w:val="0"/>
              <w:spacing w:line="360" w:lineRule="auto"/>
              <w:jc w:val="center"/>
              <w:rPr>
                <w:sz w:val="24"/>
              </w:rPr>
            </w:pPr>
            <w:r w:rsidRPr="00D44A50">
              <w:rPr>
                <w:sz w:val="24"/>
              </w:rPr>
              <w:t>表</w:t>
            </w:r>
            <w:r w:rsidRPr="00D44A50">
              <w:rPr>
                <w:sz w:val="24"/>
              </w:rPr>
              <w:t xml:space="preserve">2-12  </w:t>
            </w:r>
            <w:r w:rsidRPr="00D44A50">
              <w:rPr>
                <w:sz w:val="24"/>
              </w:rPr>
              <w:t>本项目产排污环节汇总一览表</w:t>
            </w:r>
          </w:p>
          <w:tbl>
            <w:tblPr>
              <w:tblStyle w:val="af3"/>
              <w:tblW w:w="5000" w:type="pct"/>
              <w:tblCellMar>
                <w:left w:w="0" w:type="dxa"/>
                <w:right w:w="0" w:type="dxa"/>
              </w:tblCellMar>
              <w:tblLook w:val="04A0" w:firstRow="1" w:lastRow="0" w:firstColumn="1" w:lastColumn="0" w:noHBand="0" w:noVBand="1"/>
            </w:tblPr>
            <w:tblGrid>
              <w:gridCol w:w="541"/>
              <w:gridCol w:w="1226"/>
              <w:gridCol w:w="86"/>
              <w:gridCol w:w="1261"/>
              <w:gridCol w:w="1851"/>
              <w:gridCol w:w="1036"/>
              <w:gridCol w:w="1365"/>
              <w:gridCol w:w="1041"/>
            </w:tblGrid>
            <w:tr w:rsidR="00D44A50" w:rsidRPr="00D44A50">
              <w:trPr>
                <w:trHeight w:val="283"/>
              </w:trPr>
              <w:tc>
                <w:tcPr>
                  <w:tcW w:w="322" w:type="pct"/>
                  <w:vAlign w:val="center"/>
                </w:tcPr>
                <w:p w:rsidR="00886385" w:rsidRPr="00D44A50" w:rsidRDefault="00FD355F">
                  <w:pPr>
                    <w:pStyle w:val="30"/>
                    <w:spacing w:after="0"/>
                    <w:jc w:val="center"/>
                    <w:rPr>
                      <w:b/>
                      <w:sz w:val="21"/>
                    </w:rPr>
                  </w:pPr>
                  <w:r w:rsidRPr="00D44A50">
                    <w:rPr>
                      <w:b/>
                      <w:sz w:val="21"/>
                    </w:rPr>
                    <w:t>类别</w:t>
                  </w:r>
                </w:p>
              </w:tc>
              <w:tc>
                <w:tcPr>
                  <w:tcW w:w="729" w:type="pct"/>
                  <w:vAlign w:val="center"/>
                </w:tcPr>
                <w:p w:rsidR="00886385" w:rsidRPr="00D44A50" w:rsidRDefault="00FD355F">
                  <w:pPr>
                    <w:pStyle w:val="30"/>
                    <w:spacing w:after="0"/>
                    <w:jc w:val="center"/>
                    <w:rPr>
                      <w:b/>
                      <w:sz w:val="21"/>
                    </w:rPr>
                  </w:pPr>
                  <w:r w:rsidRPr="00D44A50">
                    <w:rPr>
                      <w:b/>
                      <w:sz w:val="21"/>
                    </w:rPr>
                    <w:t>产污环节</w:t>
                  </w:r>
                </w:p>
              </w:tc>
              <w:tc>
                <w:tcPr>
                  <w:tcW w:w="801" w:type="pct"/>
                  <w:gridSpan w:val="2"/>
                  <w:vAlign w:val="center"/>
                </w:tcPr>
                <w:p w:rsidR="00886385" w:rsidRPr="00D44A50" w:rsidRDefault="00FD355F">
                  <w:pPr>
                    <w:pStyle w:val="30"/>
                    <w:spacing w:after="0"/>
                    <w:jc w:val="center"/>
                    <w:rPr>
                      <w:b/>
                      <w:sz w:val="21"/>
                    </w:rPr>
                  </w:pPr>
                  <w:r w:rsidRPr="00D44A50">
                    <w:rPr>
                      <w:b/>
                      <w:sz w:val="21"/>
                    </w:rPr>
                    <w:t>污染源</w:t>
                  </w:r>
                </w:p>
              </w:tc>
              <w:tc>
                <w:tcPr>
                  <w:tcW w:w="1101" w:type="pct"/>
                  <w:vAlign w:val="center"/>
                </w:tcPr>
                <w:p w:rsidR="00886385" w:rsidRPr="00D44A50" w:rsidRDefault="00FD355F">
                  <w:pPr>
                    <w:pStyle w:val="30"/>
                    <w:spacing w:after="0"/>
                    <w:jc w:val="center"/>
                    <w:rPr>
                      <w:b/>
                      <w:sz w:val="21"/>
                    </w:rPr>
                  </w:pPr>
                  <w:r w:rsidRPr="00D44A50">
                    <w:rPr>
                      <w:b/>
                      <w:sz w:val="21"/>
                    </w:rPr>
                    <w:t>主要污染物</w:t>
                  </w:r>
                </w:p>
              </w:tc>
              <w:tc>
                <w:tcPr>
                  <w:tcW w:w="616" w:type="pct"/>
                  <w:vAlign w:val="center"/>
                </w:tcPr>
                <w:p w:rsidR="00886385" w:rsidRPr="00D44A50" w:rsidRDefault="00FD355F">
                  <w:pPr>
                    <w:pStyle w:val="30"/>
                    <w:spacing w:after="0"/>
                    <w:jc w:val="center"/>
                    <w:rPr>
                      <w:b/>
                      <w:sz w:val="21"/>
                    </w:rPr>
                  </w:pPr>
                  <w:r w:rsidRPr="00D44A50">
                    <w:rPr>
                      <w:b/>
                      <w:sz w:val="21"/>
                    </w:rPr>
                    <w:t>收集措施</w:t>
                  </w:r>
                </w:p>
              </w:tc>
              <w:tc>
                <w:tcPr>
                  <w:tcW w:w="812" w:type="pct"/>
                  <w:vAlign w:val="center"/>
                </w:tcPr>
                <w:p w:rsidR="00886385" w:rsidRPr="00D44A50" w:rsidRDefault="00FD355F">
                  <w:pPr>
                    <w:pStyle w:val="30"/>
                    <w:spacing w:after="0"/>
                    <w:jc w:val="center"/>
                    <w:rPr>
                      <w:b/>
                      <w:sz w:val="21"/>
                    </w:rPr>
                  </w:pPr>
                  <w:r w:rsidRPr="00D44A50">
                    <w:rPr>
                      <w:b/>
                      <w:sz w:val="21"/>
                    </w:rPr>
                    <w:t>处理措施</w:t>
                  </w:r>
                </w:p>
              </w:tc>
              <w:tc>
                <w:tcPr>
                  <w:tcW w:w="619" w:type="pct"/>
                  <w:vAlign w:val="center"/>
                </w:tcPr>
                <w:p w:rsidR="00886385" w:rsidRPr="00D44A50" w:rsidRDefault="00FD355F">
                  <w:pPr>
                    <w:pStyle w:val="30"/>
                    <w:spacing w:after="0"/>
                    <w:jc w:val="center"/>
                    <w:rPr>
                      <w:b/>
                      <w:sz w:val="21"/>
                    </w:rPr>
                  </w:pPr>
                  <w:r w:rsidRPr="00D44A50">
                    <w:rPr>
                      <w:b/>
                      <w:sz w:val="21"/>
                    </w:rPr>
                    <w:t>排放方式</w:t>
                  </w:r>
                </w:p>
              </w:tc>
            </w:tr>
            <w:tr w:rsidR="00D44A50" w:rsidRPr="00D44A50">
              <w:trPr>
                <w:trHeight w:val="283"/>
              </w:trPr>
              <w:tc>
                <w:tcPr>
                  <w:tcW w:w="322" w:type="pct"/>
                  <w:vMerge w:val="restart"/>
                  <w:vAlign w:val="center"/>
                </w:tcPr>
                <w:p w:rsidR="00886385" w:rsidRPr="00D44A50" w:rsidRDefault="00FD355F">
                  <w:pPr>
                    <w:pStyle w:val="30"/>
                    <w:spacing w:after="0"/>
                    <w:jc w:val="center"/>
                    <w:rPr>
                      <w:sz w:val="21"/>
                    </w:rPr>
                  </w:pPr>
                  <w:r w:rsidRPr="00D44A50">
                    <w:rPr>
                      <w:sz w:val="21"/>
                    </w:rPr>
                    <w:t>废气</w:t>
                  </w:r>
                </w:p>
              </w:tc>
              <w:tc>
                <w:tcPr>
                  <w:tcW w:w="729" w:type="pct"/>
                  <w:vMerge w:val="restart"/>
                  <w:vAlign w:val="center"/>
                </w:tcPr>
                <w:p w:rsidR="00886385" w:rsidRPr="00D44A50" w:rsidRDefault="00FD355F">
                  <w:pPr>
                    <w:pStyle w:val="30"/>
                    <w:spacing w:after="0"/>
                    <w:jc w:val="center"/>
                    <w:rPr>
                      <w:sz w:val="21"/>
                    </w:rPr>
                  </w:pPr>
                  <w:r w:rsidRPr="00D44A50">
                    <w:rPr>
                      <w:sz w:val="21"/>
                    </w:rPr>
                    <w:t>喷底漆</w:t>
                  </w:r>
                </w:p>
              </w:tc>
              <w:tc>
                <w:tcPr>
                  <w:tcW w:w="801" w:type="pct"/>
                  <w:gridSpan w:val="2"/>
                  <w:vAlign w:val="center"/>
                </w:tcPr>
                <w:p w:rsidR="00886385" w:rsidRPr="00D44A50" w:rsidRDefault="00FD355F">
                  <w:pPr>
                    <w:pStyle w:val="30"/>
                    <w:spacing w:after="0"/>
                    <w:jc w:val="center"/>
                    <w:rPr>
                      <w:sz w:val="21"/>
                    </w:rPr>
                  </w:pPr>
                  <w:r w:rsidRPr="00D44A50">
                    <w:rPr>
                      <w:sz w:val="21"/>
                    </w:rPr>
                    <w:t>调漆废气</w:t>
                  </w:r>
                  <w:r w:rsidRPr="00D44A50">
                    <w:rPr>
                      <w:sz w:val="21"/>
                    </w:rPr>
                    <w:t>G1</w:t>
                  </w:r>
                </w:p>
              </w:tc>
              <w:tc>
                <w:tcPr>
                  <w:tcW w:w="1101" w:type="pct"/>
                  <w:vMerge w:val="restart"/>
                  <w:vAlign w:val="center"/>
                </w:tcPr>
                <w:p w:rsidR="00886385" w:rsidRPr="00D44A50" w:rsidRDefault="00FD355F">
                  <w:pPr>
                    <w:pStyle w:val="30"/>
                    <w:spacing w:after="0"/>
                    <w:jc w:val="center"/>
                    <w:rPr>
                      <w:sz w:val="21"/>
                    </w:rPr>
                  </w:pPr>
                  <w:r w:rsidRPr="00D44A50">
                    <w:rPr>
                      <w:sz w:val="21"/>
                    </w:rPr>
                    <w:t>TRVOC</w:t>
                  </w:r>
                  <w:r w:rsidRPr="00D44A50">
                    <w:rPr>
                      <w:sz w:val="21"/>
                    </w:rPr>
                    <w:t>、非甲烷总烃、甲苯和二甲苯合计、乙苯、臭气浓度</w:t>
                  </w:r>
                </w:p>
              </w:tc>
              <w:tc>
                <w:tcPr>
                  <w:tcW w:w="616" w:type="pct"/>
                  <w:vMerge w:val="restart"/>
                  <w:vAlign w:val="center"/>
                </w:tcPr>
                <w:p w:rsidR="00886385" w:rsidRPr="00D44A50" w:rsidRDefault="00FD355F">
                  <w:pPr>
                    <w:pStyle w:val="30"/>
                    <w:spacing w:after="0"/>
                    <w:jc w:val="center"/>
                    <w:rPr>
                      <w:sz w:val="21"/>
                    </w:rPr>
                  </w:pPr>
                  <w:r w:rsidRPr="00D44A50">
                    <w:rPr>
                      <w:sz w:val="21"/>
                    </w:rPr>
                    <w:t>房间整体集风</w:t>
                  </w:r>
                </w:p>
              </w:tc>
              <w:tc>
                <w:tcPr>
                  <w:tcW w:w="812" w:type="pct"/>
                  <w:vMerge w:val="restart"/>
                  <w:vAlign w:val="center"/>
                </w:tcPr>
                <w:p w:rsidR="00886385" w:rsidRPr="00D44A50" w:rsidRDefault="00FD355F">
                  <w:pPr>
                    <w:pStyle w:val="30"/>
                    <w:spacing w:after="0"/>
                    <w:jc w:val="center"/>
                    <w:rPr>
                      <w:sz w:val="21"/>
                    </w:rPr>
                  </w:pPr>
                  <w:bookmarkStart w:id="18" w:name="OLE_LINK21"/>
                  <w:r w:rsidRPr="00D44A50">
                    <w:rPr>
                      <w:sz w:val="21"/>
                    </w:rPr>
                    <w:t>活性炭吸脱附</w:t>
                  </w:r>
                  <w:r w:rsidRPr="00D44A50">
                    <w:rPr>
                      <w:sz w:val="21"/>
                    </w:rPr>
                    <w:t>+</w:t>
                  </w:r>
                  <w:r w:rsidRPr="00D44A50">
                    <w:rPr>
                      <w:sz w:val="21"/>
                    </w:rPr>
                    <w:t>催化燃烧</w:t>
                  </w:r>
                  <w:bookmarkEnd w:id="18"/>
                </w:p>
              </w:tc>
              <w:tc>
                <w:tcPr>
                  <w:tcW w:w="619" w:type="pct"/>
                  <w:vMerge w:val="restart"/>
                  <w:vAlign w:val="center"/>
                </w:tcPr>
                <w:p w:rsidR="00886385" w:rsidRPr="00D44A50" w:rsidRDefault="00FD355F">
                  <w:pPr>
                    <w:pStyle w:val="30"/>
                    <w:spacing w:after="0"/>
                    <w:jc w:val="center"/>
                    <w:rPr>
                      <w:sz w:val="21"/>
                    </w:rPr>
                  </w:pPr>
                  <w:r w:rsidRPr="00D44A50">
                    <w:rPr>
                      <w:sz w:val="21"/>
                    </w:rPr>
                    <w:t>新建的一根</w:t>
                  </w:r>
                  <w:r w:rsidRPr="00D44A50">
                    <w:rPr>
                      <w:sz w:val="21"/>
                    </w:rPr>
                    <w:t>28m</w:t>
                  </w:r>
                  <w:r w:rsidRPr="00D44A50">
                    <w:rPr>
                      <w:sz w:val="21"/>
                    </w:rPr>
                    <w:t>高排气筒</w:t>
                  </w:r>
                  <w:r w:rsidRPr="00D44A50">
                    <w:rPr>
                      <w:sz w:val="21"/>
                    </w:rPr>
                    <w:t>P7</w:t>
                  </w: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jc w:val="center"/>
                    <w:rPr>
                      <w:szCs w:val="21"/>
                    </w:rPr>
                  </w:pPr>
                  <w:r w:rsidRPr="00D44A50">
                    <w:rPr>
                      <w:szCs w:val="21"/>
                    </w:rPr>
                    <w:t>喷漆废气</w:t>
                  </w:r>
                  <w:r w:rsidRPr="00D44A50">
                    <w:rPr>
                      <w:szCs w:val="21"/>
                    </w:rPr>
                    <w:t>G2</w:t>
                  </w:r>
                </w:p>
              </w:tc>
              <w:tc>
                <w:tcPr>
                  <w:tcW w:w="1101" w:type="pct"/>
                  <w:vMerge/>
                  <w:vAlign w:val="center"/>
                </w:tcPr>
                <w:p w:rsidR="00886385" w:rsidRPr="00D44A50" w:rsidRDefault="00886385">
                  <w:pPr>
                    <w:pStyle w:val="30"/>
                    <w:spacing w:after="0"/>
                    <w:jc w:val="center"/>
                    <w:rPr>
                      <w:sz w:val="21"/>
                    </w:rPr>
                  </w:pP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5200CD">
                  <w:pPr>
                    <w:jc w:val="center"/>
                    <w:rPr>
                      <w:szCs w:val="21"/>
                    </w:rPr>
                  </w:pPr>
                  <w:r w:rsidRPr="00D44A50">
                    <w:rPr>
                      <w:szCs w:val="21"/>
                    </w:rPr>
                    <w:t>洗枪</w:t>
                  </w:r>
                  <w:r w:rsidR="00FD355F" w:rsidRPr="00D44A50">
                    <w:rPr>
                      <w:szCs w:val="21"/>
                    </w:rPr>
                    <w:t>废气</w:t>
                  </w:r>
                  <w:r w:rsidR="00FD355F" w:rsidRPr="00D44A50">
                    <w:rPr>
                      <w:szCs w:val="21"/>
                    </w:rPr>
                    <w:t>G3</w:t>
                  </w:r>
                </w:p>
              </w:tc>
              <w:tc>
                <w:tcPr>
                  <w:tcW w:w="1101" w:type="pct"/>
                  <w:vAlign w:val="center"/>
                </w:tcPr>
                <w:p w:rsidR="00886385" w:rsidRPr="00D44A50" w:rsidRDefault="00FD355F">
                  <w:pPr>
                    <w:pStyle w:val="30"/>
                    <w:spacing w:after="0"/>
                    <w:jc w:val="center"/>
                    <w:rPr>
                      <w:sz w:val="21"/>
                    </w:rPr>
                  </w:pPr>
                  <w:r w:rsidRPr="00D44A50">
                    <w:rPr>
                      <w:sz w:val="21"/>
                    </w:rPr>
                    <w:t>TRVOC</w:t>
                  </w:r>
                  <w:r w:rsidRPr="00D44A50">
                    <w:rPr>
                      <w:sz w:val="21"/>
                    </w:rPr>
                    <w:t>、非甲烷总烃、乙酸丁酯、臭气浓度</w:t>
                  </w: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jc w:val="center"/>
                    <w:rPr>
                      <w:szCs w:val="21"/>
                    </w:rPr>
                  </w:pPr>
                  <w:r w:rsidRPr="00D44A50">
                    <w:t>烘干废气</w:t>
                  </w:r>
                  <w:r w:rsidRPr="00D44A50">
                    <w:t>G4</w:t>
                  </w:r>
                </w:p>
              </w:tc>
              <w:tc>
                <w:tcPr>
                  <w:tcW w:w="1101" w:type="pct"/>
                  <w:vMerge w:val="restart"/>
                  <w:vAlign w:val="center"/>
                </w:tcPr>
                <w:p w:rsidR="00886385" w:rsidRPr="00D44A50" w:rsidRDefault="00FD355F">
                  <w:pPr>
                    <w:pStyle w:val="30"/>
                    <w:spacing w:after="0"/>
                    <w:jc w:val="center"/>
                    <w:rPr>
                      <w:sz w:val="21"/>
                    </w:rPr>
                  </w:pPr>
                  <w:r w:rsidRPr="00D44A50">
                    <w:rPr>
                      <w:sz w:val="21"/>
                    </w:rPr>
                    <w:t>TRVOC</w:t>
                  </w:r>
                  <w:r w:rsidRPr="00D44A50">
                    <w:rPr>
                      <w:sz w:val="21"/>
                    </w:rPr>
                    <w:t>、非甲烷总烃、甲苯和二甲苯合计、乙苯、臭气浓度</w:t>
                  </w: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pStyle w:val="30"/>
                    <w:spacing w:after="0"/>
                    <w:jc w:val="center"/>
                    <w:rPr>
                      <w:sz w:val="21"/>
                    </w:rPr>
                  </w:pPr>
                  <w:r w:rsidRPr="00D44A50">
                    <w:rPr>
                      <w:sz w:val="21"/>
                    </w:rPr>
                    <w:t>冷却废气</w:t>
                  </w:r>
                  <w:r w:rsidRPr="00D44A50">
                    <w:rPr>
                      <w:sz w:val="21"/>
                    </w:rPr>
                    <w:t>G5</w:t>
                  </w:r>
                </w:p>
              </w:tc>
              <w:tc>
                <w:tcPr>
                  <w:tcW w:w="1101" w:type="pct"/>
                  <w:vMerge/>
                  <w:vAlign w:val="center"/>
                </w:tcPr>
                <w:p w:rsidR="00886385" w:rsidRPr="00D44A50" w:rsidRDefault="00886385">
                  <w:pPr>
                    <w:pStyle w:val="30"/>
                    <w:spacing w:after="0"/>
                    <w:jc w:val="center"/>
                    <w:rPr>
                      <w:sz w:val="21"/>
                    </w:rPr>
                  </w:pP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restart"/>
                  <w:vAlign w:val="center"/>
                </w:tcPr>
                <w:p w:rsidR="00886385" w:rsidRPr="00D44A50" w:rsidRDefault="00FD355F">
                  <w:pPr>
                    <w:pStyle w:val="30"/>
                    <w:spacing w:after="0"/>
                    <w:jc w:val="center"/>
                    <w:rPr>
                      <w:sz w:val="21"/>
                    </w:rPr>
                  </w:pPr>
                  <w:r w:rsidRPr="00D44A50">
                    <w:rPr>
                      <w:sz w:val="21"/>
                    </w:rPr>
                    <w:t>喷面漆</w:t>
                  </w:r>
                </w:p>
              </w:tc>
              <w:tc>
                <w:tcPr>
                  <w:tcW w:w="801" w:type="pct"/>
                  <w:gridSpan w:val="2"/>
                  <w:vAlign w:val="center"/>
                </w:tcPr>
                <w:p w:rsidR="00886385" w:rsidRPr="00D44A50" w:rsidRDefault="00FD355F">
                  <w:pPr>
                    <w:pStyle w:val="30"/>
                    <w:spacing w:after="0"/>
                    <w:jc w:val="center"/>
                    <w:rPr>
                      <w:sz w:val="21"/>
                      <w:szCs w:val="21"/>
                    </w:rPr>
                  </w:pPr>
                  <w:r w:rsidRPr="00D44A50">
                    <w:rPr>
                      <w:sz w:val="21"/>
                      <w:szCs w:val="21"/>
                    </w:rPr>
                    <w:t>调漆废气</w:t>
                  </w:r>
                  <w:r w:rsidRPr="00D44A50">
                    <w:rPr>
                      <w:sz w:val="21"/>
                      <w:szCs w:val="21"/>
                    </w:rPr>
                    <w:t>G6</w:t>
                  </w:r>
                </w:p>
              </w:tc>
              <w:tc>
                <w:tcPr>
                  <w:tcW w:w="1101" w:type="pct"/>
                  <w:vMerge w:val="restart"/>
                  <w:vAlign w:val="center"/>
                </w:tcPr>
                <w:p w:rsidR="00886385" w:rsidRPr="00D44A50" w:rsidRDefault="00FD355F">
                  <w:pPr>
                    <w:pStyle w:val="30"/>
                    <w:spacing w:after="0"/>
                    <w:jc w:val="center"/>
                    <w:rPr>
                      <w:sz w:val="21"/>
                    </w:rPr>
                  </w:pPr>
                  <w:r w:rsidRPr="00D44A50">
                    <w:rPr>
                      <w:sz w:val="21"/>
                    </w:rPr>
                    <w:t>TRVOC</w:t>
                  </w:r>
                  <w:r w:rsidRPr="00D44A50">
                    <w:rPr>
                      <w:sz w:val="21"/>
                    </w:rPr>
                    <w:t>、非甲烷总烃、甲苯和二甲苯合计、乙苯、甲基异丁基酮、臭气浓度</w:t>
                  </w:r>
                </w:p>
              </w:tc>
              <w:tc>
                <w:tcPr>
                  <w:tcW w:w="616" w:type="pct"/>
                  <w:vMerge w:val="restart"/>
                  <w:vAlign w:val="center"/>
                </w:tcPr>
                <w:p w:rsidR="00886385" w:rsidRPr="00D44A50" w:rsidRDefault="00FD355F">
                  <w:pPr>
                    <w:pStyle w:val="30"/>
                    <w:spacing w:after="0"/>
                    <w:jc w:val="center"/>
                    <w:rPr>
                      <w:sz w:val="21"/>
                    </w:rPr>
                  </w:pPr>
                  <w:r w:rsidRPr="00D44A50">
                    <w:rPr>
                      <w:sz w:val="21"/>
                    </w:rPr>
                    <w:t>房间整体集风</w:t>
                  </w:r>
                </w:p>
              </w:tc>
              <w:tc>
                <w:tcPr>
                  <w:tcW w:w="812" w:type="pct"/>
                  <w:vMerge w:val="restart"/>
                  <w:vAlign w:val="center"/>
                </w:tcPr>
                <w:p w:rsidR="00886385" w:rsidRPr="00D44A50" w:rsidRDefault="00FD355F">
                  <w:pPr>
                    <w:pStyle w:val="30"/>
                    <w:spacing w:after="0"/>
                    <w:jc w:val="center"/>
                    <w:rPr>
                      <w:sz w:val="21"/>
                    </w:rPr>
                  </w:pPr>
                  <w:r w:rsidRPr="00D44A50">
                    <w:rPr>
                      <w:sz w:val="21"/>
                    </w:rPr>
                    <w:t>活性炭吸脱附</w:t>
                  </w:r>
                  <w:r w:rsidRPr="00D44A50">
                    <w:rPr>
                      <w:sz w:val="21"/>
                    </w:rPr>
                    <w:t>+</w:t>
                  </w:r>
                  <w:r w:rsidRPr="00D44A50">
                    <w:rPr>
                      <w:sz w:val="21"/>
                    </w:rPr>
                    <w:t>催化燃烧</w:t>
                  </w:r>
                </w:p>
              </w:tc>
              <w:tc>
                <w:tcPr>
                  <w:tcW w:w="619" w:type="pct"/>
                  <w:vMerge w:val="restart"/>
                  <w:vAlign w:val="center"/>
                </w:tcPr>
                <w:p w:rsidR="00886385" w:rsidRPr="00D44A50" w:rsidRDefault="00FD355F">
                  <w:pPr>
                    <w:pStyle w:val="30"/>
                    <w:spacing w:after="0"/>
                    <w:jc w:val="center"/>
                    <w:rPr>
                      <w:sz w:val="21"/>
                    </w:rPr>
                  </w:pPr>
                  <w:r w:rsidRPr="00D44A50">
                    <w:rPr>
                      <w:sz w:val="21"/>
                    </w:rPr>
                    <w:t>新建的一根</w:t>
                  </w:r>
                  <w:r w:rsidRPr="00D44A50">
                    <w:rPr>
                      <w:sz w:val="21"/>
                    </w:rPr>
                    <w:t>28m</w:t>
                  </w:r>
                  <w:r w:rsidRPr="00D44A50">
                    <w:rPr>
                      <w:sz w:val="21"/>
                    </w:rPr>
                    <w:t>高排气筒</w:t>
                  </w:r>
                  <w:r w:rsidRPr="00D44A50">
                    <w:rPr>
                      <w:sz w:val="21"/>
                    </w:rPr>
                    <w:t>P7</w:t>
                  </w: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pStyle w:val="30"/>
                    <w:spacing w:after="0"/>
                    <w:jc w:val="center"/>
                    <w:rPr>
                      <w:sz w:val="21"/>
                      <w:szCs w:val="21"/>
                    </w:rPr>
                  </w:pPr>
                  <w:r w:rsidRPr="00D44A50">
                    <w:rPr>
                      <w:sz w:val="21"/>
                      <w:szCs w:val="21"/>
                    </w:rPr>
                    <w:t>喷漆废气</w:t>
                  </w:r>
                  <w:r w:rsidRPr="00D44A50">
                    <w:rPr>
                      <w:sz w:val="21"/>
                      <w:szCs w:val="21"/>
                    </w:rPr>
                    <w:t>G7</w:t>
                  </w:r>
                </w:p>
              </w:tc>
              <w:tc>
                <w:tcPr>
                  <w:tcW w:w="1101" w:type="pct"/>
                  <w:vMerge/>
                  <w:vAlign w:val="center"/>
                </w:tcPr>
                <w:p w:rsidR="00886385" w:rsidRPr="00D44A50" w:rsidRDefault="00886385">
                  <w:pPr>
                    <w:pStyle w:val="30"/>
                    <w:spacing w:after="0"/>
                    <w:jc w:val="center"/>
                    <w:rPr>
                      <w:sz w:val="21"/>
                    </w:rPr>
                  </w:pP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5200CD">
                  <w:pPr>
                    <w:pStyle w:val="30"/>
                    <w:spacing w:after="0"/>
                    <w:jc w:val="center"/>
                    <w:rPr>
                      <w:sz w:val="21"/>
                      <w:szCs w:val="21"/>
                    </w:rPr>
                  </w:pPr>
                  <w:r w:rsidRPr="00D44A50">
                    <w:rPr>
                      <w:sz w:val="21"/>
                      <w:szCs w:val="21"/>
                    </w:rPr>
                    <w:t>洗枪</w:t>
                  </w:r>
                  <w:r w:rsidR="00FD355F" w:rsidRPr="00D44A50">
                    <w:rPr>
                      <w:sz w:val="21"/>
                      <w:szCs w:val="21"/>
                    </w:rPr>
                    <w:t>废气</w:t>
                  </w:r>
                  <w:r w:rsidR="00FD355F" w:rsidRPr="00D44A50">
                    <w:rPr>
                      <w:sz w:val="21"/>
                      <w:szCs w:val="21"/>
                    </w:rPr>
                    <w:t>G8</w:t>
                  </w:r>
                </w:p>
              </w:tc>
              <w:tc>
                <w:tcPr>
                  <w:tcW w:w="1101" w:type="pct"/>
                  <w:vAlign w:val="center"/>
                </w:tcPr>
                <w:p w:rsidR="00886385" w:rsidRPr="00D44A50" w:rsidRDefault="00FD355F">
                  <w:pPr>
                    <w:pStyle w:val="30"/>
                    <w:spacing w:after="0"/>
                    <w:jc w:val="center"/>
                    <w:rPr>
                      <w:sz w:val="21"/>
                    </w:rPr>
                  </w:pPr>
                  <w:r w:rsidRPr="00D44A50">
                    <w:rPr>
                      <w:sz w:val="21"/>
                    </w:rPr>
                    <w:t>TRVOC</w:t>
                  </w:r>
                  <w:r w:rsidRPr="00D44A50">
                    <w:rPr>
                      <w:sz w:val="21"/>
                    </w:rPr>
                    <w:t>、非甲烷总烃、乙酸丁酯、臭气浓度</w:t>
                  </w: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pStyle w:val="30"/>
                    <w:spacing w:after="0"/>
                    <w:jc w:val="center"/>
                    <w:rPr>
                      <w:sz w:val="21"/>
                      <w:szCs w:val="21"/>
                    </w:rPr>
                  </w:pPr>
                  <w:r w:rsidRPr="00D44A50">
                    <w:rPr>
                      <w:sz w:val="21"/>
                      <w:szCs w:val="21"/>
                    </w:rPr>
                    <w:t>烘干废气</w:t>
                  </w:r>
                  <w:r w:rsidRPr="00D44A50">
                    <w:rPr>
                      <w:sz w:val="21"/>
                      <w:szCs w:val="21"/>
                    </w:rPr>
                    <w:t>G9</w:t>
                  </w:r>
                </w:p>
              </w:tc>
              <w:tc>
                <w:tcPr>
                  <w:tcW w:w="1101" w:type="pct"/>
                  <w:vMerge w:val="restart"/>
                  <w:vAlign w:val="center"/>
                </w:tcPr>
                <w:p w:rsidR="00886385" w:rsidRPr="00D44A50" w:rsidRDefault="00FD355F">
                  <w:pPr>
                    <w:pStyle w:val="30"/>
                    <w:spacing w:after="0"/>
                    <w:jc w:val="center"/>
                    <w:rPr>
                      <w:sz w:val="21"/>
                    </w:rPr>
                  </w:pPr>
                  <w:r w:rsidRPr="00D44A50">
                    <w:rPr>
                      <w:sz w:val="21"/>
                    </w:rPr>
                    <w:t>TRVOC</w:t>
                  </w:r>
                  <w:r w:rsidRPr="00D44A50">
                    <w:rPr>
                      <w:sz w:val="21"/>
                    </w:rPr>
                    <w:t>、非甲烷总烃、甲苯和二甲苯合计、乙苯、甲基异丁基酮、臭气浓度</w:t>
                  </w: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Merge/>
                  <w:vAlign w:val="center"/>
                </w:tcPr>
                <w:p w:rsidR="00886385" w:rsidRPr="00D44A50" w:rsidRDefault="00886385">
                  <w:pPr>
                    <w:pStyle w:val="30"/>
                    <w:spacing w:after="0"/>
                    <w:jc w:val="center"/>
                    <w:rPr>
                      <w:sz w:val="21"/>
                    </w:rPr>
                  </w:pPr>
                </w:p>
              </w:tc>
              <w:tc>
                <w:tcPr>
                  <w:tcW w:w="729" w:type="pct"/>
                  <w:vMerge/>
                  <w:vAlign w:val="center"/>
                </w:tcPr>
                <w:p w:rsidR="00886385" w:rsidRPr="00D44A50" w:rsidRDefault="00886385">
                  <w:pPr>
                    <w:pStyle w:val="30"/>
                    <w:spacing w:after="0"/>
                    <w:jc w:val="center"/>
                    <w:rPr>
                      <w:sz w:val="21"/>
                    </w:rPr>
                  </w:pPr>
                </w:p>
              </w:tc>
              <w:tc>
                <w:tcPr>
                  <w:tcW w:w="801" w:type="pct"/>
                  <w:gridSpan w:val="2"/>
                  <w:vAlign w:val="center"/>
                </w:tcPr>
                <w:p w:rsidR="00886385" w:rsidRPr="00D44A50" w:rsidRDefault="00FD355F">
                  <w:pPr>
                    <w:pStyle w:val="30"/>
                    <w:spacing w:after="0"/>
                    <w:jc w:val="center"/>
                    <w:rPr>
                      <w:sz w:val="21"/>
                      <w:szCs w:val="21"/>
                    </w:rPr>
                  </w:pPr>
                  <w:r w:rsidRPr="00D44A50">
                    <w:rPr>
                      <w:sz w:val="21"/>
                    </w:rPr>
                    <w:t>冷却废气</w:t>
                  </w:r>
                  <w:r w:rsidRPr="00D44A50">
                    <w:rPr>
                      <w:sz w:val="21"/>
                    </w:rPr>
                    <w:t>G10</w:t>
                  </w:r>
                </w:p>
              </w:tc>
              <w:tc>
                <w:tcPr>
                  <w:tcW w:w="1101" w:type="pct"/>
                  <w:vMerge/>
                  <w:vAlign w:val="center"/>
                </w:tcPr>
                <w:p w:rsidR="00886385" w:rsidRPr="00D44A50" w:rsidRDefault="00886385">
                  <w:pPr>
                    <w:pStyle w:val="30"/>
                    <w:spacing w:after="0"/>
                    <w:jc w:val="center"/>
                    <w:rPr>
                      <w:sz w:val="21"/>
                    </w:rPr>
                  </w:pPr>
                </w:p>
              </w:tc>
              <w:tc>
                <w:tcPr>
                  <w:tcW w:w="616" w:type="pct"/>
                  <w:vMerge/>
                  <w:vAlign w:val="center"/>
                </w:tcPr>
                <w:p w:rsidR="00886385" w:rsidRPr="00D44A50" w:rsidRDefault="00886385">
                  <w:pPr>
                    <w:pStyle w:val="30"/>
                    <w:spacing w:after="0"/>
                    <w:jc w:val="center"/>
                    <w:rPr>
                      <w:sz w:val="21"/>
                    </w:rPr>
                  </w:pPr>
                </w:p>
              </w:tc>
              <w:tc>
                <w:tcPr>
                  <w:tcW w:w="812" w:type="pct"/>
                  <w:vMerge/>
                  <w:vAlign w:val="center"/>
                </w:tcPr>
                <w:p w:rsidR="00886385" w:rsidRPr="00D44A50" w:rsidRDefault="00886385">
                  <w:pPr>
                    <w:pStyle w:val="30"/>
                    <w:spacing w:after="0"/>
                    <w:jc w:val="center"/>
                    <w:rPr>
                      <w:sz w:val="21"/>
                    </w:rPr>
                  </w:pPr>
                </w:p>
              </w:tc>
              <w:tc>
                <w:tcPr>
                  <w:tcW w:w="619" w:type="pct"/>
                  <w:vMerge/>
                  <w:vAlign w:val="center"/>
                </w:tcPr>
                <w:p w:rsidR="00886385" w:rsidRPr="00D44A50" w:rsidRDefault="00886385">
                  <w:pPr>
                    <w:pStyle w:val="30"/>
                    <w:spacing w:after="0"/>
                    <w:jc w:val="center"/>
                    <w:rPr>
                      <w:sz w:val="21"/>
                    </w:rPr>
                  </w:pPr>
                </w:p>
              </w:tc>
            </w:tr>
            <w:tr w:rsidR="00D44A50" w:rsidRPr="00D44A50">
              <w:trPr>
                <w:trHeight w:val="283"/>
              </w:trPr>
              <w:tc>
                <w:tcPr>
                  <w:tcW w:w="322" w:type="pct"/>
                  <w:vAlign w:val="center"/>
                </w:tcPr>
                <w:p w:rsidR="00886385" w:rsidRPr="00D44A50" w:rsidRDefault="00FD355F">
                  <w:pPr>
                    <w:pStyle w:val="30"/>
                    <w:spacing w:after="0"/>
                    <w:jc w:val="center"/>
                    <w:rPr>
                      <w:b/>
                      <w:sz w:val="21"/>
                    </w:rPr>
                  </w:pPr>
                  <w:r w:rsidRPr="00D44A50">
                    <w:rPr>
                      <w:b/>
                      <w:sz w:val="21"/>
                    </w:rPr>
                    <w:t>类别</w:t>
                  </w:r>
                </w:p>
              </w:tc>
              <w:tc>
                <w:tcPr>
                  <w:tcW w:w="1530" w:type="pct"/>
                  <w:gridSpan w:val="3"/>
                  <w:vAlign w:val="center"/>
                </w:tcPr>
                <w:p w:rsidR="00886385" w:rsidRPr="00D44A50" w:rsidRDefault="00FD355F">
                  <w:pPr>
                    <w:pStyle w:val="30"/>
                    <w:spacing w:after="0"/>
                    <w:jc w:val="center"/>
                    <w:rPr>
                      <w:b/>
                      <w:sz w:val="21"/>
                    </w:rPr>
                  </w:pPr>
                  <w:r w:rsidRPr="00D44A50">
                    <w:rPr>
                      <w:b/>
                      <w:sz w:val="21"/>
                    </w:rPr>
                    <w:t>噪声产生点位</w:t>
                  </w:r>
                </w:p>
              </w:tc>
              <w:tc>
                <w:tcPr>
                  <w:tcW w:w="1101" w:type="pct"/>
                  <w:vAlign w:val="center"/>
                </w:tcPr>
                <w:p w:rsidR="00886385" w:rsidRPr="00D44A50" w:rsidRDefault="00FD355F">
                  <w:pPr>
                    <w:pStyle w:val="30"/>
                    <w:spacing w:after="0"/>
                    <w:jc w:val="center"/>
                    <w:rPr>
                      <w:b/>
                      <w:sz w:val="21"/>
                    </w:rPr>
                  </w:pPr>
                  <w:r w:rsidRPr="00D44A50">
                    <w:rPr>
                      <w:b/>
                      <w:sz w:val="21"/>
                    </w:rPr>
                    <w:t>分布位置</w:t>
                  </w:r>
                </w:p>
              </w:tc>
              <w:tc>
                <w:tcPr>
                  <w:tcW w:w="2047" w:type="pct"/>
                  <w:gridSpan w:val="3"/>
                  <w:vAlign w:val="center"/>
                </w:tcPr>
                <w:p w:rsidR="00886385" w:rsidRPr="00D44A50" w:rsidRDefault="00FD355F">
                  <w:pPr>
                    <w:pStyle w:val="30"/>
                    <w:spacing w:after="0"/>
                    <w:jc w:val="center"/>
                    <w:rPr>
                      <w:b/>
                      <w:sz w:val="21"/>
                    </w:rPr>
                  </w:pPr>
                  <w:r w:rsidRPr="00D44A50">
                    <w:rPr>
                      <w:b/>
                      <w:sz w:val="21"/>
                    </w:rPr>
                    <w:t>治理措施</w:t>
                  </w:r>
                </w:p>
              </w:tc>
            </w:tr>
            <w:tr w:rsidR="00D44A50" w:rsidRPr="00D44A50">
              <w:trPr>
                <w:trHeight w:val="283"/>
              </w:trPr>
              <w:tc>
                <w:tcPr>
                  <w:tcW w:w="322" w:type="pct"/>
                  <w:vAlign w:val="center"/>
                </w:tcPr>
                <w:p w:rsidR="00886385" w:rsidRPr="00D44A50" w:rsidRDefault="00FD355F">
                  <w:pPr>
                    <w:pStyle w:val="30"/>
                    <w:spacing w:after="0"/>
                    <w:jc w:val="center"/>
                    <w:rPr>
                      <w:sz w:val="21"/>
                    </w:rPr>
                  </w:pPr>
                  <w:r w:rsidRPr="00D44A50">
                    <w:rPr>
                      <w:sz w:val="21"/>
                    </w:rPr>
                    <w:t>噪声</w:t>
                  </w:r>
                </w:p>
              </w:tc>
              <w:tc>
                <w:tcPr>
                  <w:tcW w:w="1530" w:type="pct"/>
                  <w:gridSpan w:val="3"/>
                  <w:vAlign w:val="center"/>
                </w:tcPr>
                <w:p w:rsidR="00886385" w:rsidRPr="00D44A50" w:rsidRDefault="00FD355F">
                  <w:pPr>
                    <w:pStyle w:val="30"/>
                    <w:spacing w:after="0"/>
                    <w:jc w:val="center"/>
                    <w:rPr>
                      <w:sz w:val="21"/>
                    </w:rPr>
                  </w:pPr>
                  <w:r w:rsidRPr="00D44A50">
                    <w:rPr>
                      <w:sz w:val="21"/>
                    </w:rPr>
                    <w:t>废气治理设施风机</w:t>
                  </w:r>
                </w:p>
              </w:tc>
              <w:tc>
                <w:tcPr>
                  <w:tcW w:w="1101" w:type="pct"/>
                  <w:tcBorders>
                    <w:bottom w:val="single" w:sz="4" w:space="0" w:color="auto"/>
                  </w:tcBorders>
                  <w:vAlign w:val="center"/>
                </w:tcPr>
                <w:p w:rsidR="00886385" w:rsidRPr="00D44A50" w:rsidRDefault="00FD355F">
                  <w:pPr>
                    <w:jc w:val="center"/>
                    <w:rPr>
                      <w:szCs w:val="21"/>
                    </w:rPr>
                  </w:pPr>
                  <w:r w:rsidRPr="00D44A50">
                    <w:t>室内</w:t>
                  </w:r>
                </w:p>
              </w:tc>
              <w:tc>
                <w:tcPr>
                  <w:tcW w:w="2047" w:type="pct"/>
                  <w:gridSpan w:val="3"/>
                  <w:tcBorders>
                    <w:bottom w:val="single" w:sz="4" w:space="0" w:color="auto"/>
                  </w:tcBorders>
                  <w:vAlign w:val="center"/>
                </w:tcPr>
                <w:p w:rsidR="00886385" w:rsidRPr="00D44A50" w:rsidRDefault="00FD355F">
                  <w:pPr>
                    <w:pStyle w:val="30"/>
                    <w:spacing w:after="0"/>
                    <w:jc w:val="center"/>
                    <w:rPr>
                      <w:sz w:val="21"/>
                    </w:rPr>
                  </w:pPr>
                  <w:r w:rsidRPr="00D44A50">
                    <w:rPr>
                      <w:sz w:val="21"/>
                    </w:rPr>
                    <w:t>选用低噪声设备，建筑隔声，基础减振</w:t>
                  </w:r>
                </w:p>
              </w:tc>
            </w:tr>
            <w:tr w:rsidR="00D44A50" w:rsidRPr="00D44A50">
              <w:trPr>
                <w:trHeight w:val="283"/>
              </w:trPr>
              <w:tc>
                <w:tcPr>
                  <w:tcW w:w="322" w:type="pct"/>
                  <w:tcBorders>
                    <w:bottom w:val="single" w:sz="4" w:space="0" w:color="auto"/>
                  </w:tcBorders>
                  <w:vAlign w:val="center"/>
                </w:tcPr>
                <w:p w:rsidR="00886385" w:rsidRPr="00D44A50" w:rsidRDefault="00FD355F">
                  <w:pPr>
                    <w:pStyle w:val="30"/>
                    <w:spacing w:after="0"/>
                    <w:jc w:val="center"/>
                    <w:rPr>
                      <w:b/>
                      <w:sz w:val="21"/>
                    </w:rPr>
                  </w:pPr>
                  <w:r w:rsidRPr="00D44A50">
                    <w:rPr>
                      <w:b/>
                      <w:sz w:val="21"/>
                    </w:rPr>
                    <w:t>类别</w:t>
                  </w:r>
                </w:p>
              </w:tc>
              <w:tc>
                <w:tcPr>
                  <w:tcW w:w="780" w:type="pct"/>
                  <w:gridSpan w:val="2"/>
                  <w:tcBorders>
                    <w:bottom w:val="single" w:sz="4" w:space="0" w:color="auto"/>
                  </w:tcBorders>
                  <w:vAlign w:val="center"/>
                </w:tcPr>
                <w:p w:rsidR="00886385" w:rsidRPr="00D44A50" w:rsidRDefault="00FD355F">
                  <w:pPr>
                    <w:pStyle w:val="30"/>
                    <w:spacing w:after="0"/>
                    <w:jc w:val="center"/>
                    <w:rPr>
                      <w:b/>
                      <w:sz w:val="21"/>
                    </w:rPr>
                  </w:pPr>
                  <w:r w:rsidRPr="00D44A50">
                    <w:rPr>
                      <w:b/>
                      <w:sz w:val="21"/>
                    </w:rPr>
                    <w:t>固废产生点位</w:t>
                  </w:r>
                </w:p>
              </w:tc>
              <w:tc>
                <w:tcPr>
                  <w:tcW w:w="750" w:type="pct"/>
                  <w:tcBorders>
                    <w:bottom w:val="single" w:sz="4" w:space="0" w:color="auto"/>
                  </w:tcBorders>
                  <w:vAlign w:val="center"/>
                </w:tcPr>
                <w:p w:rsidR="00886385" w:rsidRPr="00D44A50" w:rsidRDefault="00FD355F">
                  <w:pPr>
                    <w:pStyle w:val="30"/>
                    <w:spacing w:after="0"/>
                    <w:jc w:val="center"/>
                    <w:rPr>
                      <w:b/>
                      <w:sz w:val="21"/>
                    </w:rPr>
                  </w:pPr>
                  <w:r w:rsidRPr="00D44A50">
                    <w:rPr>
                      <w:b/>
                      <w:sz w:val="21"/>
                    </w:rPr>
                    <w:t>固废名称</w:t>
                  </w:r>
                </w:p>
              </w:tc>
              <w:tc>
                <w:tcPr>
                  <w:tcW w:w="1101" w:type="pct"/>
                  <w:tcBorders>
                    <w:bottom w:val="single" w:sz="4" w:space="0" w:color="auto"/>
                  </w:tcBorders>
                  <w:vAlign w:val="center"/>
                </w:tcPr>
                <w:p w:rsidR="00886385" w:rsidRPr="00D44A50" w:rsidRDefault="00FD355F">
                  <w:pPr>
                    <w:pStyle w:val="30"/>
                    <w:spacing w:after="0"/>
                    <w:jc w:val="center"/>
                    <w:rPr>
                      <w:b/>
                      <w:sz w:val="21"/>
                    </w:rPr>
                  </w:pPr>
                  <w:r w:rsidRPr="00D44A50">
                    <w:rPr>
                      <w:b/>
                      <w:sz w:val="21"/>
                    </w:rPr>
                    <w:t>固废种类</w:t>
                  </w:r>
                </w:p>
              </w:tc>
              <w:tc>
                <w:tcPr>
                  <w:tcW w:w="2047" w:type="pct"/>
                  <w:gridSpan w:val="3"/>
                  <w:tcBorders>
                    <w:bottom w:val="single" w:sz="4" w:space="0" w:color="auto"/>
                  </w:tcBorders>
                  <w:vAlign w:val="center"/>
                </w:tcPr>
                <w:p w:rsidR="00886385" w:rsidRPr="00D44A50" w:rsidRDefault="00FD355F">
                  <w:pPr>
                    <w:pStyle w:val="30"/>
                    <w:spacing w:after="0"/>
                    <w:jc w:val="center"/>
                    <w:rPr>
                      <w:b/>
                      <w:sz w:val="21"/>
                    </w:rPr>
                  </w:pPr>
                  <w:r w:rsidRPr="00D44A50">
                    <w:rPr>
                      <w:b/>
                      <w:sz w:val="21"/>
                    </w:rPr>
                    <w:t>去向</w:t>
                  </w:r>
                </w:p>
              </w:tc>
            </w:tr>
            <w:tr w:rsidR="00D44A50" w:rsidRPr="00D44A50">
              <w:trPr>
                <w:trHeight w:val="283"/>
              </w:trPr>
              <w:tc>
                <w:tcPr>
                  <w:tcW w:w="322" w:type="pct"/>
                  <w:vMerge w:val="restart"/>
                  <w:vAlign w:val="center"/>
                </w:tcPr>
                <w:p w:rsidR="00885148" w:rsidRPr="00D44A50" w:rsidRDefault="00885148">
                  <w:pPr>
                    <w:pStyle w:val="30"/>
                    <w:spacing w:after="0"/>
                    <w:jc w:val="center"/>
                    <w:rPr>
                      <w:sz w:val="21"/>
                    </w:rPr>
                  </w:pPr>
                  <w:r w:rsidRPr="00D44A50">
                    <w:rPr>
                      <w:sz w:val="21"/>
                    </w:rPr>
                    <w:t>固体废物</w:t>
                  </w:r>
                </w:p>
              </w:tc>
              <w:tc>
                <w:tcPr>
                  <w:tcW w:w="780" w:type="pct"/>
                  <w:gridSpan w:val="2"/>
                  <w:vAlign w:val="center"/>
                </w:tcPr>
                <w:p w:rsidR="00885148" w:rsidRPr="00D44A50" w:rsidRDefault="00885148">
                  <w:pPr>
                    <w:pStyle w:val="30"/>
                    <w:spacing w:after="0"/>
                    <w:jc w:val="center"/>
                    <w:rPr>
                      <w:sz w:val="21"/>
                    </w:rPr>
                  </w:pPr>
                  <w:r w:rsidRPr="00D44A50">
                    <w:rPr>
                      <w:sz w:val="21"/>
                    </w:rPr>
                    <w:t>喷枪清洗</w:t>
                  </w:r>
                </w:p>
              </w:tc>
              <w:tc>
                <w:tcPr>
                  <w:tcW w:w="750" w:type="pct"/>
                  <w:vAlign w:val="center"/>
                </w:tcPr>
                <w:p w:rsidR="00885148" w:rsidRPr="00D44A50" w:rsidRDefault="00885148">
                  <w:pPr>
                    <w:pStyle w:val="30"/>
                    <w:spacing w:after="0"/>
                    <w:jc w:val="center"/>
                    <w:rPr>
                      <w:sz w:val="21"/>
                    </w:rPr>
                  </w:pPr>
                  <w:r w:rsidRPr="00D44A50">
                    <w:rPr>
                      <w:sz w:val="21"/>
                    </w:rPr>
                    <w:t>废洗枪剂</w:t>
                  </w:r>
                </w:p>
              </w:tc>
              <w:tc>
                <w:tcPr>
                  <w:tcW w:w="1101" w:type="pct"/>
                  <w:vMerge w:val="restart"/>
                  <w:vAlign w:val="center"/>
                </w:tcPr>
                <w:p w:rsidR="00885148" w:rsidRPr="00D44A50" w:rsidRDefault="00885148">
                  <w:pPr>
                    <w:pStyle w:val="30"/>
                    <w:spacing w:after="0"/>
                    <w:jc w:val="center"/>
                    <w:rPr>
                      <w:sz w:val="21"/>
                    </w:rPr>
                  </w:pPr>
                  <w:r w:rsidRPr="00D44A50">
                    <w:rPr>
                      <w:sz w:val="21"/>
                    </w:rPr>
                    <w:t>危险废物</w:t>
                  </w:r>
                </w:p>
              </w:tc>
              <w:tc>
                <w:tcPr>
                  <w:tcW w:w="2047" w:type="pct"/>
                  <w:gridSpan w:val="3"/>
                  <w:vMerge w:val="restart"/>
                  <w:vAlign w:val="center"/>
                </w:tcPr>
                <w:p w:rsidR="00885148" w:rsidRPr="00D44A50" w:rsidRDefault="00885148">
                  <w:pPr>
                    <w:pStyle w:val="30"/>
                    <w:spacing w:after="0"/>
                    <w:jc w:val="center"/>
                    <w:rPr>
                      <w:sz w:val="21"/>
                    </w:rPr>
                  </w:pPr>
                  <w:r w:rsidRPr="00D44A50">
                    <w:rPr>
                      <w:sz w:val="21"/>
                    </w:rPr>
                    <w:t>交有资质单位处理</w:t>
                  </w: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Merge w:val="restart"/>
                  <w:vAlign w:val="center"/>
                </w:tcPr>
                <w:p w:rsidR="00885148" w:rsidRPr="00D44A50" w:rsidRDefault="00885148">
                  <w:pPr>
                    <w:pStyle w:val="30"/>
                    <w:spacing w:after="0"/>
                    <w:jc w:val="center"/>
                    <w:rPr>
                      <w:sz w:val="21"/>
                    </w:rPr>
                  </w:pPr>
                  <w:r w:rsidRPr="00D44A50">
                    <w:rPr>
                      <w:sz w:val="21"/>
                    </w:rPr>
                    <w:t>喷漆</w:t>
                  </w:r>
                </w:p>
              </w:tc>
              <w:tc>
                <w:tcPr>
                  <w:tcW w:w="750" w:type="pct"/>
                  <w:vAlign w:val="center"/>
                </w:tcPr>
                <w:p w:rsidR="00885148" w:rsidRPr="00D44A50" w:rsidRDefault="00885148">
                  <w:pPr>
                    <w:pStyle w:val="30"/>
                    <w:spacing w:after="0"/>
                    <w:jc w:val="center"/>
                    <w:rPr>
                      <w:sz w:val="21"/>
                    </w:rPr>
                  </w:pPr>
                  <w:r w:rsidRPr="00D44A50">
                    <w:rPr>
                      <w:sz w:val="21"/>
                    </w:rPr>
                    <w:t>废包装桶</w:t>
                  </w:r>
                </w:p>
              </w:tc>
              <w:tc>
                <w:tcPr>
                  <w:tcW w:w="1101" w:type="pct"/>
                  <w:vMerge/>
                  <w:vAlign w:val="center"/>
                </w:tcPr>
                <w:p w:rsidR="00885148" w:rsidRPr="00D44A50" w:rsidRDefault="00885148">
                  <w:pPr>
                    <w:pStyle w:val="30"/>
                    <w:spacing w:after="0"/>
                    <w:jc w:val="center"/>
                    <w:rPr>
                      <w:sz w:val="21"/>
                    </w:rPr>
                  </w:pPr>
                </w:p>
              </w:tc>
              <w:tc>
                <w:tcPr>
                  <w:tcW w:w="2047" w:type="pct"/>
                  <w:gridSpan w:val="3"/>
                  <w:vMerge/>
                  <w:vAlign w:val="center"/>
                </w:tcPr>
                <w:p w:rsidR="00885148" w:rsidRPr="00D44A50" w:rsidRDefault="00885148">
                  <w:pPr>
                    <w:pStyle w:val="30"/>
                    <w:spacing w:after="0"/>
                    <w:jc w:val="center"/>
                    <w:rPr>
                      <w:sz w:val="21"/>
                    </w:rPr>
                  </w:pP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Merge/>
                  <w:vAlign w:val="center"/>
                </w:tcPr>
                <w:p w:rsidR="00885148" w:rsidRPr="00D44A50" w:rsidRDefault="00885148">
                  <w:pPr>
                    <w:pStyle w:val="30"/>
                    <w:spacing w:after="0"/>
                    <w:jc w:val="center"/>
                    <w:rPr>
                      <w:sz w:val="21"/>
                    </w:rPr>
                  </w:pPr>
                </w:p>
              </w:tc>
              <w:tc>
                <w:tcPr>
                  <w:tcW w:w="750" w:type="pct"/>
                  <w:vAlign w:val="center"/>
                </w:tcPr>
                <w:p w:rsidR="00885148" w:rsidRPr="00D44A50" w:rsidRDefault="00885148">
                  <w:pPr>
                    <w:pStyle w:val="30"/>
                    <w:spacing w:after="0"/>
                    <w:jc w:val="center"/>
                    <w:rPr>
                      <w:sz w:val="21"/>
                    </w:rPr>
                  </w:pPr>
                  <w:r w:rsidRPr="00D44A50">
                    <w:rPr>
                      <w:sz w:val="21"/>
                    </w:rPr>
                    <w:t>沾染废物</w:t>
                  </w:r>
                </w:p>
              </w:tc>
              <w:tc>
                <w:tcPr>
                  <w:tcW w:w="1101" w:type="pct"/>
                  <w:vMerge/>
                  <w:vAlign w:val="center"/>
                </w:tcPr>
                <w:p w:rsidR="00885148" w:rsidRPr="00D44A50" w:rsidRDefault="00885148">
                  <w:pPr>
                    <w:pStyle w:val="30"/>
                    <w:spacing w:after="0"/>
                    <w:jc w:val="center"/>
                    <w:rPr>
                      <w:sz w:val="21"/>
                    </w:rPr>
                  </w:pPr>
                </w:p>
              </w:tc>
              <w:tc>
                <w:tcPr>
                  <w:tcW w:w="2047" w:type="pct"/>
                  <w:gridSpan w:val="3"/>
                  <w:vMerge/>
                  <w:vAlign w:val="center"/>
                </w:tcPr>
                <w:p w:rsidR="00885148" w:rsidRPr="00D44A50" w:rsidRDefault="00885148">
                  <w:pPr>
                    <w:pStyle w:val="30"/>
                    <w:spacing w:after="0"/>
                    <w:jc w:val="center"/>
                    <w:rPr>
                      <w:sz w:val="21"/>
                    </w:rPr>
                  </w:pP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Merge w:val="restart"/>
                  <w:vAlign w:val="center"/>
                </w:tcPr>
                <w:p w:rsidR="00885148" w:rsidRPr="00D44A50" w:rsidRDefault="00885148">
                  <w:pPr>
                    <w:pStyle w:val="30"/>
                    <w:spacing w:after="0"/>
                    <w:jc w:val="center"/>
                    <w:rPr>
                      <w:sz w:val="21"/>
                    </w:rPr>
                  </w:pPr>
                  <w:r w:rsidRPr="00D44A50">
                    <w:rPr>
                      <w:sz w:val="21"/>
                    </w:rPr>
                    <w:t>废气治理</w:t>
                  </w:r>
                </w:p>
              </w:tc>
              <w:tc>
                <w:tcPr>
                  <w:tcW w:w="750" w:type="pct"/>
                  <w:vAlign w:val="center"/>
                </w:tcPr>
                <w:p w:rsidR="00885148" w:rsidRPr="00D44A50" w:rsidRDefault="00885148">
                  <w:pPr>
                    <w:pStyle w:val="30"/>
                    <w:spacing w:after="0"/>
                    <w:jc w:val="center"/>
                    <w:rPr>
                      <w:sz w:val="21"/>
                    </w:rPr>
                  </w:pPr>
                  <w:r w:rsidRPr="00D44A50">
                    <w:rPr>
                      <w:sz w:val="21"/>
                    </w:rPr>
                    <w:t>废过滤棉</w:t>
                  </w:r>
                </w:p>
              </w:tc>
              <w:tc>
                <w:tcPr>
                  <w:tcW w:w="1101" w:type="pct"/>
                  <w:vMerge/>
                  <w:vAlign w:val="center"/>
                </w:tcPr>
                <w:p w:rsidR="00885148" w:rsidRPr="00D44A50" w:rsidRDefault="00885148">
                  <w:pPr>
                    <w:pStyle w:val="30"/>
                    <w:spacing w:after="0"/>
                    <w:jc w:val="center"/>
                    <w:rPr>
                      <w:sz w:val="21"/>
                    </w:rPr>
                  </w:pPr>
                </w:p>
              </w:tc>
              <w:tc>
                <w:tcPr>
                  <w:tcW w:w="2047" w:type="pct"/>
                  <w:gridSpan w:val="3"/>
                  <w:vMerge/>
                  <w:vAlign w:val="center"/>
                </w:tcPr>
                <w:p w:rsidR="00885148" w:rsidRPr="00D44A50" w:rsidRDefault="00885148">
                  <w:pPr>
                    <w:pStyle w:val="30"/>
                    <w:spacing w:after="0"/>
                    <w:jc w:val="center"/>
                    <w:rPr>
                      <w:sz w:val="21"/>
                    </w:rPr>
                  </w:pP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Merge/>
                  <w:vAlign w:val="center"/>
                </w:tcPr>
                <w:p w:rsidR="00885148" w:rsidRPr="00D44A50" w:rsidRDefault="00885148">
                  <w:pPr>
                    <w:pStyle w:val="30"/>
                    <w:spacing w:after="0"/>
                    <w:jc w:val="center"/>
                    <w:rPr>
                      <w:sz w:val="21"/>
                    </w:rPr>
                  </w:pPr>
                </w:p>
              </w:tc>
              <w:tc>
                <w:tcPr>
                  <w:tcW w:w="750" w:type="pct"/>
                  <w:vAlign w:val="center"/>
                </w:tcPr>
                <w:p w:rsidR="00885148" w:rsidRPr="00D44A50" w:rsidRDefault="00885148">
                  <w:pPr>
                    <w:pStyle w:val="30"/>
                    <w:spacing w:after="0"/>
                    <w:jc w:val="center"/>
                    <w:rPr>
                      <w:sz w:val="21"/>
                    </w:rPr>
                  </w:pPr>
                  <w:r w:rsidRPr="00D44A50">
                    <w:rPr>
                      <w:sz w:val="21"/>
                    </w:rPr>
                    <w:t>废沸石分子筛</w:t>
                  </w:r>
                </w:p>
              </w:tc>
              <w:tc>
                <w:tcPr>
                  <w:tcW w:w="1101" w:type="pct"/>
                  <w:vMerge/>
                  <w:vAlign w:val="center"/>
                </w:tcPr>
                <w:p w:rsidR="00885148" w:rsidRPr="00D44A50" w:rsidRDefault="00885148">
                  <w:pPr>
                    <w:pStyle w:val="30"/>
                    <w:spacing w:after="0"/>
                    <w:jc w:val="center"/>
                    <w:rPr>
                      <w:sz w:val="21"/>
                    </w:rPr>
                  </w:pPr>
                </w:p>
              </w:tc>
              <w:tc>
                <w:tcPr>
                  <w:tcW w:w="2047" w:type="pct"/>
                  <w:gridSpan w:val="3"/>
                  <w:vMerge/>
                  <w:vAlign w:val="center"/>
                </w:tcPr>
                <w:p w:rsidR="00885148" w:rsidRPr="00D44A50" w:rsidRDefault="00885148">
                  <w:pPr>
                    <w:pStyle w:val="30"/>
                    <w:spacing w:after="0"/>
                    <w:jc w:val="center"/>
                    <w:rPr>
                      <w:sz w:val="21"/>
                    </w:rPr>
                  </w:pP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Merge/>
                  <w:vAlign w:val="center"/>
                </w:tcPr>
                <w:p w:rsidR="00885148" w:rsidRPr="00D44A50" w:rsidRDefault="00885148">
                  <w:pPr>
                    <w:pStyle w:val="30"/>
                    <w:spacing w:after="0"/>
                    <w:jc w:val="center"/>
                    <w:rPr>
                      <w:sz w:val="21"/>
                    </w:rPr>
                  </w:pPr>
                </w:p>
              </w:tc>
              <w:tc>
                <w:tcPr>
                  <w:tcW w:w="750" w:type="pct"/>
                  <w:vAlign w:val="center"/>
                </w:tcPr>
                <w:p w:rsidR="00885148" w:rsidRPr="00D44A50" w:rsidRDefault="00885148">
                  <w:pPr>
                    <w:pStyle w:val="30"/>
                    <w:spacing w:after="0"/>
                    <w:jc w:val="center"/>
                    <w:rPr>
                      <w:sz w:val="21"/>
                    </w:rPr>
                  </w:pPr>
                  <w:r w:rsidRPr="00D44A50">
                    <w:rPr>
                      <w:sz w:val="21"/>
                    </w:rPr>
                    <w:t>废催化剂</w:t>
                  </w:r>
                </w:p>
              </w:tc>
              <w:tc>
                <w:tcPr>
                  <w:tcW w:w="1101" w:type="pct"/>
                  <w:vMerge/>
                  <w:vAlign w:val="center"/>
                </w:tcPr>
                <w:p w:rsidR="00885148" w:rsidRPr="00D44A50" w:rsidRDefault="00885148">
                  <w:pPr>
                    <w:pStyle w:val="30"/>
                    <w:spacing w:after="0"/>
                    <w:jc w:val="center"/>
                    <w:rPr>
                      <w:sz w:val="21"/>
                    </w:rPr>
                  </w:pPr>
                </w:p>
              </w:tc>
              <w:tc>
                <w:tcPr>
                  <w:tcW w:w="2047" w:type="pct"/>
                  <w:gridSpan w:val="3"/>
                  <w:vMerge/>
                  <w:vAlign w:val="center"/>
                </w:tcPr>
                <w:p w:rsidR="00885148" w:rsidRPr="00D44A50" w:rsidRDefault="00885148">
                  <w:pPr>
                    <w:pStyle w:val="30"/>
                    <w:spacing w:after="0"/>
                    <w:jc w:val="center"/>
                    <w:rPr>
                      <w:sz w:val="21"/>
                    </w:rPr>
                  </w:pPr>
                </w:p>
              </w:tc>
            </w:tr>
            <w:tr w:rsidR="00D44A50" w:rsidRPr="00D44A50">
              <w:trPr>
                <w:trHeight w:val="283"/>
              </w:trPr>
              <w:tc>
                <w:tcPr>
                  <w:tcW w:w="322" w:type="pct"/>
                  <w:vMerge/>
                  <w:vAlign w:val="center"/>
                </w:tcPr>
                <w:p w:rsidR="00885148" w:rsidRPr="00D44A50" w:rsidRDefault="00885148">
                  <w:pPr>
                    <w:pStyle w:val="30"/>
                    <w:spacing w:after="0"/>
                    <w:jc w:val="center"/>
                    <w:rPr>
                      <w:sz w:val="21"/>
                    </w:rPr>
                  </w:pPr>
                </w:p>
              </w:tc>
              <w:tc>
                <w:tcPr>
                  <w:tcW w:w="780" w:type="pct"/>
                  <w:gridSpan w:val="2"/>
                  <w:vAlign w:val="center"/>
                </w:tcPr>
                <w:p w:rsidR="00885148" w:rsidRPr="00D44A50" w:rsidRDefault="00885148">
                  <w:pPr>
                    <w:pStyle w:val="30"/>
                    <w:spacing w:after="0"/>
                    <w:jc w:val="center"/>
                    <w:rPr>
                      <w:sz w:val="21"/>
                    </w:rPr>
                  </w:pPr>
                  <w:r w:rsidRPr="00D44A50">
                    <w:rPr>
                      <w:sz w:val="21"/>
                    </w:rPr>
                    <w:t>机加工</w:t>
                  </w:r>
                </w:p>
              </w:tc>
              <w:tc>
                <w:tcPr>
                  <w:tcW w:w="750" w:type="pct"/>
                  <w:vAlign w:val="center"/>
                </w:tcPr>
                <w:p w:rsidR="00885148" w:rsidRPr="00D44A50" w:rsidRDefault="00885148">
                  <w:pPr>
                    <w:pStyle w:val="30"/>
                    <w:spacing w:after="0"/>
                    <w:jc w:val="center"/>
                    <w:rPr>
                      <w:sz w:val="21"/>
                    </w:rPr>
                  </w:pPr>
                  <w:r w:rsidRPr="00D44A50">
                    <w:rPr>
                      <w:sz w:val="21"/>
                    </w:rPr>
                    <w:t>废铁屑</w:t>
                  </w:r>
                </w:p>
              </w:tc>
              <w:tc>
                <w:tcPr>
                  <w:tcW w:w="1101" w:type="pct"/>
                  <w:vAlign w:val="center"/>
                </w:tcPr>
                <w:p w:rsidR="00885148" w:rsidRPr="00D44A50" w:rsidRDefault="00885148" w:rsidP="00FB7BDF">
                  <w:pPr>
                    <w:pStyle w:val="30"/>
                    <w:spacing w:after="0"/>
                    <w:jc w:val="center"/>
                    <w:rPr>
                      <w:sz w:val="21"/>
                    </w:rPr>
                  </w:pPr>
                  <w:r w:rsidRPr="00D44A50">
                    <w:rPr>
                      <w:sz w:val="21"/>
                    </w:rPr>
                    <w:t>一般工业固废</w:t>
                  </w:r>
                </w:p>
              </w:tc>
              <w:tc>
                <w:tcPr>
                  <w:tcW w:w="2047" w:type="pct"/>
                  <w:gridSpan w:val="3"/>
                  <w:vAlign w:val="center"/>
                </w:tcPr>
                <w:p w:rsidR="00885148" w:rsidRPr="00D44A50" w:rsidRDefault="00885148" w:rsidP="00BC5F65">
                  <w:pPr>
                    <w:pStyle w:val="30"/>
                    <w:spacing w:after="0"/>
                    <w:jc w:val="center"/>
                    <w:rPr>
                      <w:sz w:val="21"/>
                    </w:rPr>
                  </w:pPr>
                  <w:r w:rsidRPr="00D44A50">
                    <w:rPr>
                      <w:sz w:val="21"/>
                    </w:rPr>
                    <w:t>交一般工业固废处置单位处理</w:t>
                  </w:r>
                </w:p>
              </w:tc>
            </w:tr>
          </w:tbl>
          <w:p w:rsidR="00886385" w:rsidRPr="00D44A50" w:rsidRDefault="00886385">
            <w:pPr>
              <w:adjustRightInd w:val="0"/>
              <w:snapToGrid w:val="0"/>
              <w:spacing w:line="360" w:lineRule="auto"/>
              <w:rPr>
                <w:b/>
                <w:bCs/>
                <w:sz w:val="24"/>
              </w:rPr>
            </w:pPr>
          </w:p>
        </w:tc>
      </w:tr>
      <w:tr w:rsidR="00D44A50" w:rsidRPr="00D44A50">
        <w:trPr>
          <w:trHeight w:val="551"/>
          <w:jc w:val="center"/>
        </w:trPr>
        <w:tc>
          <w:tcPr>
            <w:tcW w:w="392" w:type="dxa"/>
            <w:tcBorders>
              <w:top w:val="single" w:sz="4" w:space="0" w:color="auto"/>
              <w:left w:val="single" w:sz="8" w:space="0" w:color="auto"/>
              <w:bottom w:val="single" w:sz="8" w:space="0" w:color="auto"/>
              <w:right w:val="single" w:sz="4" w:space="0" w:color="auto"/>
            </w:tcBorders>
            <w:vAlign w:val="center"/>
          </w:tcPr>
          <w:p w:rsidR="00886385" w:rsidRPr="00D44A50" w:rsidRDefault="00FD355F">
            <w:pPr>
              <w:adjustRightInd w:val="0"/>
              <w:snapToGrid w:val="0"/>
              <w:spacing w:line="360" w:lineRule="auto"/>
              <w:jc w:val="center"/>
              <w:rPr>
                <w:sz w:val="24"/>
              </w:rPr>
            </w:pPr>
            <w:r w:rsidRPr="00D44A50">
              <w:rPr>
                <w:sz w:val="24"/>
              </w:rPr>
              <w:lastRenderedPageBreak/>
              <w:t>与项目</w:t>
            </w:r>
          </w:p>
          <w:p w:rsidR="00886385" w:rsidRPr="00D44A50" w:rsidRDefault="00FD355F">
            <w:pPr>
              <w:adjustRightInd w:val="0"/>
              <w:snapToGrid w:val="0"/>
              <w:spacing w:line="360" w:lineRule="auto"/>
              <w:jc w:val="center"/>
              <w:rPr>
                <w:sz w:val="24"/>
              </w:rPr>
            </w:pPr>
            <w:r w:rsidRPr="00D44A50">
              <w:rPr>
                <w:sz w:val="24"/>
              </w:rPr>
              <w:t>有关的原有环境污染问题</w:t>
            </w:r>
          </w:p>
        </w:tc>
        <w:tc>
          <w:tcPr>
            <w:tcW w:w="8668" w:type="dxa"/>
            <w:tcBorders>
              <w:top w:val="single" w:sz="4" w:space="0" w:color="auto"/>
              <w:left w:val="single" w:sz="4" w:space="0" w:color="auto"/>
              <w:bottom w:val="single" w:sz="8" w:space="0" w:color="auto"/>
              <w:right w:val="single" w:sz="8" w:space="0" w:color="auto"/>
            </w:tcBorders>
          </w:tcPr>
          <w:p w:rsidR="00886385" w:rsidRPr="00D44A50" w:rsidRDefault="00FD355F">
            <w:pPr>
              <w:adjustRightInd w:val="0"/>
              <w:snapToGrid w:val="0"/>
              <w:spacing w:line="360" w:lineRule="auto"/>
              <w:ind w:firstLineChars="200" w:firstLine="482"/>
              <w:rPr>
                <w:b/>
                <w:bCs/>
                <w:sz w:val="24"/>
              </w:rPr>
            </w:pPr>
            <w:r w:rsidRPr="00D44A50">
              <w:rPr>
                <w:b/>
                <w:bCs/>
                <w:sz w:val="24"/>
              </w:rPr>
              <w:t>1</w:t>
            </w:r>
            <w:r w:rsidRPr="00D44A50">
              <w:rPr>
                <w:b/>
                <w:bCs/>
                <w:sz w:val="24"/>
              </w:rPr>
              <w:t>、现有工程环保手续履行情况</w:t>
            </w:r>
          </w:p>
          <w:p w:rsidR="00886385" w:rsidRPr="00D44A50" w:rsidRDefault="00FD355F">
            <w:pPr>
              <w:spacing w:line="360" w:lineRule="auto"/>
              <w:ind w:firstLineChars="200" w:firstLine="480"/>
              <w:rPr>
                <w:sz w:val="24"/>
              </w:rPr>
            </w:pPr>
            <w:r w:rsidRPr="00D44A50">
              <w:rPr>
                <w:sz w:val="24"/>
              </w:rPr>
              <w:t>（</w:t>
            </w:r>
            <w:r w:rsidRPr="00D44A50">
              <w:rPr>
                <w:sz w:val="24"/>
              </w:rPr>
              <w:t>1</w:t>
            </w:r>
            <w:r w:rsidRPr="00D44A50">
              <w:rPr>
                <w:sz w:val="24"/>
              </w:rPr>
              <w:t>）环评及验收手续履行情况</w:t>
            </w:r>
          </w:p>
          <w:p w:rsidR="00886385" w:rsidRPr="00D44A50" w:rsidRDefault="00FD355F">
            <w:pPr>
              <w:spacing w:line="360" w:lineRule="auto"/>
              <w:ind w:firstLineChars="200" w:firstLine="480"/>
              <w:rPr>
                <w:sz w:val="24"/>
              </w:rPr>
            </w:pPr>
            <w:r w:rsidRPr="00D44A50">
              <w:rPr>
                <w:sz w:val="24"/>
                <w:lang w:val="en-GB"/>
              </w:rPr>
              <w:t>星泓智造公司于</w:t>
            </w:r>
            <w:r w:rsidRPr="00D44A50">
              <w:rPr>
                <w:sz w:val="24"/>
                <w:lang w:val="en-GB"/>
              </w:rPr>
              <w:t>2025</w:t>
            </w:r>
            <w:r w:rsidRPr="00D44A50">
              <w:rPr>
                <w:sz w:val="24"/>
                <w:lang w:val="en-GB"/>
              </w:rPr>
              <w:t>年</w:t>
            </w:r>
            <w:r w:rsidRPr="00D44A50">
              <w:rPr>
                <w:sz w:val="24"/>
                <w:lang w:val="en-GB"/>
              </w:rPr>
              <w:t>4</w:t>
            </w:r>
            <w:r w:rsidRPr="00D44A50">
              <w:rPr>
                <w:sz w:val="24"/>
                <w:lang w:val="en-GB"/>
              </w:rPr>
              <w:t>月以整体租赁的形式取得原赛瑞公司的</w:t>
            </w:r>
            <w:r w:rsidR="0013099C" w:rsidRPr="00D44A50">
              <w:rPr>
                <w:sz w:val="24"/>
                <w:lang w:val="en-GB"/>
              </w:rPr>
              <w:t>超重型车间相关生产设施设备，进行原样产品的生产，同时继承</w:t>
            </w:r>
            <w:r w:rsidRPr="00D44A50">
              <w:rPr>
                <w:sz w:val="24"/>
                <w:lang w:val="en-GB"/>
              </w:rPr>
              <w:t>车间原有的环保手续，承担相应的环保责任</w:t>
            </w:r>
            <w:r w:rsidR="0013099C" w:rsidRPr="00D44A50">
              <w:rPr>
                <w:sz w:val="24"/>
                <w:lang w:val="en-GB"/>
              </w:rPr>
              <w:t>。超重型车间内划分为</w:t>
            </w:r>
            <w:r w:rsidR="0013099C" w:rsidRPr="00D44A50">
              <w:rPr>
                <w:sz w:val="24"/>
                <w:lang w:val="en-GB"/>
              </w:rPr>
              <w:t>2</w:t>
            </w:r>
            <w:r w:rsidR="0013099C" w:rsidRPr="00D44A50">
              <w:rPr>
                <w:sz w:val="24"/>
                <w:lang w:val="en-GB"/>
              </w:rPr>
              <w:t>个车间，分别为超重型机加工车间、金结车间，</w:t>
            </w:r>
            <w:r w:rsidRPr="00D44A50">
              <w:rPr>
                <w:kern w:val="24"/>
                <w:sz w:val="24"/>
              </w:rPr>
              <w:t>两个车间现有</w:t>
            </w:r>
            <w:r w:rsidRPr="00D44A50">
              <w:rPr>
                <w:sz w:val="24"/>
              </w:rPr>
              <w:t>环评和验收手续见下表。</w:t>
            </w:r>
          </w:p>
          <w:p w:rsidR="00886385" w:rsidRPr="00D44A50" w:rsidRDefault="00FD355F">
            <w:pPr>
              <w:spacing w:line="360" w:lineRule="auto"/>
              <w:jc w:val="center"/>
              <w:rPr>
                <w:bCs/>
                <w:sz w:val="24"/>
              </w:rPr>
            </w:pPr>
            <w:r w:rsidRPr="00D44A50">
              <w:rPr>
                <w:bCs/>
                <w:sz w:val="24"/>
              </w:rPr>
              <w:t>表</w:t>
            </w:r>
            <w:r w:rsidRPr="00D44A50">
              <w:rPr>
                <w:bCs/>
                <w:sz w:val="24"/>
              </w:rPr>
              <w:t xml:space="preserve">2-13  </w:t>
            </w:r>
            <w:r w:rsidRPr="00D44A50">
              <w:rPr>
                <w:bCs/>
                <w:sz w:val="24"/>
              </w:rPr>
              <w:t>现有工程环评及验收手续履行情况</w:t>
            </w:r>
          </w:p>
          <w:tbl>
            <w:tblPr>
              <w:tblW w:w="8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1886"/>
              <w:gridCol w:w="1933"/>
              <w:gridCol w:w="1403"/>
              <w:gridCol w:w="1674"/>
              <w:gridCol w:w="1098"/>
            </w:tblGrid>
            <w:tr w:rsidR="00D44A50" w:rsidRPr="00D44A50" w:rsidTr="00D61D3A">
              <w:trPr>
                <w:trHeight w:val="397"/>
              </w:trPr>
              <w:tc>
                <w:tcPr>
                  <w:tcW w:w="253" w:type="pct"/>
                  <w:shd w:val="clear" w:color="auto" w:fill="auto"/>
                  <w:vAlign w:val="center"/>
                </w:tcPr>
                <w:p w:rsidR="00886385" w:rsidRPr="00D44A50" w:rsidRDefault="00FD355F">
                  <w:pPr>
                    <w:jc w:val="center"/>
                    <w:rPr>
                      <w:kern w:val="0"/>
                      <w:szCs w:val="21"/>
                      <w:lang w:val="zh-CN"/>
                    </w:rPr>
                  </w:pPr>
                  <w:r w:rsidRPr="00D44A50">
                    <w:rPr>
                      <w:kern w:val="0"/>
                      <w:szCs w:val="21"/>
                      <w:lang w:val="zh-CN"/>
                    </w:rPr>
                    <w:t>序号</w:t>
                  </w:r>
                </w:p>
              </w:tc>
              <w:tc>
                <w:tcPr>
                  <w:tcW w:w="1120" w:type="pct"/>
                  <w:shd w:val="clear" w:color="auto" w:fill="auto"/>
                  <w:vAlign w:val="center"/>
                </w:tcPr>
                <w:p w:rsidR="00886385" w:rsidRPr="00D44A50" w:rsidRDefault="00FD355F">
                  <w:pPr>
                    <w:jc w:val="center"/>
                    <w:rPr>
                      <w:kern w:val="0"/>
                      <w:szCs w:val="21"/>
                      <w:lang w:val="zh-CN"/>
                    </w:rPr>
                  </w:pPr>
                  <w:r w:rsidRPr="00D44A50">
                    <w:rPr>
                      <w:kern w:val="0"/>
                      <w:szCs w:val="21"/>
                      <w:lang w:val="zh-CN"/>
                    </w:rPr>
                    <w:t>项目名称</w:t>
                  </w:r>
                </w:p>
              </w:tc>
              <w:tc>
                <w:tcPr>
                  <w:tcW w:w="1148" w:type="pct"/>
                  <w:vAlign w:val="center"/>
                </w:tcPr>
                <w:p w:rsidR="00886385" w:rsidRPr="00D44A50" w:rsidRDefault="00FD355F">
                  <w:pPr>
                    <w:jc w:val="center"/>
                    <w:rPr>
                      <w:kern w:val="0"/>
                      <w:szCs w:val="21"/>
                      <w:lang w:val="zh-CN"/>
                    </w:rPr>
                  </w:pPr>
                  <w:r w:rsidRPr="00D44A50">
                    <w:rPr>
                      <w:kern w:val="0"/>
                      <w:szCs w:val="21"/>
                      <w:lang w:val="zh-CN"/>
                    </w:rPr>
                    <w:t>对应车间</w:t>
                  </w:r>
                  <w:r w:rsidRPr="00D44A50">
                    <w:rPr>
                      <w:kern w:val="0"/>
                      <w:szCs w:val="21"/>
                      <w:lang w:val="zh-CN"/>
                    </w:rPr>
                    <w:t>*</w:t>
                  </w:r>
                </w:p>
              </w:tc>
              <w:tc>
                <w:tcPr>
                  <w:tcW w:w="833" w:type="pct"/>
                  <w:shd w:val="clear" w:color="auto" w:fill="auto"/>
                  <w:vAlign w:val="center"/>
                </w:tcPr>
                <w:p w:rsidR="00886385" w:rsidRPr="00D44A50" w:rsidRDefault="00FD355F">
                  <w:pPr>
                    <w:jc w:val="center"/>
                    <w:rPr>
                      <w:kern w:val="0"/>
                      <w:szCs w:val="21"/>
                      <w:lang w:val="zh-CN"/>
                    </w:rPr>
                  </w:pPr>
                  <w:r w:rsidRPr="00D44A50">
                    <w:rPr>
                      <w:kern w:val="0"/>
                      <w:szCs w:val="21"/>
                      <w:lang w:val="zh-CN"/>
                    </w:rPr>
                    <w:t>环评批复文号及时间</w:t>
                  </w:r>
                </w:p>
              </w:tc>
              <w:tc>
                <w:tcPr>
                  <w:tcW w:w="994" w:type="pct"/>
                  <w:shd w:val="clear" w:color="auto" w:fill="auto"/>
                  <w:vAlign w:val="center"/>
                </w:tcPr>
                <w:p w:rsidR="00886385" w:rsidRPr="00D44A50" w:rsidRDefault="00FD355F">
                  <w:pPr>
                    <w:jc w:val="center"/>
                    <w:rPr>
                      <w:kern w:val="0"/>
                      <w:szCs w:val="21"/>
                      <w:lang w:val="zh-CN"/>
                    </w:rPr>
                  </w:pPr>
                  <w:r w:rsidRPr="00D44A50">
                    <w:rPr>
                      <w:kern w:val="0"/>
                      <w:szCs w:val="21"/>
                      <w:lang w:val="zh-CN"/>
                    </w:rPr>
                    <w:t>验收批复文号及时间</w:t>
                  </w:r>
                </w:p>
              </w:tc>
              <w:tc>
                <w:tcPr>
                  <w:tcW w:w="652" w:type="pct"/>
                  <w:shd w:val="clear" w:color="auto" w:fill="auto"/>
                  <w:vAlign w:val="center"/>
                </w:tcPr>
                <w:p w:rsidR="00886385" w:rsidRPr="00D44A50" w:rsidRDefault="00FD355F">
                  <w:pPr>
                    <w:jc w:val="center"/>
                    <w:rPr>
                      <w:kern w:val="0"/>
                      <w:szCs w:val="21"/>
                      <w:lang w:val="zh-CN"/>
                    </w:rPr>
                  </w:pPr>
                  <w:r w:rsidRPr="00D44A50">
                    <w:rPr>
                      <w:kern w:val="0"/>
                      <w:szCs w:val="21"/>
                      <w:lang w:val="zh-CN"/>
                    </w:rPr>
                    <w:t>运行情况</w:t>
                  </w:r>
                </w:p>
              </w:tc>
            </w:tr>
            <w:tr w:rsidR="00D44A50" w:rsidRPr="00D44A50" w:rsidTr="00D61D3A">
              <w:trPr>
                <w:trHeight w:val="397"/>
              </w:trPr>
              <w:tc>
                <w:tcPr>
                  <w:tcW w:w="253" w:type="pct"/>
                  <w:shd w:val="clear" w:color="auto" w:fill="auto"/>
                  <w:vAlign w:val="center"/>
                </w:tcPr>
                <w:p w:rsidR="00886385" w:rsidRPr="00D44A50" w:rsidRDefault="00FD355F">
                  <w:pPr>
                    <w:jc w:val="center"/>
                    <w:rPr>
                      <w:kern w:val="0"/>
                      <w:szCs w:val="21"/>
                      <w:lang w:val="zh-CN"/>
                    </w:rPr>
                  </w:pPr>
                  <w:r w:rsidRPr="00D44A50">
                    <w:rPr>
                      <w:kern w:val="0"/>
                      <w:szCs w:val="21"/>
                      <w:lang w:val="zh-CN"/>
                    </w:rPr>
                    <w:t>1</w:t>
                  </w:r>
                </w:p>
              </w:tc>
              <w:tc>
                <w:tcPr>
                  <w:tcW w:w="1120" w:type="pct"/>
                  <w:shd w:val="clear" w:color="auto" w:fill="auto"/>
                  <w:vAlign w:val="center"/>
                </w:tcPr>
                <w:p w:rsidR="00886385" w:rsidRPr="00D44A50" w:rsidRDefault="00FD355F">
                  <w:pPr>
                    <w:jc w:val="center"/>
                    <w:rPr>
                      <w:kern w:val="0"/>
                      <w:szCs w:val="21"/>
                      <w:lang w:val="zh-CN"/>
                    </w:rPr>
                  </w:pPr>
                  <w:r w:rsidRPr="00D44A50">
                    <w:rPr>
                      <w:szCs w:val="21"/>
                    </w:rPr>
                    <w:t>天津赛瑞机器设备有限公司芯棒和优质高合金钢锻件项目</w:t>
                  </w:r>
                </w:p>
              </w:tc>
              <w:tc>
                <w:tcPr>
                  <w:tcW w:w="1148" w:type="pct"/>
                  <w:vAlign w:val="center"/>
                </w:tcPr>
                <w:p w:rsidR="00886385" w:rsidRPr="00D44A50" w:rsidRDefault="0013099C" w:rsidP="0013099C">
                  <w:pPr>
                    <w:jc w:val="center"/>
                    <w:rPr>
                      <w:kern w:val="0"/>
                      <w:szCs w:val="21"/>
                    </w:rPr>
                  </w:pPr>
                  <w:r w:rsidRPr="00D44A50">
                    <w:rPr>
                      <w:kern w:val="0"/>
                      <w:szCs w:val="21"/>
                    </w:rPr>
                    <w:t>该项目建设内容包括电渣重熔车间、锻造车间、超重型机加工车间等</w:t>
                  </w:r>
                  <w:r w:rsidRPr="00D44A50">
                    <w:rPr>
                      <w:kern w:val="0"/>
                      <w:szCs w:val="21"/>
                    </w:rPr>
                    <w:t>8</w:t>
                  </w:r>
                  <w:r w:rsidRPr="00D44A50">
                    <w:rPr>
                      <w:kern w:val="0"/>
                      <w:szCs w:val="21"/>
                    </w:rPr>
                    <w:t>个生产车间及其辅助设施</w:t>
                  </w:r>
                  <w:r w:rsidR="00D61D3A" w:rsidRPr="00D44A50">
                    <w:rPr>
                      <w:kern w:val="0"/>
                      <w:szCs w:val="21"/>
                    </w:rPr>
                    <w:t>。</w:t>
                  </w:r>
                  <w:r w:rsidRPr="00D44A50">
                    <w:rPr>
                      <w:kern w:val="0"/>
                      <w:szCs w:val="21"/>
                    </w:rPr>
                    <w:t>本项目仅涉及其中的超重型机加工车间</w:t>
                  </w:r>
                  <w:r w:rsidR="00D61D3A" w:rsidRPr="00D44A50">
                    <w:rPr>
                      <w:kern w:val="0"/>
                      <w:szCs w:val="21"/>
                    </w:rPr>
                    <w:t>，年产大型超重型机加工件</w:t>
                  </w:r>
                  <w:r w:rsidR="00D61D3A" w:rsidRPr="00D44A50">
                    <w:rPr>
                      <w:kern w:val="0"/>
                      <w:szCs w:val="21"/>
                    </w:rPr>
                    <w:t>1</w:t>
                  </w:r>
                  <w:r w:rsidR="00D61D3A" w:rsidRPr="00D44A50">
                    <w:rPr>
                      <w:kern w:val="0"/>
                      <w:szCs w:val="21"/>
                    </w:rPr>
                    <w:t>万吨</w:t>
                  </w:r>
                </w:p>
              </w:tc>
              <w:tc>
                <w:tcPr>
                  <w:tcW w:w="833" w:type="pct"/>
                  <w:shd w:val="clear" w:color="auto" w:fill="auto"/>
                  <w:vAlign w:val="center"/>
                </w:tcPr>
                <w:p w:rsidR="00886385" w:rsidRPr="00D44A50" w:rsidRDefault="00FD355F">
                  <w:pPr>
                    <w:jc w:val="center"/>
                    <w:rPr>
                      <w:kern w:val="0"/>
                      <w:szCs w:val="21"/>
                      <w:lang w:val="zh-CN"/>
                    </w:rPr>
                  </w:pPr>
                  <w:r w:rsidRPr="00D44A50">
                    <w:rPr>
                      <w:kern w:val="0"/>
                      <w:szCs w:val="21"/>
                    </w:rPr>
                    <w:t>津环保</w:t>
                  </w:r>
                  <w:r w:rsidR="0013099C" w:rsidRPr="00D44A50">
                    <w:rPr>
                      <w:kern w:val="0"/>
                      <w:szCs w:val="21"/>
                    </w:rPr>
                    <w:t>滨</w:t>
                  </w:r>
                  <w:r w:rsidRPr="00D44A50">
                    <w:rPr>
                      <w:kern w:val="0"/>
                      <w:szCs w:val="21"/>
                    </w:rPr>
                    <w:t>许可函</w:t>
                  </w:r>
                  <w:r w:rsidRPr="00D44A50">
                    <w:rPr>
                      <w:kern w:val="0"/>
                      <w:szCs w:val="21"/>
                    </w:rPr>
                    <w:t>[2009]026</w:t>
                  </w:r>
                  <w:r w:rsidRPr="00D44A50">
                    <w:rPr>
                      <w:kern w:val="0"/>
                      <w:szCs w:val="21"/>
                    </w:rPr>
                    <w:t>号，</w:t>
                  </w:r>
                  <w:r w:rsidRPr="00D44A50">
                    <w:rPr>
                      <w:kern w:val="0"/>
                      <w:szCs w:val="21"/>
                    </w:rPr>
                    <w:t>2009.4.3</w:t>
                  </w:r>
                </w:p>
              </w:tc>
              <w:tc>
                <w:tcPr>
                  <w:tcW w:w="994" w:type="pct"/>
                  <w:shd w:val="clear" w:color="auto" w:fill="auto"/>
                  <w:vAlign w:val="center"/>
                </w:tcPr>
                <w:p w:rsidR="00886385" w:rsidRPr="00D44A50" w:rsidRDefault="00FD355F">
                  <w:pPr>
                    <w:jc w:val="center"/>
                    <w:rPr>
                      <w:kern w:val="0"/>
                      <w:szCs w:val="21"/>
                    </w:rPr>
                  </w:pPr>
                  <w:r w:rsidRPr="00D44A50">
                    <w:rPr>
                      <w:kern w:val="0"/>
                      <w:szCs w:val="21"/>
                    </w:rPr>
                    <w:t>第一阶段验收：津环保许可验</w:t>
                  </w:r>
                  <w:r w:rsidRPr="00D44A50">
                    <w:rPr>
                      <w:kern w:val="0"/>
                      <w:szCs w:val="21"/>
                    </w:rPr>
                    <w:t>[2013]28</w:t>
                  </w:r>
                  <w:r w:rsidRPr="00D44A50">
                    <w:rPr>
                      <w:kern w:val="0"/>
                      <w:szCs w:val="21"/>
                    </w:rPr>
                    <w:t>号，</w:t>
                  </w:r>
                  <w:r w:rsidRPr="00D44A50">
                    <w:rPr>
                      <w:kern w:val="0"/>
                      <w:szCs w:val="21"/>
                    </w:rPr>
                    <w:t>2013.2.25</w:t>
                  </w:r>
                </w:p>
                <w:p w:rsidR="00886385" w:rsidRPr="00D44A50" w:rsidRDefault="00FD355F">
                  <w:pPr>
                    <w:jc w:val="center"/>
                    <w:rPr>
                      <w:kern w:val="0"/>
                      <w:szCs w:val="21"/>
                    </w:rPr>
                  </w:pPr>
                  <w:r w:rsidRPr="00D44A50">
                    <w:rPr>
                      <w:kern w:val="0"/>
                      <w:szCs w:val="21"/>
                    </w:rPr>
                    <w:t>第二阶段验收：</w:t>
                  </w:r>
                </w:p>
                <w:p w:rsidR="00886385" w:rsidRPr="00D44A50" w:rsidRDefault="00FD355F">
                  <w:pPr>
                    <w:jc w:val="center"/>
                    <w:rPr>
                      <w:kern w:val="0"/>
                      <w:szCs w:val="21"/>
                    </w:rPr>
                  </w:pPr>
                  <w:r w:rsidRPr="00D44A50">
                    <w:rPr>
                      <w:kern w:val="0"/>
                      <w:szCs w:val="21"/>
                    </w:rPr>
                    <w:t>自主验收，</w:t>
                  </w:r>
                  <w:r w:rsidRPr="00D44A50">
                    <w:rPr>
                      <w:kern w:val="0"/>
                      <w:szCs w:val="21"/>
                    </w:rPr>
                    <w:t>2019.7.20</w:t>
                  </w:r>
                </w:p>
                <w:p w:rsidR="00FC4389" w:rsidRPr="00D44A50" w:rsidRDefault="005C0007">
                  <w:pPr>
                    <w:jc w:val="center"/>
                    <w:rPr>
                      <w:kern w:val="0"/>
                      <w:szCs w:val="21"/>
                      <w:lang w:val="zh-CN"/>
                    </w:rPr>
                  </w:pPr>
                  <w:r w:rsidRPr="00D44A50">
                    <w:rPr>
                      <w:kern w:val="0"/>
                      <w:szCs w:val="21"/>
                      <w:lang w:val="zh-CN"/>
                    </w:rPr>
                    <w:t>津丽审批环验</w:t>
                  </w:r>
                  <w:r w:rsidRPr="00D44A50">
                    <w:rPr>
                      <w:kern w:val="0"/>
                      <w:szCs w:val="21"/>
                      <w:lang w:val="zh-CN"/>
                    </w:rPr>
                    <w:t>[2020]9</w:t>
                  </w:r>
                  <w:r w:rsidRPr="00D44A50">
                    <w:rPr>
                      <w:kern w:val="0"/>
                      <w:szCs w:val="21"/>
                      <w:lang w:val="zh-CN"/>
                    </w:rPr>
                    <w:t>号，</w:t>
                  </w:r>
                  <w:r w:rsidRPr="00D44A50">
                    <w:rPr>
                      <w:kern w:val="0"/>
                      <w:szCs w:val="21"/>
                      <w:lang w:val="zh-CN"/>
                    </w:rPr>
                    <w:t>2020.5.8</w:t>
                  </w:r>
                </w:p>
              </w:tc>
              <w:tc>
                <w:tcPr>
                  <w:tcW w:w="652" w:type="pct"/>
                  <w:shd w:val="clear" w:color="auto" w:fill="auto"/>
                  <w:vAlign w:val="center"/>
                </w:tcPr>
                <w:p w:rsidR="00886385" w:rsidRPr="00D44A50" w:rsidRDefault="00FD355F">
                  <w:pPr>
                    <w:jc w:val="center"/>
                    <w:rPr>
                      <w:kern w:val="0"/>
                      <w:szCs w:val="21"/>
                      <w:lang w:val="zh-CN"/>
                    </w:rPr>
                  </w:pPr>
                  <w:r w:rsidRPr="00D44A50">
                    <w:rPr>
                      <w:kern w:val="0"/>
                      <w:szCs w:val="21"/>
                      <w:lang w:val="zh-CN"/>
                    </w:rPr>
                    <w:t>正常运行</w:t>
                  </w:r>
                </w:p>
              </w:tc>
            </w:tr>
            <w:tr w:rsidR="00D44A50" w:rsidRPr="00D44A50" w:rsidTr="00D61D3A">
              <w:trPr>
                <w:trHeight w:val="397"/>
              </w:trPr>
              <w:tc>
                <w:tcPr>
                  <w:tcW w:w="253" w:type="pct"/>
                  <w:shd w:val="clear" w:color="auto" w:fill="auto"/>
                  <w:vAlign w:val="center"/>
                </w:tcPr>
                <w:p w:rsidR="00886385" w:rsidRPr="00D44A50" w:rsidRDefault="00FD355F">
                  <w:pPr>
                    <w:jc w:val="center"/>
                    <w:rPr>
                      <w:kern w:val="0"/>
                      <w:szCs w:val="21"/>
                      <w:lang w:val="zh-CN"/>
                    </w:rPr>
                  </w:pPr>
                  <w:r w:rsidRPr="00D44A50">
                    <w:rPr>
                      <w:kern w:val="0"/>
                      <w:szCs w:val="21"/>
                      <w:lang w:val="zh-CN"/>
                    </w:rPr>
                    <w:t>2</w:t>
                  </w:r>
                </w:p>
              </w:tc>
              <w:tc>
                <w:tcPr>
                  <w:tcW w:w="1120" w:type="pct"/>
                  <w:shd w:val="clear" w:color="auto" w:fill="auto"/>
                  <w:vAlign w:val="center"/>
                </w:tcPr>
                <w:p w:rsidR="00886385" w:rsidRPr="00D44A50" w:rsidRDefault="00FD355F">
                  <w:pPr>
                    <w:jc w:val="center"/>
                    <w:rPr>
                      <w:kern w:val="0"/>
                      <w:szCs w:val="21"/>
                    </w:rPr>
                  </w:pPr>
                  <w:r w:rsidRPr="00D44A50">
                    <w:rPr>
                      <w:szCs w:val="21"/>
                    </w:rPr>
                    <w:t>天津赛瑞机器设备有限公司年生产加工金属制品</w:t>
                  </w:r>
                  <w:r w:rsidRPr="00D44A50">
                    <w:rPr>
                      <w:szCs w:val="21"/>
                    </w:rPr>
                    <w:t>32</w:t>
                  </w:r>
                  <w:r w:rsidRPr="00D44A50">
                    <w:rPr>
                      <w:szCs w:val="21"/>
                    </w:rPr>
                    <w:t>万吨项目</w:t>
                  </w:r>
                </w:p>
              </w:tc>
              <w:tc>
                <w:tcPr>
                  <w:tcW w:w="1148" w:type="pct"/>
                  <w:vAlign w:val="center"/>
                </w:tcPr>
                <w:p w:rsidR="00886385" w:rsidRPr="00D44A50" w:rsidRDefault="0013099C">
                  <w:pPr>
                    <w:jc w:val="center"/>
                    <w:rPr>
                      <w:kern w:val="0"/>
                      <w:szCs w:val="21"/>
                    </w:rPr>
                  </w:pPr>
                  <w:r w:rsidRPr="00D44A50">
                    <w:rPr>
                      <w:kern w:val="0"/>
                      <w:szCs w:val="21"/>
                    </w:rPr>
                    <w:t>该项目建设内容包括</w:t>
                  </w:r>
                  <w:r w:rsidR="00D61D3A" w:rsidRPr="00D44A50">
                    <w:rPr>
                      <w:kern w:val="0"/>
                      <w:szCs w:val="21"/>
                    </w:rPr>
                    <w:t>接箍车间、齿轮车间、</w:t>
                  </w:r>
                  <w:r w:rsidR="00FD355F" w:rsidRPr="00D44A50">
                    <w:rPr>
                      <w:kern w:val="0"/>
                      <w:szCs w:val="21"/>
                    </w:rPr>
                    <w:t>金结车间</w:t>
                  </w:r>
                  <w:r w:rsidR="00D61D3A" w:rsidRPr="00D44A50">
                    <w:rPr>
                      <w:kern w:val="0"/>
                      <w:szCs w:val="21"/>
                    </w:rPr>
                    <w:t>。本项目仅涉及其中的金结车间，年产铆焊件</w:t>
                  </w:r>
                  <w:r w:rsidR="00D61D3A" w:rsidRPr="00D44A50">
                    <w:rPr>
                      <w:kern w:val="0"/>
                      <w:szCs w:val="21"/>
                    </w:rPr>
                    <w:t>5</w:t>
                  </w:r>
                  <w:r w:rsidR="00D61D3A" w:rsidRPr="00D44A50">
                    <w:rPr>
                      <w:kern w:val="0"/>
                      <w:szCs w:val="21"/>
                    </w:rPr>
                    <w:t>千吨</w:t>
                  </w:r>
                </w:p>
              </w:tc>
              <w:tc>
                <w:tcPr>
                  <w:tcW w:w="833" w:type="pct"/>
                  <w:shd w:val="clear" w:color="auto" w:fill="auto"/>
                  <w:vAlign w:val="center"/>
                </w:tcPr>
                <w:p w:rsidR="00886385" w:rsidRPr="00D44A50" w:rsidRDefault="00FD355F">
                  <w:pPr>
                    <w:jc w:val="center"/>
                    <w:rPr>
                      <w:kern w:val="0"/>
                      <w:szCs w:val="21"/>
                    </w:rPr>
                  </w:pPr>
                  <w:r w:rsidRPr="00D44A50">
                    <w:rPr>
                      <w:kern w:val="0"/>
                      <w:szCs w:val="21"/>
                    </w:rPr>
                    <w:t>津丽审批环</w:t>
                  </w:r>
                  <w:r w:rsidRPr="00D44A50">
                    <w:rPr>
                      <w:kern w:val="0"/>
                      <w:szCs w:val="21"/>
                    </w:rPr>
                    <w:t>[2021]8</w:t>
                  </w:r>
                  <w:r w:rsidRPr="00D44A50">
                    <w:rPr>
                      <w:kern w:val="0"/>
                      <w:szCs w:val="21"/>
                    </w:rPr>
                    <w:t>号，</w:t>
                  </w:r>
                  <w:r w:rsidRPr="00D44A50">
                    <w:rPr>
                      <w:kern w:val="0"/>
                      <w:szCs w:val="21"/>
                    </w:rPr>
                    <w:t>2021.2.5</w:t>
                  </w:r>
                </w:p>
              </w:tc>
              <w:tc>
                <w:tcPr>
                  <w:tcW w:w="994" w:type="pct"/>
                  <w:shd w:val="clear" w:color="auto" w:fill="auto"/>
                  <w:vAlign w:val="center"/>
                </w:tcPr>
                <w:p w:rsidR="00886385" w:rsidRPr="00D44A50" w:rsidRDefault="00FD355F">
                  <w:pPr>
                    <w:jc w:val="center"/>
                    <w:rPr>
                      <w:kern w:val="0"/>
                      <w:szCs w:val="21"/>
                    </w:rPr>
                  </w:pPr>
                  <w:r w:rsidRPr="00D44A50">
                    <w:rPr>
                      <w:kern w:val="0"/>
                      <w:szCs w:val="21"/>
                    </w:rPr>
                    <w:t>自主验收，</w:t>
                  </w:r>
                  <w:r w:rsidRPr="00D44A50">
                    <w:rPr>
                      <w:kern w:val="0"/>
                      <w:szCs w:val="21"/>
                    </w:rPr>
                    <w:t>2021.6.7</w:t>
                  </w:r>
                </w:p>
              </w:tc>
              <w:tc>
                <w:tcPr>
                  <w:tcW w:w="652" w:type="pct"/>
                  <w:shd w:val="clear" w:color="auto" w:fill="auto"/>
                  <w:vAlign w:val="center"/>
                </w:tcPr>
                <w:p w:rsidR="00886385" w:rsidRPr="00D44A50" w:rsidRDefault="00FD355F">
                  <w:pPr>
                    <w:jc w:val="center"/>
                    <w:rPr>
                      <w:kern w:val="0"/>
                      <w:szCs w:val="21"/>
                    </w:rPr>
                  </w:pPr>
                  <w:r w:rsidRPr="00D44A50">
                    <w:rPr>
                      <w:kern w:val="0"/>
                      <w:szCs w:val="21"/>
                      <w:lang w:val="zh-CN"/>
                    </w:rPr>
                    <w:t>正常运行</w:t>
                  </w:r>
                  <w:r w:rsidRPr="00D44A50">
                    <w:rPr>
                      <w:kern w:val="0"/>
                      <w:szCs w:val="21"/>
                      <w:lang w:val="zh-CN"/>
                    </w:rPr>
                    <w:t>**</w:t>
                  </w:r>
                </w:p>
              </w:tc>
            </w:tr>
          </w:tbl>
          <w:p w:rsidR="00886385" w:rsidRPr="00D44A50" w:rsidRDefault="00FD355F">
            <w:pPr>
              <w:adjustRightInd w:val="0"/>
              <w:snapToGrid w:val="0"/>
              <w:rPr>
                <w:szCs w:val="21"/>
                <w:lang w:val="en-GB"/>
              </w:rPr>
            </w:pPr>
            <w:r w:rsidRPr="00D44A50">
              <w:rPr>
                <w:szCs w:val="21"/>
                <w:lang w:val="en-GB"/>
              </w:rPr>
              <w:t>注</w:t>
            </w:r>
            <w:r w:rsidRPr="00D44A50">
              <w:rPr>
                <w:szCs w:val="21"/>
                <w:lang w:val="en-GB"/>
              </w:rPr>
              <w:t>*</w:t>
            </w:r>
            <w:r w:rsidRPr="00D44A50">
              <w:rPr>
                <w:szCs w:val="21"/>
                <w:lang w:val="en-GB"/>
              </w:rPr>
              <w:t>：首先由总公司（星泓智造装备有限公司）与天津赛瑞机器设备有限公司签订</w:t>
            </w:r>
            <w:r w:rsidR="0013099C" w:rsidRPr="00D44A50">
              <w:rPr>
                <w:szCs w:val="21"/>
                <w:lang w:val="en-GB"/>
              </w:rPr>
              <w:t>超重型车间（内部划分为</w:t>
            </w:r>
            <w:r w:rsidR="0013099C" w:rsidRPr="00D44A50">
              <w:rPr>
                <w:kern w:val="0"/>
                <w:szCs w:val="21"/>
              </w:rPr>
              <w:t>超重型机加工车间、金结车间</w:t>
            </w:r>
            <w:r w:rsidR="0013099C" w:rsidRPr="00D44A50">
              <w:rPr>
                <w:szCs w:val="21"/>
                <w:lang w:val="en-GB"/>
              </w:rPr>
              <w:t>）的</w:t>
            </w:r>
            <w:r w:rsidRPr="00D44A50">
              <w:rPr>
                <w:szCs w:val="21"/>
                <w:lang w:val="en-GB"/>
              </w:rPr>
              <w:t>租赁协议，再由总公司转租给子公司（星泓智造装备（天津）有限公司）。</w:t>
            </w:r>
          </w:p>
          <w:p w:rsidR="00886385" w:rsidRPr="00D44A50" w:rsidRDefault="00FD355F">
            <w:pPr>
              <w:adjustRightInd w:val="0"/>
              <w:snapToGrid w:val="0"/>
              <w:rPr>
                <w:szCs w:val="21"/>
              </w:rPr>
            </w:pPr>
            <w:r w:rsidRPr="00D44A50">
              <w:rPr>
                <w:szCs w:val="21"/>
                <w:lang w:val="en-GB"/>
              </w:rPr>
              <w:t>**</w:t>
            </w:r>
            <w:r w:rsidRPr="00D44A50">
              <w:rPr>
                <w:szCs w:val="21"/>
                <w:lang w:val="en-GB"/>
              </w:rPr>
              <w:t>：原赛瑞公司于</w:t>
            </w:r>
            <w:r w:rsidRPr="00D44A50">
              <w:rPr>
                <w:szCs w:val="21"/>
                <w:lang w:val="en-GB"/>
              </w:rPr>
              <w:t>2021</w:t>
            </w:r>
            <w:r w:rsidRPr="00D44A50">
              <w:rPr>
                <w:szCs w:val="21"/>
                <w:lang w:val="en-GB"/>
              </w:rPr>
              <w:t>年</w:t>
            </w:r>
            <w:r w:rsidRPr="00D44A50">
              <w:rPr>
                <w:szCs w:val="21"/>
                <w:lang w:val="en-GB"/>
              </w:rPr>
              <w:t>6</w:t>
            </w:r>
            <w:r w:rsidRPr="00D44A50">
              <w:rPr>
                <w:szCs w:val="21"/>
                <w:lang w:val="en-GB"/>
              </w:rPr>
              <w:t>月对金结车间完成验收后便处于停用状态，星泓智造公司于</w:t>
            </w:r>
            <w:r w:rsidRPr="00D44A50">
              <w:rPr>
                <w:szCs w:val="21"/>
                <w:lang w:val="en-GB"/>
              </w:rPr>
              <w:t>2025</w:t>
            </w:r>
            <w:r w:rsidRPr="00D44A50">
              <w:rPr>
                <w:szCs w:val="21"/>
                <w:lang w:val="en-GB"/>
              </w:rPr>
              <w:t>年</w:t>
            </w:r>
            <w:r w:rsidRPr="00D44A50">
              <w:rPr>
                <w:szCs w:val="21"/>
                <w:lang w:val="en-GB"/>
              </w:rPr>
              <w:t>4</w:t>
            </w:r>
            <w:r w:rsidRPr="00D44A50">
              <w:rPr>
                <w:szCs w:val="21"/>
                <w:lang w:val="en-GB"/>
              </w:rPr>
              <w:t>月接手后由于订单原因仅启用了焊接设备，未启用其余退火炉、喷砂机等设备，待本项目建设完成后将启用</w:t>
            </w:r>
            <w:r w:rsidR="0019298D" w:rsidRPr="00D44A50">
              <w:rPr>
                <w:szCs w:val="21"/>
                <w:lang w:val="en-GB"/>
              </w:rPr>
              <w:t>金结车间内其它设备</w:t>
            </w:r>
            <w:r w:rsidRPr="00D44A50">
              <w:rPr>
                <w:szCs w:val="21"/>
                <w:lang w:val="en-GB"/>
              </w:rPr>
              <w:t>。</w:t>
            </w:r>
          </w:p>
          <w:p w:rsidR="00886385" w:rsidRPr="00D44A50" w:rsidRDefault="00FD355F">
            <w:pPr>
              <w:adjustRightInd w:val="0"/>
              <w:snapToGrid w:val="0"/>
              <w:spacing w:line="360" w:lineRule="auto"/>
              <w:ind w:firstLineChars="200" w:firstLine="480"/>
              <w:rPr>
                <w:bCs/>
                <w:sz w:val="24"/>
              </w:rPr>
            </w:pPr>
            <w:r w:rsidRPr="00D44A50">
              <w:rPr>
                <w:bCs/>
                <w:sz w:val="24"/>
              </w:rPr>
              <w:t>（</w:t>
            </w:r>
            <w:r w:rsidRPr="00D44A50">
              <w:rPr>
                <w:bCs/>
                <w:sz w:val="24"/>
              </w:rPr>
              <w:t>2</w:t>
            </w:r>
            <w:r w:rsidRPr="00D44A50">
              <w:rPr>
                <w:bCs/>
                <w:sz w:val="24"/>
              </w:rPr>
              <w:t>）排污许可手续</w:t>
            </w:r>
          </w:p>
          <w:p w:rsidR="00886385" w:rsidRPr="00D44A50" w:rsidRDefault="00FD355F">
            <w:pPr>
              <w:adjustRightInd w:val="0"/>
              <w:snapToGrid w:val="0"/>
              <w:spacing w:line="360" w:lineRule="auto"/>
              <w:ind w:firstLineChars="200" w:firstLine="480"/>
              <w:rPr>
                <w:bCs/>
                <w:sz w:val="24"/>
              </w:rPr>
            </w:pPr>
            <w:r w:rsidRPr="00D44A50">
              <w:rPr>
                <w:sz w:val="24"/>
              </w:rPr>
              <w:t>建设单位行业类别为</w:t>
            </w:r>
            <w:r w:rsidRPr="00D44A50">
              <w:rPr>
                <w:sz w:val="24"/>
              </w:rPr>
              <w:t>C3311</w:t>
            </w:r>
            <w:r w:rsidRPr="00D44A50">
              <w:rPr>
                <w:sz w:val="24"/>
              </w:rPr>
              <w:t>金属结构制造，根据《固定污染源排污许可证分类管理名录（</w:t>
            </w:r>
            <w:r w:rsidRPr="00D44A50">
              <w:rPr>
                <w:sz w:val="24"/>
              </w:rPr>
              <w:t>2019</w:t>
            </w:r>
            <w:r w:rsidRPr="00D44A50">
              <w:rPr>
                <w:sz w:val="24"/>
              </w:rPr>
              <w:t>年版）》（生态环境部令第</w:t>
            </w:r>
            <w:r w:rsidRPr="00D44A50">
              <w:rPr>
                <w:sz w:val="24"/>
              </w:rPr>
              <w:t>11</w:t>
            </w:r>
            <w:r w:rsidRPr="00D44A50">
              <w:rPr>
                <w:sz w:val="24"/>
              </w:rPr>
              <w:t>号），属于登记管理。企业已于</w:t>
            </w:r>
            <w:r w:rsidRPr="00D44A50">
              <w:rPr>
                <w:sz w:val="24"/>
              </w:rPr>
              <w:t>2025</w:t>
            </w:r>
            <w:r w:rsidRPr="00D44A50">
              <w:rPr>
                <w:sz w:val="24"/>
              </w:rPr>
              <w:t>年</w:t>
            </w:r>
            <w:r w:rsidRPr="00D44A50">
              <w:rPr>
                <w:sz w:val="24"/>
              </w:rPr>
              <w:t>6</w:t>
            </w:r>
            <w:r w:rsidRPr="00D44A50">
              <w:rPr>
                <w:sz w:val="24"/>
              </w:rPr>
              <w:t>月进行了排污登记，编号为</w:t>
            </w:r>
            <w:r w:rsidRPr="00D44A50">
              <w:rPr>
                <w:sz w:val="24"/>
              </w:rPr>
              <w:t>91120110MAEF2BE22E001W</w:t>
            </w:r>
            <w:r w:rsidRPr="00D44A50">
              <w:rPr>
                <w:sz w:val="24"/>
              </w:rPr>
              <w:t>。</w:t>
            </w:r>
          </w:p>
          <w:p w:rsidR="00886385" w:rsidRPr="00D44A50" w:rsidRDefault="00FD355F">
            <w:pPr>
              <w:spacing w:line="360" w:lineRule="auto"/>
              <w:ind w:firstLineChars="200" w:firstLine="482"/>
              <w:rPr>
                <w:b/>
                <w:bCs/>
                <w:sz w:val="24"/>
              </w:rPr>
            </w:pPr>
            <w:r w:rsidRPr="00D44A50">
              <w:rPr>
                <w:b/>
                <w:bCs/>
                <w:sz w:val="24"/>
              </w:rPr>
              <w:t>2</w:t>
            </w:r>
            <w:r w:rsidRPr="00D44A50">
              <w:rPr>
                <w:b/>
                <w:bCs/>
                <w:sz w:val="24"/>
              </w:rPr>
              <w:t>、现有工程主要建设内容</w:t>
            </w:r>
          </w:p>
          <w:p w:rsidR="00886385" w:rsidRPr="00D44A50" w:rsidRDefault="00FD355F">
            <w:pPr>
              <w:spacing w:line="360" w:lineRule="auto"/>
              <w:jc w:val="center"/>
              <w:rPr>
                <w:kern w:val="24"/>
                <w:sz w:val="24"/>
              </w:rPr>
            </w:pPr>
            <w:r w:rsidRPr="00D44A50">
              <w:rPr>
                <w:kern w:val="24"/>
                <w:sz w:val="24"/>
              </w:rPr>
              <w:t>表</w:t>
            </w:r>
            <w:r w:rsidRPr="00D44A50">
              <w:rPr>
                <w:kern w:val="24"/>
                <w:sz w:val="24"/>
              </w:rPr>
              <w:t xml:space="preserve">2-14 </w:t>
            </w:r>
            <w:r w:rsidRPr="00D44A50">
              <w:rPr>
                <w:sz w:val="24"/>
              </w:rPr>
              <w:t>现有</w:t>
            </w:r>
            <w:r w:rsidRPr="00D44A50">
              <w:rPr>
                <w:kern w:val="24"/>
                <w:sz w:val="24"/>
              </w:rPr>
              <w:t>工程内容一览表</w:t>
            </w:r>
          </w:p>
          <w:tbl>
            <w:tblPr>
              <w:tblStyle w:val="af3"/>
              <w:tblW w:w="5000" w:type="pct"/>
              <w:tblLook w:val="04A0" w:firstRow="1" w:lastRow="0" w:firstColumn="1" w:lastColumn="0" w:noHBand="0" w:noVBand="1"/>
            </w:tblPr>
            <w:tblGrid>
              <w:gridCol w:w="1403"/>
              <w:gridCol w:w="1143"/>
              <w:gridCol w:w="5861"/>
            </w:tblGrid>
            <w:tr w:rsidR="00D44A50" w:rsidRPr="00D44A50">
              <w:trPr>
                <w:trHeight w:val="20"/>
              </w:trPr>
              <w:tc>
                <w:tcPr>
                  <w:tcW w:w="834" w:type="pct"/>
                  <w:vAlign w:val="center"/>
                </w:tcPr>
                <w:p w:rsidR="00886385" w:rsidRPr="00D44A50" w:rsidRDefault="00FD355F">
                  <w:pPr>
                    <w:autoSpaceDE w:val="0"/>
                    <w:autoSpaceDN w:val="0"/>
                    <w:adjustRightInd w:val="0"/>
                    <w:snapToGrid w:val="0"/>
                    <w:spacing w:line="300" w:lineRule="exact"/>
                    <w:jc w:val="center"/>
                    <w:rPr>
                      <w:b/>
                      <w:szCs w:val="21"/>
                    </w:rPr>
                  </w:pPr>
                  <w:r w:rsidRPr="00D44A50">
                    <w:rPr>
                      <w:b/>
                      <w:szCs w:val="21"/>
                    </w:rPr>
                    <w:lastRenderedPageBreak/>
                    <w:t>项目组成</w:t>
                  </w:r>
                </w:p>
              </w:tc>
              <w:tc>
                <w:tcPr>
                  <w:tcW w:w="4166" w:type="pct"/>
                  <w:gridSpan w:val="2"/>
                  <w:vAlign w:val="center"/>
                </w:tcPr>
                <w:p w:rsidR="00886385" w:rsidRPr="00D44A50" w:rsidRDefault="00FD355F">
                  <w:pPr>
                    <w:autoSpaceDE w:val="0"/>
                    <w:autoSpaceDN w:val="0"/>
                    <w:adjustRightInd w:val="0"/>
                    <w:snapToGrid w:val="0"/>
                    <w:spacing w:line="300" w:lineRule="exact"/>
                    <w:jc w:val="center"/>
                    <w:rPr>
                      <w:b/>
                      <w:szCs w:val="21"/>
                    </w:rPr>
                  </w:pPr>
                  <w:r w:rsidRPr="00D44A50">
                    <w:rPr>
                      <w:b/>
                      <w:szCs w:val="21"/>
                    </w:rPr>
                    <w:t>工程内容</w:t>
                  </w:r>
                </w:p>
              </w:tc>
            </w:tr>
            <w:tr w:rsidR="00D44A50" w:rsidRPr="00D44A50">
              <w:trPr>
                <w:trHeight w:val="20"/>
              </w:trPr>
              <w:tc>
                <w:tcPr>
                  <w:tcW w:w="834" w:type="pct"/>
                  <w:vMerge w:val="restart"/>
                  <w:vAlign w:val="center"/>
                </w:tcPr>
                <w:p w:rsidR="00886385" w:rsidRPr="00D44A50" w:rsidRDefault="00FD355F">
                  <w:pPr>
                    <w:adjustRightInd w:val="0"/>
                    <w:snapToGrid w:val="0"/>
                    <w:spacing w:line="300" w:lineRule="exact"/>
                    <w:jc w:val="center"/>
                    <w:rPr>
                      <w:b/>
                      <w:szCs w:val="21"/>
                    </w:rPr>
                  </w:pPr>
                  <w:r w:rsidRPr="00D44A50">
                    <w:rPr>
                      <w:szCs w:val="21"/>
                    </w:rPr>
                    <w:t>主体工程</w:t>
                  </w:r>
                </w:p>
              </w:tc>
              <w:tc>
                <w:tcPr>
                  <w:tcW w:w="680" w:type="pct"/>
                  <w:vAlign w:val="center"/>
                </w:tcPr>
                <w:p w:rsidR="00886385" w:rsidRPr="00D44A50" w:rsidRDefault="00FD355F">
                  <w:pPr>
                    <w:autoSpaceDE w:val="0"/>
                    <w:autoSpaceDN w:val="0"/>
                    <w:adjustRightInd w:val="0"/>
                    <w:snapToGrid w:val="0"/>
                    <w:spacing w:line="300" w:lineRule="exact"/>
                    <w:jc w:val="center"/>
                    <w:rPr>
                      <w:szCs w:val="21"/>
                    </w:rPr>
                  </w:pPr>
                  <w:r w:rsidRPr="00D44A50">
                    <w:rPr>
                      <w:kern w:val="0"/>
                      <w:szCs w:val="21"/>
                    </w:rPr>
                    <w:t>超重型机加工车间</w:t>
                  </w:r>
                </w:p>
              </w:tc>
              <w:tc>
                <w:tcPr>
                  <w:tcW w:w="3486" w:type="pct"/>
                  <w:vAlign w:val="center"/>
                </w:tcPr>
                <w:p w:rsidR="00886385" w:rsidRPr="00D44A50" w:rsidRDefault="00FD355F">
                  <w:pPr>
                    <w:autoSpaceDE w:val="0"/>
                    <w:autoSpaceDN w:val="0"/>
                    <w:adjustRightInd w:val="0"/>
                    <w:snapToGrid w:val="0"/>
                    <w:spacing w:line="300" w:lineRule="exact"/>
                    <w:jc w:val="left"/>
                    <w:rPr>
                      <w:szCs w:val="21"/>
                    </w:rPr>
                  </w:pPr>
                  <w:r w:rsidRPr="00D44A50">
                    <w:rPr>
                      <w:szCs w:val="21"/>
                    </w:rPr>
                    <w:t>生产超重型机加工件产品、车间内设置数控立车、镗铣床、滚齿机、数控重型卧式车床等机加工设备。</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autoSpaceDE w:val="0"/>
                    <w:autoSpaceDN w:val="0"/>
                    <w:adjustRightInd w:val="0"/>
                    <w:snapToGrid w:val="0"/>
                    <w:spacing w:line="300" w:lineRule="exact"/>
                    <w:jc w:val="center"/>
                    <w:rPr>
                      <w:kern w:val="0"/>
                      <w:szCs w:val="21"/>
                    </w:rPr>
                  </w:pPr>
                  <w:r w:rsidRPr="00D44A50">
                    <w:rPr>
                      <w:kern w:val="0"/>
                      <w:szCs w:val="21"/>
                    </w:rPr>
                    <w:t>金结车间</w:t>
                  </w:r>
                </w:p>
              </w:tc>
              <w:tc>
                <w:tcPr>
                  <w:tcW w:w="3486" w:type="pct"/>
                  <w:vAlign w:val="center"/>
                </w:tcPr>
                <w:p w:rsidR="00886385" w:rsidRPr="00D44A50" w:rsidRDefault="00FD355F">
                  <w:pPr>
                    <w:autoSpaceDE w:val="0"/>
                    <w:autoSpaceDN w:val="0"/>
                    <w:adjustRightInd w:val="0"/>
                    <w:snapToGrid w:val="0"/>
                    <w:spacing w:line="300" w:lineRule="exact"/>
                    <w:jc w:val="left"/>
                    <w:rPr>
                      <w:szCs w:val="21"/>
                    </w:rPr>
                  </w:pPr>
                  <w:r w:rsidRPr="00D44A50">
                    <w:rPr>
                      <w:szCs w:val="21"/>
                    </w:rPr>
                    <w:t>生产铆焊件产品、车间内设置焊机、喷砂机、退火炉、卷板机等设备。</w:t>
                  </w:r>
                </w:p>
              </w:tc>
            </w:tr>
            <w:tr w:rsidR="00D44A50" w:rsidRPr="00D44A50">
              <w:trPr>
                <w:trHeight w:val="20"/>
              </w:trPr>
              <w:tc>
                <w:tcPr>
                  <w:tcW w:w="834" w:type="pct"/>
                  <w:vMerge w:val="restart"/>
                  <w:vAlign w:val="center"/>
                </w:tcPr>
                <w:p w:rsidR="00886385" w:rsidRPr="00D44A50" w:rsidRDefault="00FD355F">
                  <w:pPr>
                    <w:adjustRightInd w:val="0"/>
                    <w:snapToGrid w:val="0"/>
                    <w:spacing w:line="300" w:lineRule="exact"/>
                    <w:jc w:val="center"/>
                    <w:rPr>
                      <w:szCs w:val="21"/>
                    </w:rPr>
                  </w:pPr>
                  <w:r w:rsidRPr="00D44A50">
                    <w:rPr>
                      <w:szCs w:val="21"/>
                    </w:rPr>
                    <w:t>辅助工程</w:t>
                  </w: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办公</w:t>
                  </w:r>
                </w:p>
              </w:tc>
              <w:tc>
                <w:tcPr>
                  <w:tcW w:w="3486"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位于</w:t>
                  </w:r>
                  <w:r w:rsidRPr="00D44A50">
                    <w:rPr>
                      <w:kern w:val="0"/>
                      <w:szCs w:val="21"/>
                    </w:rPr>
                    <w:t>超重型机加工车间东侧耳房</w:t>
                  </w:r>
                  <w:r w:rsidRPr="00D44A50">
                    <w:rPr>
                      <w:szCs w:val="21"/>
                    </w:rPr>
                    <w:t>。</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食堂</w:t>
                  </w:r>
                </w:p>
              </w:tc>
              <w:tc>
                <w:tcPr>
                  <w:tcW w:w="3486"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配餐制，位于</w:t>
                  </w:r>
                  <w:r w:rsidRPr="00D44A50">
                    <w:rPr>
                      <w:kern w:val="0"/>
                      <w:szCs w:val="21"/>
                    </w:rPr>
                    <w:t>超重型机加工车间东侧耳房</w:t>
                  </w:r>
                  <w:r w:rsidRPr="00D44A50">
                    <w:rPr>
                      <w:szCs w:val="21"/>
                    </w:rPr>
                    <w:t>。</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仓储</w:t>
                  </w:r>
                </w:p>
              </w:tc>
              <w:tc>
                <w:tcPr>
                  <w:tcW w:w="3486" w:type="pct"/>
                  <w:vAlign w:val="center"/>
                </w:tcPr>
                <w:p w:rsidR="00886385" w:rsidRPr="00D44A50" w:rsidRDefault="00FD355F">
                  <w:pPr>
                    <w:tabs>
                      <w:tab w:val="left" w:pos="252"/>
                    </w:tabs>
                    <w:adjustRightInd w:val="0"/>
                    <w:snapToGrid w:val="0"/>
                    <w:spacing w:line="300" w:lineRule="exact"/>
                    <w:jc w:val="left"/>
                    <w:rPr>
                      <w:szCs w:val="21"/>
                    </w:rPr>
                  </w:pPr>
                  <w:r w:rsidRPr="00D44A50">
                    <w:rPr>
                      <w:kern w:val="0"/>
                      <w:szCs w:val="21"/>
                    </w:rPr>
                    <w:t>超重型机加工车间内设置毛坯区、油品存放区，金结车间内设置毛坯区、气瓶存放区、原料区、库房等用于各种原辅料的存储</w:t>
                  </w:r>
                  <w:r w:rsidRPr="00D44A50">
                    <w:rPr>
                      <w:szCs w:val="21"/>
                    </w:rPr>
                    <w:t>。</w:t>
                  </w:r>
                </w:p>
              </w:tc>
            </w:tr>
            <w:tr w:rsidR="00D44A50" w:rsidRPr="00D44A50">
              <w:trPr>
                <w:trHeight w:val="20"/>
              </w:trPr>
              <w:tc>
                <w:tcPr>
                  <w:tcW w:w="834" w:type="pct"/>
                  <w:vMerge w:val="restart"/>
                  <w:vAlign w:val="center"/>
                </w:tcPr>
                <w:p w:rsidR="00886385" w:rsidRPr="00D44A50" w:rsidRDefault="00FD355F">
                  <w:pPr>
                    <w:adjustRightInd w:val="0"/>
                    <w:snapToGrid w:val="0"/>
                    <w:spacing w:line="300" w:lineRule="exact"/>
                    <w:jc w:val="center"/>
                    <w:rPr>
                      <w:szCs w:val="21"/>
                    </w:rPr>
                  </w:pPr>
                  <w:r w:rsidRPr="00D44A50">
                    <w:rPr>
                      <w:szCs w:val="21"/>
                    </w:rPr>
                    <w:t>公用工程</w:t>
                  </w: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给水</w:t>
                  </w:r>
                </w:p>
              </w:tc>
              <w:tc>
                <w:tcPr>
                  <w:tcW w:w="3486"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由市政供水管网提供</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jc w:val="center"/>
                    <w:rPr>
                      <w:kern w:val="0"/>
                      <w:szCs w:val="21"/>
                    </w:rPr>
                  </w:pPr>
                  <w:r w:rsidRPr="00D44A50">
                    <w:rPr>
                      <w:szCs w:val="21"/>
                    </w:rPr>
                    <w:t>排水</w:t>
                  </w:r>
                </w:p>
              </w:tc>
              <w:tc>
                <w:tcPr>
                  <w:tcW w:w="3486" w:type="pct"/>
                  <w:vAlign w:val="center"/>
                </w:tcPr>
                <w:p w:rsidR="00886385" w:rsidRPr="00D44A50" w:rsidRDefault="00FD355F">
                  <w:pPr>
                    <w:tabs>
                      <w:tab w:val="left" w:pos="252"/>
                    </w:tabs>
                    <w:adjustRightInd w:val="0"/>
                    <w:snapToGrid w:val="0"/>
                    <w:rPr>
                      <w:kern w:val="0"/>
                      <w:szCs w:val="21"/>
                    </w:rPr>
                  </w:pPr>
                  <w:r w:rsidRPr="00D44A50">
                    <w:rPr>
                      <w:kern w:val="0"/>
                      <w:szCs w:val="21"/>
                    </w:rPr>
                    <w:t>雨污分流，雨水排入市政雨水管网；生活污水进入天津钢管公司东丽排水管理处污水处理厂处理。</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jc w:val="center"/>
                    <w:rPr>
                      <w:szCs w:val="21"/>
                    </w:rPr>
                  </w:pPr>
                  <w:r w:rsidRPr="00D44A50">
                    <w:rPr>
                      <w:kern w:val="0"/>
                      <w:szCs w:val="21"/>
                      <w:lang w:val="en-GB"/>
                    </w:rPr>
                    <w:t>供电</w:t>
                  </w:r>
                </w:p>
              </w:tc>
              <w:tc>
                <w:tcPr>
                  <w:tcW w:w="3486" w:type="pct"/>
                  <w:vAlign w:val="center"/>
                </w:tcPr>
                <w:p w:rsidR="00886385" w:rsidRPr="00D44A50" w:rsidRDefault="00FD355F">
                  <w:pPr>
                    <w:tabs>
                      <w:tab w:val="left" w:pos="252"/>
                    </w:tabs>
                    <w:adjustRightInd w:val="0"/>
                    <w:snapToGrid w:val="0"/>
                    <w:rPr>
                      <w:kern w:val="0"/>
                      <w:szCs w:val="21"/>
                    </w:rPr>
                  </w:pPr>
                  <w:r w:rsidRPr="00D44A50">
                    <w:rPr>
                      <w:szCs w:val="21"/>
                    </w:rPr>
                    <w:t>由市政供电网提供。</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jc w:val="center"/>
                    <w:rPr>
                      <w:kern w:val="0"/>
                      <w:szCs w:val="21"/>
                      <w:lang w:val="en-GB"/>
                    </w:rPr>
                  </w:pPr>
                  <w:r w:rsidRPr="00D44A50">
                    <w:rPr>
                      <w:kern w:val="0"/>
                      <w:szCs w:val="21"/>
                      <w:lang w:val="en-GB"/>
                    </w:rPr>
                    <w:t>采暖</w:t>
                  </w:r>
                  <w:r w:rsidRPr="00D44A50">
                    <w:rPr>
                      <w:kern w:val="0"/>
                      <w:szCs w:val="21"/>
                      <w:lang w:val="en-GB"/>
                    </w:rPr>
                    <w:t>/</w:t>
                  </w:r>
                  <w:r w:rsidRPr="00D44A50">
                    <w:rPr>
                      <w:kern w:val="0"/>
                      <w:szCs w:val="21"/>
                      <w:lang w:val="en-GB"/>
                    </w:rPr>
                    <w:t>制冷</w:t>
                  </w:r>
                </w:p>
              </w:tc>
              <w:tc>
                <w:tcPr>
                  <w:tcW w:w="3486" w:type="pct"/>
                  <w:vAlign w:val="center"/>
                </w:tcPr>
                <w:p w:rsidR="00886385" w:rsidRPr="00D44A50" w:rsidRDefault="00FD355F">
                  <w:pPr>
                    <w:tabs>
                      <w:tab w:val="left" w:pos="252"/>
                    </w:tabs>
                    <w:adjustRightInd w:val="0"/>
                    <w:snapToGrid w:val="0"/>
                    <w:rPr>
                      <w:szCs w:val="21"/>
                    </w:rPr>
                  </w:pPr>
                  <w:r w:rsidRPr="00D44A50">
                    <w:rPr>
                      <w:kern w:val="0"/>
                      <w:szCs w:val="21"/>
                      <w:lang w:val="en-GB"/>
                    </w:rPr>
                    <w:t>车间内的操作室和办公区为空调制冷、制热。更衣室、淋浴室为热能泵（热源为电）热水供暖。</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jc w:val="center"/>
                    <w:rPr>
                      <w:kern w:val="0"/>
                      <w:szCs w:val="21"/>
                      <w:lang w:val="en-GB"/>
                    </w:rPr>
                  </w:pPr>
                  <w:r w:rsidRPr="00D44A50">
                    <w:rPr>
                      <w:kern w:val="0"/>
                      <w:szCs w:val="21"/>
                      <w:lang w:val="en-GB"/>
                    </w:rPr>
                    <w:t>天然气</w:t>
                  </w:r>
                </w:p>
              </w:tc>
              <w:tc>
                <w:tcPr>
                  <w:tcW w:w="3486" w:type="pct"/>
                  <w:vAlign w:val="center"/>
                </w:tcPr>
                <w:p w:rsidR="00886385" w:rsidRPr="00D44A50" w:rsidRDefault="00FD355F">
                  <w:pPr>
                    <w:tabs>
                      <w:tab w:val="left" w:pos="252"/>
                    </w:tabs>
                    <w:adjustRightInd w:val="0"/>
                    <w:snapToGrid w:val="0"/>
                    <w:rPr>
                      <w:kern w:val="0"/>
                      <w:szCs w:val="21"/>
                      <w:lang w:val="en-GB"/>
                    </w:rPr>
                  </w:pPr>
                  <w:r w:rsidRPr="00D44A50">
                    <w:rPr>
                      <w:szCs w:val="21"/>
                    </w:rPr>
                    <w:t>由市政天然气管网提供，用于退火炉。</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kern w:val="0"/>
                      <w:szCs w:val="21"/>
                      <w:lang w:val="en-GB"/>
                    </w:rPr>
                  </w:pPr>
                  <w:r w:rsidRPr="00D44A50">
                    <w:rPr>
                      <w:kern w:val="0"/>
                      <w:szCs w:val="21"/>
                      <w:lang w:val="en-GB"/>
                    </w:rPr>
                    <w:t>压缩空气</w:t>
                  </w:r>
                </w:p>
              </w:tc>
              <w:tc>
                <w:tcPr>
                  <w:tcW w:w="3486" w:type="pct"/>
                  <w:vAlign w:val="center"/>
                </w:tcPr>
                <w:p w:rsidR="00886385" w:rsidRPr="00D44A50" w:rsidRDefault="00FD355F">
                  <w:pPr>
                    <w:tabs>
                      <w:tab w:val="left" w:pos="252"/>
                    </w:tabs>
                    <w:adjustRightInd w:val="0"/>
                    <w:snapToGrid w:val="0"/>
                    <w:spacing w:line="300" w:lineRule="exact"/>
                    <w:jc w:val="left"/>
                    <w:rPr>
                      <w:kern w:val="0"/>
                      <w:szCs w:val="21"/>
                      <w:lang w:val="en-GB"/>
                    </w:rPr>
                  </w:pPr>
                  <w:r w:rsidRPr="00D44A50">
                    <w:rPr>
                      <w:kern w:val="0"/>
                      <w:szCs w:val="21"/>
                      <w:lang w:val="en-GB"/>
                    </w:rPr>
                    <w:t>两个车间内各自设有一台空气压缩机。</w:t>
                  </w:r>
                </w:p>
              </w:tc>
            </w:tr>
            <w:tr w:rsidR="00D44A50" w:rsidRPr="00D44A50">
              <w:trPr>
                <w:trHeight w:val="788"/>
              </w:trPr>
              <w:tc>
                <w:tcPr>
                  <w:tcW w:w="834" w:type="pct"/>
                  <w:vMerge w:val="restart"/>
                  <w:vAlign w:val="center"/>
                </w:tcPr>
                <w:p w:rsidR="00886385" w:rsidRPr="00D44A50" w:rsidRDefault="00FD355F">
                  <w:pPr>
                    <w:adjustRightInd w:val="0"/>
                    <w:snapToGrid w:val="0"/>
                    <w:spacing w:line="300" w:lineRule="exact"/>
                    <w:jc w:val="center"/>
                    <w:rPr>
                      <w:szCs w:val="21"/>
                    </w:rPr>
                  </w:pPr>
                  <w:r w:rsidRPr="00D44A50">
                    <w:rPr>
                      <w:szCs w:val="21"/>
                    </w:rPr>
                    <w:t>环保工程</w:t>
                  </w:r>
                </w:p>
              </w:tc>
              <w:tc>
                <w:tcPr>
                  <w:tcW w:w="680" w:type="pct"/>
                  <w:vAlign w:val="center"/>
                </w:tcPr>
                <w:p w:rsidR="00886385" w:rsidRPr="00D44A50" w:rsidRDefault="00FD355F">
                  <w:pPr>
                    <w:tabs>
                      <w:tab w:val="left" w:pos="252"/>
                    </w:tabs>
                    <w:adjustRightInd w:val="0"/>
                    <w:snapToGrid w:val="0"/>
                    <w:jc w:val="center"/>
                    <w:rPr>
                      <w:szCs w:val="21"/>
                    </w:rPr>
                  </w:pPr>
                  <w:r w:rsidRPr="00D44A50">
                    <w:rPr>
                      <w:szCs w:val="21"/>
                    </w:rPr>
                    <w:t>废气</w:t>
                  </w:r>
                </w:p>
              </w:tc>
              <w:tc>
                <w:tcPr>
                  <w:tcW w:w="3486" w:type="pct"/>
                  <w:vAlign w:val="center"/>
                </w:tcPr>
                <w:p w:rsidR="00886385" w:rsidRPr="00D44A50" w:rsidRDefault="00FD355F">
                  <w:pPr>
                    <w:pStyle w:val="a2"/>
                    <w:spacing w:line="240" w:lineRule="auto"/>
                    <w:ind w:firstLineChars="0" w:firstLine="0"/>
                    <w:jc w:val="both"/>
                    <w:rPr>
                      <w:rFonts w:cs="Times New Roman"/>
                      <w:sz w:val="21"/>
                    </w:rPr>
                  </w:pPr>
                  <w:r w:rsidRPr="00D44A50">
                    <w:rPr>
                      <w:rFonts w:ascii="宋体" w:hAnsi="宋体" w:cs="宋体" w:hint="eastAsia"/>
                      <w:sz w:val="21"/>
                    </w:rPr>
                    <w:t>①</w:t>
                  </w:r>
                  <w:r w:rsidRPr="00D44A50">
                    <w:rPr>
                      <w:rFonts w:cs="Times New Roman"/>
                      <w:sz w:val="21"/>
                    </w:rPr>
                    <w:t>金结车间内焊接过程产生的烟尘经集气罩收集至一套滤筒除尘器处理后经</w:t>
                  </w:r>
                  <w:r w:rsidRPr="00D44A50">
                    <w:rPr>
                      <w:rFonts w:cs="Times New Roman"/>
                      <w:sz w:val="21"/>
                    </w:rPr>
                    <w:t>48m</w:t>
                  </w:r>
                  <w:r w:rsidRPr="00D44A50">
                    <w:rPr>
                      <w:rFonts w:cs="Times New Roman"/>
                      <w:sz w:val="21"/>
                    </w:rPr>
                    <w:t>高排气筒</w:t>
                  </w:r>
                  <w:r w:rsidRPr="00D44A50">
                    <w:rPr>
                      <w:rFonts w:cs="Times New Roman"/>
                      <w:sz w:val="21"/>
                    </w:rPr>
                    <w:t>P1</w:t>
                  </w:r>
                  <w:r w:rsidRPr="00D44A50">
                    <w:rPr>
                      <w:rFonts w:cs="Times New Roman"/>
                      <w:sz w:val="21"/>
                    </w:rPr>
                    <w:t>排放。</w:t>
                  </w:r>
                </w:p>
                <w:p w:rsidR="00886385" w:rsidRPr="00D44A50" w:rsidRDefault="00FD355F">
                  <w:pPr>
                    <w:pStyle w:val="a2"/>
                    <w:spacing w:line="240" w:lineRule="auto"/>
                    <w:ind w:firstLineChars="0" w:firstLine="0"/>
                    <w:jc w:val="both"/>
                    <w:rPr>
                      <w:rFonts w:cs="Times New Roman"/>
                      <w:sz w:val="21"/>
                    </w:rPr>
                  </w:pPr>
                  <w:r w:rsidRPr="00D44A50">
                    <w:rPr>
                      <w:rFonts w:ascii="宋体" w:hAnsi="宋体" w:cs="宋体" w:hint="eastAsia"/>
                      <w:sz w:val="21"/>
                    </w:rPr>
                    <w:t>②</w:t>
                  </w:r>
                  <w:r w:rsidRPr="00D44A50">
                    <w:rPr>
                      <w:rFonts w:cs="Times New Roman"/>
                      <w:sz w:val="21"/>
                    </w:rPr>
                    <w:t>退火炉产生的燃气废气通过</w:t>
                  </w:r>
                  <w:r w:rsidRPr="00D44A50">
                    <w:rPr>
                      <w:rFonts w:cs="Times New Roman"/>
                      <w:sz w:val="21"/>
                    </w:rPr>
                    <w:t>4</w:t>
                  </w:r>
                  <w:r w:rsidRPr="00D44A50">
                    <w:rPr>
                      <w:rFonts w:cs="Times New Roman"/>
                      <w:sz w:val="21"/>
                    </w:rPr>
                    <w:t>根</w:t>
                  </w:r>
                  <w:r w:rsidRPr="00D44A50">
                    <w:rPr>
                      <w:rFonts w:cs="Times New Roman"/>
                      <w:sz w:val="21"/>
                    </w:rPr>
                    <w:t>25m</w:t>
                  </w:r>
                  <w:r w:rsidRPr="00D44A50">
                    <w:rPr>
                      <w:rFonts w:cs="Times New Roman"/>
                      <w:sz w:val="21"/>
                    </w:rPr>
                    <w:t>高排气筒</w:t>
                  </w:r>
                  <w:r w:rsidRPr="00D44A50">
                    <w:rPr>
                      <w:rFonts w:cs="Times New Roman"/>
                      <w:sz w:val="21"/>
                    </w:rPr>
                    <w:t>P2</w:t>
                  </w:r>
                  <w:r w:rsidRPr="00D44A50">
                    <w:rPr>
                      <w:rFonts w:cs="Times New Roman"/>
                      <w:sz w:val="21"/>
                    </w:rPr>
                    <w:t>、</w:t>
                  </w:r>
                  <w:r w:rsidRPr="00D44A50">
                    <w:rPr>
                      <w:rFonts w:cs="Times New Roman"/>
                      <w:sz w:val="21"/>
                    </w:rPr>
                    <w:t>P3</w:t>
                  </w:r>
                  <w:r w:rsidRPr="00D44A50">
                    <w:rPr>
                      <w:rFonts w:cs="Times New Roman"/>
                      <w:sz w:val="21"/>
                    </w:rPr>
                    <w:t>、</w:t>
                  </w:r>
                  <w:r w:rsidRPr="00D44A50">
                    <w:rPr>
                      <w:rFonts w:cs="Times New Roman"/>
                      <w:sz w:val="21"/>
                    </w:rPr>
                    <w:t>P4</w:t>
                  </w:r>
                  <w:r w:rsidRPr="00D44A50">
                    <w:rPr>
                      <w:rFonts w:cs="Times New Roman"/>
                      <w:sz w:val="21"/>
                    </w:rPr>
                    <w:t>、</w:t>
                  </w:r>
                  <w:r w:rsidRPr="00D44A50">
                    <w:rPr>
                      <w:rFonts w:cs="Times New Roman"/>
                      <w:sz w:val="21"/>
                    </w:rPr>
                    <w:t>P5</w:t>
                  </w:r>
                  <w:r w:rsidRPr="00D44A50">
                    <w:rPr>
                      <w:rFonts w:cs="Times New Roman"/>
                      <w:sz w:val="21"/>
                    </w:rPr>
                    <w:t>排放（退火炉设有</w:t>
                  </w:r>
                  <w:r w:rsidRPr="00D44A50">
                    <w:rPr>
                      <w:rFonts w:cs="Times New Roman"/>
                      <w:sz w:val="21"/>
                    </w:rPr>
                    <w:t>4</w:t>
                  </w:r>
                  <w:r w:rsidRPr="00D44A50">
                    <w:rPr>
                      <w:rFonts w:cs="Times New Roman"/>
                      <w:sz w:val="21"/>
                    </w:rPr>
                    <w:t>组燃气加热设备，</w:t>
                  </w:r>
                  <w:r w:rsidRPr="00D44A50">
                    <w:rPr>
                      <w:rFonts w:cs="Times New Roman"/>
                      <w:sz w:val="21"/>
                    </w:rPr>
                    <w:t>3</w:t>
                  </w:r>
                  <w:r w:rsidRPr="00D44A50">
                    <w:rPr>
                      <w:rFonts w:cs="Times New Roman"/>
                      <w:sz w:val="21"/>
                    </w:rPr>
                    <w:t>用</w:t>
                  </w:r>
                  <w:r w:rsidRPr="00D44A50">
                    <w:rPr>
                      <w:rFonts w:cs="Times New Roman"/>
                      <w:sz w:val="21"/>
                    </w:rPr>
                    <w:t>1</w:t>
                  </w:r>
                  <w:r w:rsidRPr="00D44A50">
                    <w:rPr>
                      <w:rFonts w:cs="Times New Roman"/>
                      <w:sz w:val="21"/>
                    </w:rPr>
                    <w:t>备，每组对应</w:t>
                  </w:r>
                  <w:r w:rsidRPr="00D44A50">
                    <w:rPr>
                      <w:rFonts w:cs="Times New Roman"/>
                      <w:sz w:val="21"/>
                    </w:rPr>
                    <w:t>1</w:t>
                  </w:r>
                  <w:r w:rsidRPr="00D44A50">
                    <w:rPr>
                      <w:rFonts w:cs="Times New Roman"/>
                      <w:sz w:val="21"/>
                    </w:rPr>
                    <w:t>根排气筒）。</w:t>
                  </w:r>
                </w:p>
                <w:p w:rsidR="00886385" w:rsidRPr="00D44A50" w:rsidRDefault="00FD355F">
                  <w:pPr>
                    <w:pStyle w:val="a2"/>
                    <w:spacing w:line="240" w:lineRule="auto"/>
                    <w:ind w:firstLineChars="0" w:firstLine="0"/>
                    <w:jc w:val="both"/>
                    <w:rPr>
                      <w:rFonts w:cs="Times New Roman"/>
                      <w:sz w:val="21"/>
                    </w:rPr>
                  </w:pPr>
                  <w:r w:rsidRPr="00D44A50">
                    <w:rPr>
                      <w:rFonts w:ascii="宋体" w:hAnsi="宋体" w:cs="宋体" w:hint="eastAsia"/>
                      <w:sz w:val="21"/>
                    </w:rPr>
                    <w:t>③</w:t>
                  </w:r>
                  <w:r w:rsidRPr="00D44A50">
                    <w:rPr>
                      <w:rFonts w:cs="Times New Roman"/>
                      <w:sz w:val="21"/>
                    </w:rPr>
                    <w:t>喷砂废气通过喷砂房整体集风引至滤筒除尘器处理后由一根</w:t>
                  </w:r>
                  <w:r w:rsidRPr="00D44A50">
                    <w:rPr>
                      <w:rFonts w:cs="Times New Roman"/>
                      <w:sz w:val="21"/>
                    </w:rPr>
                    <w:t>25m</w:t>
                  </w:r>
                  <w:r w:rsidRPr="00D44A50">
                    <w:rPr>
                      <w:rFonts w:cs="Times New Roman"/>
                      <w:sz w:val="21"/>
                    </w:rPr>
                    <w:t>排气筒</w:t>
                  </w:r>
                  <w:r w:rsidRPr="00D44A50">
                    <w:rPr>
                      <w:rFonts w:cs="Times New Roman"/>
                      <w:sz w:val="21"/>
                    </w:rPr>
                    <w:t xml:space="preserve"> P6</w:t>
                  </w:r>
                  <w:r w:rsidRPr="00D44A50">
                    <w:rPr>
                      <w:rFonts w:cs="Times New Roman"/>
                      <w:sz w:val="21"/>
                    </w:rPr>
                    <w:t>排放。</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废水</w:t>
                  </w:r>
                </w:p>
              </w:tc>
              <w:tc>
                <w:tcPr>
                  <w:tcW w:w="3486" w:type="pct"/>
                  <w:vAlign w:val="center"/>
                </w:tcPr>
                <w:p w:rsidR="00886385" w:rsidRPr="00D44A50" w:rsidRDefault="00FD355F">
                  <w:pPr>
                    <w:tabs>
                      <w:tab w:val="left" w:pos="252"/>
                    </w:tabs>
                    <w:adjustRightInd w:val="0"/>
                    <w:snapToGrid w:val="0"/>
                    <w:spacing w:line="300" w:lineRule="exact"/>
                    <w:rPr>
                      <w:szCs w:val="21"/>
                    </w:rPr>
                  </w:pPr>
                  <w:r w:rsidRPr="00D44A50">
                    <w:rPr>
                      <w:kern w:val="0"/>
                      <w:szCs w:val="21"/>
                    </w:rPr>
                    <w:t>生活污水进入天津钢管公司东丽排水管理处污水处理厂处理</w:t>
                  </w:r>
                  <w:r w:rsidRPr="00D44A50">
                    <w:rPr>
                      <w:szCs w:val="21"/>
                    </w:rPr>
                    <w:t>。</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噪声</w:t>
                  </w:r>
                </w:p>
              </w:tc>
              <w:tc>
                <w:tcPr>
                  <w:tcW w:w="3486" w:type="pct"/>
                  <w:vAlign w:val="center"/>
                </w:tcPr>
                <w:p w:rsidR="00886385" w:rsidRPr="00D44A50" w:rsidRDefault="00FD355F">
                  <w:pPr>
                    <w:tabs>
                      <w:tab w:val="left" w:pos="252"/>
                    </w:tabs>
                    <w:adjustRightInd w:val="0"/>
                    <w:snapToGrid w:val="0"/>
                    <w:spacing w:line="300" w:lineRule="exact"/>
                    <w:jc w:val="left"/>
                    <w:rPr>
                      <w:szCs w:val="21"/>
                    </w:rPr>
                  </w:pPr>
                  <w:r w:rsidRPr="00D44A50">
                    <w:rPr>
                      <w:szCs w:val="21"/>
                    </w:rPr>
                    <w:t>选用低噪声设备</w:t>
                  </w:r>
                  <w:r w:rsidRPr="00D44A50">
                    <w:rPr>
                      <w:szCs w:val="21"/>
                    </w:rPr>
                    <w:t>+</w:t>
                  </w:r>
                  <w:r w:rsidRPr="00D44A50">
                    <w:rPr>
                      <w:szCs w:val="21"/>
                    </w:rPr>
                    <w:t>建筑隔声</w:t>
                  </w:r>
                  <w:r w:rsidRPr="00D44A50">
                    <w:rPr>
                      <w:szCs w:val="21"/>
                    </w:rPr>
                    <w:t>+</w:t>
                  </w:r>
                  <w:r w:rsidRPr="00D44A50">
                    <w:rPr>
                      <w:szCs w:val="21"/>
                    </w:rPr>
                    <w:t>基础减振。</w:t>
                  </w:r>
                </w:p>
              </w:tc>
            </w:tr>
            <w:tr w:rsidR="00D44A50" w:rsidRPr="00D44A50">
              <w:trPr>
                <w:trHeight w:val="20"/>
              </w:trPr>
              <w:tc>
                <w:tcPr>
                  <w:tcW w:w="834" w:type="pct"/>
                  <w:vMerge/>
                  <w:vAlign w:val="center"/>
                </w:tcPr>
                <w:p w:rsidR="00886385" w:rsidRPr="00D44A50" w:rsidRDefault="00886385">
                  <w:pPr>
                    <w:adjustRightInd w:val="0"/>
                    <w:snapToGrid w:val="0"/>
                    <w:spacing w:line="300" w:lineRule="exact"/>
                    <w:jc w:val="center"/>
                    <w:rPr>
                      <w:szCs w:val="21"/>
                    </w:rPr>
                  </w:pPr>
                </w:p>
              </w:tc>
              <w:tc>
                <w:tcPr>
                  <w:tcW w:w="680" w:type="pct"/>
                  <w:vAlign w:val="center"/>
                </w:tcPr>
                <w:p w:rsidR="00886385" w:rsidRPr="00D44A50" w:rsidRDefault="00FD355F">
                  <w:pPr>
                    <w:tabs>
                      <w:tab w:val="left" w:pos="252"/>
                    </w:tabs>
                    <w:adjustRightInd w:val="0"/>
                    <w:snapToGrid w:val="0"/>
                    <w:spacing w:line="300" w:lineRule="exact"/>
                    <w:jc w:val="center"/>
                    <w:rPr>
                      <w:szCs w:val="21"/>
                    </w:rPr>
                  </w:pPr>
                  <w:r w:rsidRPr="00D44A50">
                    <w:rPr>
                      <w:szCs w:val="21"/>
                    </w:rPr>
                    <w:t>固废</w:t>
                  </w:r>
                </w:p>
              </w:tc>
              <w:tc>
                <w:tcPr>
                  <w:tcW w:w="3486" w:type="pct"/>
                  <w:vAlign w:val="center"/>
                </w:tcPr>
                <w:p w:rsidR="00886385" w:rsidRPr="00D44A50" w:rsidRDefault="00FD355F">
                  <w:pPr>
                    <w:tabs>
                      <w:tab w:val="left" w:pos="252"/>
                    </w:tabs>
                    <w:adjustRightInd w:val="0"/>
                    <w:snapToGrid w:val="0"/>
                    <w:spacing w:line="300" w:lineRule="exact"/>
                    <w:rPr>
                      <w:szCs w:val="21"/>
                    </w:rPr>
                  </w:pPr>
                  <w:r w:rsidRPr="00D44A50">
                    <w:rPr>
                      <w:szCs w:val="21"/>
                    </w:rPr>
                    <w:t>厂内设置一处危废暂存间（占地面积</w:t>
                  </w:r>
                  <w:r w:rsidRPr="00D44A50">
                    <w:rPr>
                      <w:szCs w:val="21"/>
                    </w:rPr>
                    <w:t>20m</w:t>
                  </w:r>
                  <w:r w:rsidRPr="00D44A50">
                    <w:rPr>
                      <w:szCs w:val="21"/>
                      <w:vertAlign w:val="superscript"/>
                    </w:rPr>
                    <w:t>2</w:t>
                  </w:r>
                  <w:r w:rsidRPr="00D44A50">
                    <w:rPr>
                      <w:szCs w:val="21"/>
                    </w:rPr>
                    <w:t>）、一处一般固废暂存区（占地面积</w:t>
                  </w:r>
                  <w:r w:rsidRPr="00D44A50">
                    <w:rPr>
                      <w:szCs w:val="21"/>
                    </w:rPr>
                    <w:t>200m</w:t>
                  </w:r>
                  <w:r w:rsidRPr="00D44A50">
                    <w:rPr>
                      <w:szCs w:val="21"/>
                      <w:vertAlign w:val="superscript"/>
                    </w:rPr>
                    <w:t>2</w:t>
                  </w:r>
                  <w:r w:rsidRPr="00D44A50">
                    <w:rPr>
                      <w:szCs w:val="21"/>
                    </w:rPr>
                    <w:t>）</w:t>
                  </w:r>
                  <w:r w:rsidRPr="00D44A50">
                    <w:t>。</w:t>
                  </w:r>
                </w:p>
              </w:tc>
            </w:tr>
          </w:tbl>
          <w:p w:rsidR="00886385" w:rsidRPr="00D44A50" w:rsidRDefault="00FD355F">
            <w:pPr>
              <w:pStyle w:val="30"/>
              <w:spacing w:after="0" w:line="360" w:lineRule="auto"/>
              <w:ind w:firstLineChars="175" w:firstLine="420"/>
              <w:jc w:val="left"/>
              <w:rPr>
                <w:sz w:val="24"/>
                <w:szCs w:val="24"/>
              </w:rPr>
            </w:pPr>
            <w:r w:rsidRPr="00D44A50">
              <w:rPr>
                <w:sz w:val="24"/>
                <w:szCs w:val="24"/>
              </w:rPr>
              <w:t>（</w:t>
            </w:r>
            <w:r w:rsidRPr="00D44A50">
              <w:rPr>
                <w:sz w:val="24"/>
                <w:szCs w:val="24"/>
              </w:rPr>
              <w:t>3</w:t>
            </w:r>
            <w:r w:rsidRPr="00D44A50">
              <w:rPr>
                <w:sz w:val="24"/>
                <w:szCs w:val="24"/>
              </w:rPr>
              <w:t>）现有工程产品方案</w:t>
            </w:r>
          </w:p>
          <w:p w:rsidR="00886385" w:rsidRPr="00D44A50" w:rsidRDefault="00FD355F">
            <w:pPr>
              <w:spacing w:line="360" w:lineRule="auto"/>
              <w:jc w:val="center"/>
              <w:rPr>
                <w:kern w:val="24"/>
                <w:sz w:val="24"/>
              </w:rPr>
            </w:pPr>
            <w:r w:rsidRPr="00D44A50">
              <w:rPr>
                <w:kern w:val="24"/>
                <w:sz w:val="24"/>
              </w:rPr>
              <w:t>表</w:t>
            </w:r>
            <w:r w:rsidRPr="00D44A50">
              <w:rPr>
                <w:kern w:val="24"/>
                <w:sz w:val="24"/>
              </w:rPr>
              <w:t xml:space="preserve">2-15 </w:t>
            </w:r>
            <w:r w:rsidRPr="00D44A50">
              <w:rPr>
                <w:kern w:val="24"/>
                <w:sz w:val="24"/>
              </w:rPr>
              <w:t>厂区</w:t>
            </w:r>
            <w:r w:rsidRPr="00D44A50">
              <w:rPr>
                <w:sz w:val="24"/>
              </w:rPr>
              <w:t>现有</w:t>
            </w:r>
            <w:r w:rsidRPr="00D44A50">
              <w:rPr>
                <w:kern w:val="24"/>
                <w:sz w:val="24"/>
              </w:rPr>
              <w:t>工程产品方案</w:t>
            </w:r>
          </w:p>
          <w:tbl>
            <w:tblPr>
              <w:tblStyle w:val="af3"/>
              <w:tblW w:w="5000" w:type="pct"/>
              <w:jc w:val="center"/>
              <w:tblLook w:val="04A0" w:firstRow="1" w:lastRow="0" w:firstColumn="1" w:lastColumn="0" w:noHBand="0" w:noVBand="1"/>
            </w:tblPr>
            <w:tblGrid>
              <w:gridCol w:w="724"/>
              <w:gridCol w:w="1215"/>
              <w:gridCol w:w="1460"/>
              <w:gridCol w:w="1572"/>
              <w:gridCol w:w="1333"/>
              <w:gridCol w:w="2103"/>
            </w:tblGrid>
            <w:tr w:rsidR="00D44A50" w:rsidRPr="00D44A50">
              <w:trPr>
                <w:jc w:val="center"/>
              </w:trPr>
              <w:tc>
                <w:tcPr>
                  <w:tcW w:w="430" w:type="pct"/>
                  <w:vAlign w:val="center"/>
                </w:tcPr>
                <w:p w:rsidR="00886385" w:rsidRPr="00D44A50" w:rsidRDefault="00FD355F">
                  <w:pPr>
                    <w:jc w:val="center"/>
                    <w:rPr>
                      <w:kern w:val="24"/>
                      <w:szCs w:val="21"/>
                    </w:rPr>
                  </w:pPr>
                  <w:r w:rsidRPr="00D44A50">
                    <w:rPr>
                      <w:kern w:val="24"/>
                      <w:szCs w:val="21"/>
                    </w:rPr>
                    <w:t>序号</w:t>
                  </w:r>
                </w:p>
              </w:tc>
              <w:tc>
                <w:tcPr>
                  <w:tcW w:w="722" w:type="pct"/>
                  <w:vAlign w:val="center"/>
                </w:tcPr>
                <w:p w:rsidR="00886385" w:rsidRPr="00D44A50" w:rsidRDefault="00FD355F">
                  <w:pPr>
                    <w:jc w:val="center"/>
                    <w:rPr>
                      <w:kern w:val="24"/>
                      <w:szCs w:val="21"/>
                    </w:rPr>
                  </w:pPr>
                  <w:r w:rsidRPr="00D44A50">
                    <w:rPr>
                      <w:kern w:val="24"/>
                      <w:szCs w:val="21"/>
                    </w:rPr>
                    <w:t>车间</w:t>
                  </w:r>
                </w:p>
              </w:tc>
              <w:tc>
                <w:tcPr>
                  <w:tcW w:w="868" w:type="pct"/>
                  <w:vAlign w:val="center"/>
                </w:tcPr>
                <w:p w:rsidR="00886385" w:rsidRPr="00D44A50" w:rsidRDefault="00FD355F">
                  <w:pPr>
                    <w:jc w:val="center"/>
                    <w:rPr>
                      <w:kern w:val="24"/>
                      <w:szCs w:val="21"/>
                    </w:rPr>
                  </w:pPr>
                  <w:r w:rsidRPr="00D44A50">
                    <w:rPr>
                      <w:kern w:val="24"/>
                      <w:szCs w:val="21"/>
                    </w:rPr>
                    <w:t>产品名称</w:t>
                  </w:r>
                </w:p>
              </w:tc>
              <w:tc>
                <w:tcPr>
                  <w:tcW w:w="935" w:type="pct"/>
                  <w:vAlign w:val="center"/>
                </w:tcPr>
                <w:p w:rsidR="00886385" w:rsidRPr="00D44A50" w:rsidRDefault="00FD355F">
                  <w:pPr>
                    <w:jc w:val="center"/>
                    <w:rPr>
                      <w:kern w:val="24"/>
                      <w:szCs w:val="21"/>
                    </w:rPr>
                  </w:pPr>
                  <w:r w:rsidRPr="00D44A50">
                    <w:rPr>
                      <w:kern w:val="24"/>
                      <w:szCs w:val="21"/>
                    </w:rPr>
                    <w:t>单台规格型号</w:t>
                  </w:r>
                </w:p>
              </w:tc>
              <w:tc>
                <w:tcPr>
                  <w:tcW w:w="793" w:type="pct"/>
                  <w:vAlign w:val="center"/>
                </w:tcPr>
                <w:p w:rsidR="00886385" w:rsidRPr="00D44A50" w:rsidRDefault="00FD355F">
                  <w:pPr>
                    <w:jc w:val="center"/>
                    <w:rPr>
                      <w:kern w:val="24"/>
                      <w:szCs w:val="21"/>
                    </w:rPr>
                  </w:pPr>
                  <w:r w:rsidRPr="00D44A50">
                    <w:rPr>
                      <w:szCs w:val="21"/>
                    </w:rPr>
                    <w:t>年生产规模</w:t>
                  </w:r>
                </w:p>
              </w:tc>
              <w:tc>
                <w:tcPr>
                  <w:tcW w:w="1251" w:type="pct"/>
                  <w:vAlign w:val="center"/>
                </w:tcPr>
                <w:p w:rsidR="00886385" w:rsidRPr="00D44A50" w:rsidRDefault="00FD355F">
                  <w:pPr>
                    <w:jc w:val="center"/>
                    <w:rPr>
                      <w:szCs w:val="21"/>
                    </w:rPr>
                  </w:pPr>
                  <w:r w:rsidRPr="00D44A50">
                    <w:rPr>
                      <w:szCs w:val="21"/>
                    </w:rPr>
                    <w:t>用途</w:t>
                  </w:r>
                </w:p>
              </w:tc>
            </w:tr>
            <w:tr w:rsidR="00D44A50" w:rsidRPr="00D44A50">
              <w:trPr>
                <w:jc w:val="center"/>
              </w:trPr>
              <w:tc>
                <w:tcPr>
                  <w:tcW w:w="430" w:type="pct"/>
                  <w:vAlign w:val="center"/>
                </w:tcPr>
                <w:p w:rsidR="00886385" w:rsidRPr="00D44A50" w:rsidRDefault="00FD355F">
                  <w:pPr>
                    <w:jc w:val="center"/>
                    <w:rPr>
                      <w:kern w:val="24"/>
                      <w:szCs w:val="21"/>
                    </w:rPr>
                  </w:pPr>
                  <w:r w:rsidRPr="00D44A50">
                    <w:rPr>
                      <w:kern w:val="24"/>
                      <w:szCs w:val="21"/>
                    </w:rPr>
                    <w:t>1</w:t>
                  </w:r>
                </w:p>
              </w:tc>
              <w:tc>
                <w:tcPr>
                  <w:tcW w:w="722" w:type="pct"/>
                  <w:vAlign w:val="center"/>
                </w:tcPr>
                <w:p w:rsidR="00886385" w:rsidRPr="00D44A50" w:rsidRDefault="00FD355F">
                  <w:pPr>
                    <w:jc w:val="center"/>
                    <w:rPr>
                      <w:szCs w:val="21"/>
                    </w:rPr>
                  </w:pPr>
                  <w:r w:rsidRPr="00D44A50">
                    <w:rPr>
                      <w:kern w:val="0"/>
                      <w:szCs w:val="21"/>
                    </w:rPr>
                    <w:t>超重型机加工车间</w:t>
                  </w:r>
                </w:p>
              </w:tc>
              <w:tc>
                <w:tcPr>
                  <w:tcW w:w="868" w:type="pct"/>
                  <w:vAlign w:val="center"/>
                </w:tcPr>
                <w:p w:rsidR="00886385" w:rsidRPr="00D44A50" w:rsidRDefault="00FD355F">
                  <w:pPr>
                    <w:jc w:val="center"/>
                    <w:rPr>
                      <w:kern w:val="24"/>
                      <w:szCs w:val="21"/>
                    </w:rPr>
                  </w:pPr>
                  <w:r w:rsidRPr="00D44A50">
                    <w:rPr>
                      <w:szCs w:val="21"/>
                    </w:rPr>
                    <w:t>大型超重型机加工件</w:t>
                  </w:r>
                </w:p>
              </w:tc>
              <w:tc>
                <w:tcPr>
                  <w:tcW w:w="935" w:type="pct"/>
                  <w:vAlign w:val="center"/>
                </w:tcPr>
                <w:p w:rsidR="00886385" w:rsidRPr="00D44A50" w:rsidRDefault="00FD355F">
                  <w:pPr>
                    <w:jc w:val="center"/>
                    <w:rPr>
                      <w:kern w:val="24"/>
                      <w:szCs w:val="21"/>
                    </w:rPr>
                  </w:pPr>
                  <w:r w:rsidRPr="00D44A50">
                    <w:rPr>
                      <w:szCs w:val="21"/>
                    </w:rPr>
                    <w:t>≤600t</w:t>
                  </w:r>
                </w:p>
              </w:tc>
              <w:tc>
                <w:tcPr>
                  <w:tcW w:w="793" w:type="pct"/>
                  <w:vAlign w:val="center"/>
                </w:tcPr>
                <w:p w:rsidR="00886385" w:rsidRPr="00D44A50" w:rsidRDefault="00FD355F">
                  <w:pPr>
                    <w:jc w:val="center"/>
                    <w:rPr>
                      <w:kern w:val="24"/>
                      <w:szCs w:val="21"/>
                    </w:rPr>
                  </w:pPr>
                  <w:r w:rsidRPr="00D44A50">
                    <w:rPr>
                      <w:szCs w:val="21"/>
                    </w:rPr>
                    <w:t>10000</w:t>
                  </w:r>
                  <w:r w:rsidRPr="00D44A50">
                    <w:rPr>
                      <w:szCs w:val="21"/>
                    </w:rPr>
                    <w:t>吨</w:t>
                  </w:r>
                </w:p>
              </w:tc>
              <w:tc>
                <w:tcPr>
                  <w:tcW w:w="1251" w:type="pct"/>
                  <w:vMerge w:val="restart"/>
                  <w:vAlign w:val="center"/>
                </w:tcPr>
                <w:p w:rsidR="00886385" w:rsidRPr="00D44A50" w:rsidRDefault="00FD355F">
                  <w:pPr>
                    <w:jc w:val="center"/>
                    <w:rPr>
                      <w:kern w:val="24"/>
                      <w:szCs w:val="21"/>
                    </w:rPr>
                  </w:pPr>
                  <w:r w:rsidRPr="00D44A50">
                    <w:rPr>
                      <w:szCs w:val="21"/>
                    </w:rPr>
                    <w:t>风电、水电、矿山、冶金、航空航天等非标设备</w:t>
                  </w:r>
                </w:p>
              </w:tc>
            </w:tr>
            <w:tr w:rsidR="00D44A50" w:rsidRPr="00D44A50">
              <w:trPr>
                <w:jc w:val="center"/>
              </w:trPr>
              <w:tc>
                <w:tcPr>
                  <w:tcW w:w="430" w:type="pct"/>
                  <w:vAlign w:val="center"/>
                </w:tcPr>
                <w:p w:rsidR="00886385" w:rsidRPr="00D44A50" w:rsidRDefault="00FD355F">
                  <w:pPr>
                    <w:jc w:val="center"/>
                    <w:rPr>
                      <w:kern w:val="24"/>
                      <w:szCs w:val="21"/>
                    </w:rPr>
                  </w:pPr>
                  <w:r w:rsidRPr="00D44A50">
                    <w:rPr>
                      <w:kern w:val="24"/>
                      <w:szCs w:val="21"/>
                    </w:rPr>
                    <w:t>2</w:t>
                  </w:r>
                </w:p>
              </w:tc>
              <w:tc>
                <w:tcPr>
                  <w:tcW w:w="722" w:type="pct"/>
                  <w:vAlign w:val="center"/>
                </w:tcPr>
                <w:p w:rsidR="00886385" w:rsidRPr="00D44A50" w:rsidRDefault="00FD355F">
                  <w:pPr>
                    <w:jc w:val="center"/>
                    <w:rPr>
                      <w:szCs w:val="21"/>
                    </w:rPr>
                  </w:pPr>
                  <w:r w:rsidRPr="00D44A50">
                    <w:rPr>
                      <w:szCs w:val="21"/>
                    </w:rPr>
                    <w:t>金结车间</w:t>
                  </w:r>
                </w:p>
              </w:tc>
              <w:tc>
                <w:tcPr>
                  <w:tcW w:w="868" w:type="pct"/>
                  <w:vAlign w:val="center"/>
                </w:tcPr>
                <w:p w:rsidR="00886385" w:rsidRPr="00D44A50" w:rsidRDefault="00FD355F">
                  <w:pPr>
                    <w:jc w:val="center"/>
                    <w:rPr>
                      <w:kern w:val="24"/>
                      <w:szCs w:val="21"/>
                    </w:rPr>
                  </w:pPr>
                  <w:r w:rsidRPr="00D44A50">
                    <w:rPr>
                      <w:szCs w:val="21"/>
                    </w:rPr>
                    <w:t>铆焊件</w:t>
                  </w:r>
                </w:p>
              </w:tc>
              <w:tc>
                <w:tcPr>
                  <w:tcW w:w="935" w:type="pct"/>
                  <w:vAlign w:val="center"/>
                </w:tcPr>
                <w:p w:rsidR="00886385" w:rsidRPr="00D44A50" w:rsidRDefault="00FD355F">
                  <w:pPr>
                    <w:jc w:val="center"/>
                    <w:rPr>
                      <w:kern w:val="24"/>
                      <w:szCs w:val="21"/>
                    </w:rPr>
                  </w:pPr>
                  <w:r w:rsidRPr="00D44A50">
                    <w:rPr>
                      <w:szCs w:val="21"/>
                    </w:rPr>
                    <w:t>≤200t</w:t>
                  </w:r>
                </w:p>
              </w:tc>
              <w:tc>
                <w:tcPr>
                  <w:tcW w:w="793" w:type="pct"/>
                  <w:vAlign w:val="center"/>
                </w:tcPr>
                <w:p w:rsidR="00886385" w:rsidRPr="00D44A50" w:rsidRDefault="00FD355F">
                  <w:pPr>
                    <w:jc w:val="center"/>
                    <w:rPr>
                      <w:kern w:val="24"/>
                      <w:szCs w:val="21"/>
                    </w:rPr>
                  </w:pPr>
                  <w:r w:rsidRPr="00D44A50">
                    <w:rPr>
                      <w:szCs w:val="21"/>
                    </w:rPr>
                    <w:t>5000</w:t>
                  </w:r>
                  <w:r w:rsidRPr="00D44A50">
                    <w:rPr>
                      <w:szCs w:val="21"/>
                    </w:rPr>
                    <w:t>吨</w:t>
                  </w:r>
                </w:p>
              </w:tc>
              <w:tc>
                <w:tcPr>
                  <w:tcW w:w="1251" w:type="pct"/>
                  <w:vMerge/>
                  <w:vAlign w:val="center"/>
                </w:tcPr>
                <w:p w:rsidR="00886385" w:rsidRPr="00D44A50" w:rsidRDefault="00886385">
                  <w:pPr>
                    <w:jc w:val="center"/>
                    <w:rPr>
                      <w:kern w:val="24"/>
                      <w:szCs w:val="21"/>
                    </w:rPr>
                  </w:pPr>
                </w:p>
              </w:tc>
            </w:tr>
          </w:tbl>
          <w:p w:rsidR="00886385" w:rsidRPr="00D44A50" w:rsidRDefault="00FD355F">
            <w:pPr>
              <w:pStyle w:val="30"/>
              <w:spacing w:after="0" w:line="360" w:lineRule="auto"/>
              <w:ind w:firstLineChars="175" w:firstLine="420"/>
              <w:jc w:val="left"/>
              <w:rPr>
                <w:sz w:val="24"/>
                <w:szCs w:val="24"/>
              </w:rPr>
            </w:pPr>
            <w:bookmarkStart w:id="19" w:name="OLE_LINK8"/>
            <w:r w:rsidRPr="00D44A50">
              <w:rPr>
                <w:sz w:val="24"/>
                <w:szCs w:val="24"/>
              </w:rPr>
              <w:t>（</w:t>
            </w:r>
            <w:r w:rsidRPr="00D44A50">
              <w:rPr>
                <w:sz w:val="24"/>
                <w:szCs w:val="24"/>
              </w:rPr>
              <w:t>4</w:t>
            </w:r>
            <w:r w:rsidRPr="00D44A50">
              <w:rPr>
                <w:sz w:val="24"/>
                <w:szCs w:val="24"/>
              </w:rPr>
              <w:t>）现有工程设备清单</w:t>
            </w:r>
          </w:p>
          <w:bookmarkEnd w:id="19"/>
          <w:p w:rsidR="00886385" w:rsidRPr="00D44A50" w:rsidRDefault="00FD355F">
            <w:pPr>
              <w:spacing w:line="360" w:lineRule="auto"/>
              <w:jc w:val="center"/>
              <w:rPr>
                <w:kern w:val="24"/>
                <w:sz w:val="24"/>
              </w:rPr>
            </w:pPr>
            <w:r w:rsidRPr="00D44A50">
              <w:rPr>
                <w:kern w:val="24"/>
                <w:sz w:val="24"/>
              </w:rPr>
              <w:t>表</w:t>
            </w:r>
            <w:r w:rsidRPr="00D44A50">
              <w:rPr>
                <w:kern w:val="24"/>
                <w:sz w:val="24"/>
              </w:rPr>
              <w:t xml:space="preserve">2-16 </w:t>
            </w:r>
            <w:r w:rsidRPr="00D44A50">
              <w:rPr>
                <w:kern w:val="24"/>
                <w:sz w:val="24"/>
              </w:rPr>
              <w:t>厂区</w:t>
            </w:r>
            <w:r w:rsidRPr="00D44A50">
              <w:rPr>
                <w:sz w:val="24"/>
              </w:rPr>
              <w:t>现有工程设备清单</w:t>
            </w:r>
          </w:p>
          <w:tbl>
            <w:tblPr>
              <w:tblStyle w:val="af3"/>
              <w:tblW w:w="5000" w:type="pct"/>
              <w:tblLook w:val="04A0" w:firstRow="1" w:lastRow="0" w:firstColumn="1" w:lastColumn="0" w:noHBand="0" w:noVBand="1"/>
            </w:tblPr>
            <w:tblGrid>
              <w:gridCol w:w="703"/>
              <w:gridCol w:w="2409"/>
              <w:gridCol w:w="1276"/>
              <w:gridCol w:w="2837"/>
              <w:gridCol w:w="1182"/>
            </w:tblGrid>
            <w:tr w:rsidR="00D44A50" w:rsidRPr="00D44A50">
              <w:tc>
                <w:tcPr>
                  <w:tcW w:w="418" w:type="pct"/>
                  <w:vAlign w:val="center"/>
                </w:tcPr>
                <w:p w:rsidR="00886385" w:rsidRPr="00D44A50" w:rsidRDefault="00FD355F">
                  <w:pPr>
                    <w:jc w:val="center"/>
                    <w:rPr>
                      <w:szCs w:val="21"/>
                    </w:rPr>
                  </w:pPr>
                  <w:r w:rsidRPr="00D44A50">
                    <w:rPr>
                      <w:szCs w:val="21"/>
                    </w:rPr>
                    <w:t>序号</w:t>
                  </w:r>
                </w:p>
              </w:tc>
              <w:tc>
                <w:tcPr>
                  <w:tcW w:w="1433" w:type="pct"/>
                  <w:vAlign w:val="center"/>
                </w:tcPr>
                <w:p w:rsidR="00886385" w:rsidRPr="00D44A50" w:rsidRDefault="00FD355F">
                  <w:pPr>
                    <w:jc w:val="center"/>
                    <w:rPr>
                      <w:szCs w:val="21"/>
                    </w:rPr>
                  </w:pPr>
                  <w:r w:rsidRPr="00D44A50">
                    <w:rPr>
                      <w:szCs w:val="21"/>
                    </w:rPr>
                    <w:t>设备名称</w:t>
                  </w:r>
                </w:p>
              </w:tc>
              <w:tc>
                <w:tcPr>
                  <w:tcW w:w="759" w:type="pct"/>
                  <w:vAlign w:val="center"/>
                </w:tcPr>
                <w:p w:rsidR="00886385" w:rsidRPr="00D44A50" w:rsidRDefault="00FD355F">
                  <w:pPr>
                    <w:jc w:val="center"/>
                    <w:rPr>
                      <w:szCs w:val="21"/>
                    </w:rPr>
                  </w:pPr>
                  <w:r w:rsidRPr="00D44A50">
                    <w:rPr>
                      <w:szCs w:val="21"/>
                    </w:rPr>
                    <w:t>数量（台）</w:t>
                  </w:r>
                </w:p>
              </w:tc>
              <w:tc>
                <w:tcPr>
                  <w:tcW w:w="1687" w:type="pct"/>
                  <w:vAlign w:val="center"/>
                </w:tcPr>
                <w:p w:rsidR="00886385" w:rsidRPr="00D44A50" w:rsidRDefault="00FD355F">
                  <w:pPr>
                    <w:jc w:val="center"/>
                    <w:rPr>
                      <w:szCs w:val="21"/>
                    </w:rPr>
                  </w:pPr>
                  <w:r w:rsidRPr="00D44A50">
                    <w:rPr>
                      <w:szCs w:val="21"/>
                    </w:rPr>
                    <w:t>规格型号</w:t>
                  </w:r>
                </w:p>
              </w:tc>
              <w:tc>
                <w:tcPr>
                  <w:tcW w:w="703" w:type="pct"/>
                  <w:vAlign w:val="center"/>
                </w:tcPr>
                <w:p w:rsidR="00886385" w:rsidRPr="00D44A50" w:rsidRDefault="00FD355F">
                  <w:pPr>
                    <w:jc w:val="center"/>
                    <w:rPr>
                      <w:szCs w:val="21"/>
                    </w:rPr>
                  </w:pPr>
                  <w:r w:rsidRPr="00D44A50">
                    <w:rPr>
                      <w:szCs w:val="21"/>
                    </w:rPr>
                    <w:t>所在车间</w:t>
                  </w: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64</w:t>
                  </w:r>
                  <w:r w:rsidRPr="00D44A50">
                    <w:rPr>
                      <w:szCs w:val="21"/>
                    </w:rPr>
                    <w:t>米龙门</w:t>
                  </w:r>
                </w:p>
              </w:tc>
              <w:tc>
                <w:tcPr>
                  <w:tcW w:w="759" w:type="pct"/>
                  <w:vAlign w:val="center"/>
                </w:tcPr>
                <w:p w:rsidR="00886385" w:rsidRPr="00D44A50" w:rsidRDefault="00FD355F">
                  <w:pPr>
                    <w:jc w:val="center"/>
                    <w:rPr>
                      <w:szCs w:val="21"/>
                    </w:rPr>
                  </w:pPr>
                  <w:r w:rsidRPr="00D44A50">
                    <w:rPr>
                      <w:szCs w:val="21"/>
                    </w:rPr>
                    <w:t>2</w:t>
                  </w:r>
                </w:p>
              </w:tc>
              <w:tc>
                <w:tcPr>
                  <w:tcW w:w="1687" w:type="pct"/>
                  <w:vAlign w:val="center"/>
                </w:tcPr>
                <w:p w:rsidR="00886385" w:rsidRPr="00D44A50" w:rsidRDefault="00FD355F">
                  <w:pPr>
                    <w:jc w:val="center"/>
                    <w:rPr>
                      <w:szCs w:val="21"/>
                    </w:rPr>
                  </w:pPr>
                  <w:r w:rsidRPr="00D44A50">
                    <w:rPr>
                      <w:szCs w:val="21"/>
                    </w:rPr>
                    <w:t>XKU2680x640-80x45-35x30</w:t>
                  </w:r>
                </w:p>
              </w:tc>
              <w:tc>
                <w:tcPr>
                  <w:tcW w:w="703" w:type="pct"/>
                  <w:vMerge w:val="restart"/>
                  <w:vAlign w:val="center"/>
                </w:tcPr>
                <w:p w:rsidR="00886385" w:rsidRPr="00D44A50" w:rsidRDefault="00FD355F">
                  <w:pPr>
                    <w:jc w:val="center"/>
                    <w:rPr>
                      <w:szCs w:val="21"/>
                    </w:rPr>
                  </w:pPr>
                  <w:r w:rsidRPr="00D44A50">
                    <w:rPr>
                      <w:kern w:val="0"/>
                      <w:szCs w:val="21"/>
                    </w:rPr>
                    <w:t>超重型机加工车间</w:t>
                  </w: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320</w:t>
                  </w:r>
                  <w:r w:rsidRPr="00D44A50">
                    <w:rPr>
                      <w:szCs w:val="21"/>
                    </w:rPr>
                    <w:t>落地铣镗床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FB320-280x120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5m</w:t>
                  </w:r>
                  <w:r w:rsidRPr="00D44A50">
                    <w:rPr>
                      <w:szCs w:val="21"/>
                    </w:rPr>
                    <w:t>数控卧式重型铣车床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DL250X240-500X420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28m</w:t>
                  </w:r>
                  <w:r w:rsidRPr="00D44A50">
                    <w:rPr>
                      <w:szCs w:val="21"/>
                    </w:rPr>
                    <w:t>数控立车</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CKX58230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12.5m</w:t>
                  </w:r>
                  <w:r w:rsidRPr="00D44A50">
                    <w:rPr>
                      <w:szCs w:val="21"/>
                    </w:rPr>
                    <w:t>立车</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SKLCX12500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弗斯特</w:t>
                  </w:r>
                  <w:r w:rsidRPr="00D44A50">
                    <w:rPr>
                      <w:szCs w:val="21"/>
                    </w:rPr>
                    <w:t>160</w:t>
                  </w:r>
                  <w:r w:rsidRPr="00D44A50">
                    <w:rPr>
                      <w:szCs w:val="21"/>
                    </w:rPr>
                    <w:t>镗铣床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TK6916-4Mx6M</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华东</w:t>
                  </w:r>
                  <w:r w:rsidRPr="00D44A50">
                    <w:rPr>
                      <w:szCs w:val="21"/>
                    </w:rPr>
                    <w:t>160</w:t>
                  </w:r>
                  <w:r w:rsidRPr="00D44A50">
                    <w:rPr>
                      <w:szCs w:val="21"/>
                    </w:rPr>
                    <w:t>镗铣床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TK6916-8000x4000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华东</w:t>
                  </w:r>
                  <w:r w:rsidRPr="00D44A50">
                    <w:rPr>
                      <w:szCs w:val="21"/>
                    </w:rPr>
                    <w:t>200</w:t>
                  </w:r>
                  <w:r w:rsidRPr="00D44A50">
                    <w:rPr>
                      <w:szCs w:val="21"/>
                    </w:rPr>
                    <w:t>镗铣床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TK6920-120x60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28m</w:t>
                  </w:r>
                  <w:r w:rsidRPr="00D44A50">
                    <w:rPr>
                      <w:szCs w:val="21"/>
                    </w:rPr>
                    <w:t>定梁双龙门移动镗铣床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JIDMC3500x28000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沈阳</w:t>
                  </w:r>
                  <w:r w:rsidRPr="00D44A50">
                    <w:rPr>
                      <w:szCs w:val="21"/>
                    </w:rPr>
                    <w:t>160</w:t>
                  </w:r>
                  <w:r w:rsidRPr="00D44A50">
                    <w:rPr>
                      <w:szCs w:val="21"/>
                    </w:rPr>
                    <w:t>镗铣床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FBC160rh</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16</w:t>
                  </w:r>
                  <w:r w:rsidRPr="00D44A50">
                    <w:rPr>
                      <w:szCs w:val="21"/>
                    </w:rPr>
                    <w:t>米滚齿机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RF-CNC50160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1.6</w:t>
                  </w:r>
                  <w:r w:rsidRPr="00D44A50">
                    <w:rPr>
                      <w:szCs w:val="21"/>
                    </w:rPr>
                    <w:t>米数控重型卧式车床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HTⅡ160x160/32L-NC</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导轨式摇臂钻</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ZX3363</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变频螺杆式空气压缩机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BAE-55PM</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桥式起重机</w:t>
                  </w:r>
                </w:p>
              </w:tc>
              <w:tc>
                <w:tcPr>
                  <w:tcW w:w="759" w:type="pct"/>
                  <w:vAlign w:val="center"/>
                </w:tcPr>
                <w:p w:rsidR="00886385" w:rsidRPr="00D44A50" w:rsidRDefault="00FD355F">
                  <w:pPr>
                    <w:jc w:val="center"/>
                    <w:rPr>
                      <w:szCs w:val="21"/>
                    </w:rPr>
                  </w:pPr>
                  <w:r w:rsidRPr="00D44A50">
                    <w:rPr>
                      <w:szCs w:val="21"/>
                    </w:rPr>
                    <w:t>5</w:t>
                  </w:r>
                </w:p>
              </w:tc>
              <w:tc>
                <w:tcPr>
                  <w:tcW w:w="1687" w:type="pct"/>
                  <w:vAlign w:val="center"/>
                </w:tcPr>
                <w:p w:rsidR="00886385" w:rsidRPr="00D44A50" w:rsidRDefault="00FD355F">
                  <w:pPr>
                    <w:jc w:val="center"/>
                    <w:rPr>
                      <w:szCs w:val="21"/>
                    </w:rPr>
                  </w:pPr>
                  <w:r w:rsidRPr="00D44A50">
                    <w:rPr>
                      <w:szCs w:val="21"/>
                    </w:rPr>
                    <w:t>QD-125/50</w:t>
                  </w:r>
                  <w:r w:rsidRPr="00D44A50">
                    <w:rPr>
                      <w:szCs w:val="21"/>
                    </w:rPr>
                    <w:t>、</w:t>
                  </w:r>
                  <w:r w:rsidRPr="00D44A50">
                    <w:rPr>
                      <w:szCs w:val="21"/>
                    </w:rPr>
                    <w:t>QD-50/20</w:t>
                  </w:r>
                  <w:r w:rsidRPr="00D44A50">
                    <w:rPr>
                      <w:szCs w:val="21"/>
                    </w:rPr>
                    <w:t>、</w:t>
                  </w:r>
                  <w:r w:rsidRPr="00D44A50">
                    <w:rPr>
                      <w:szCs w:val="21"/>
                    </w:rPr>
                    <w:t>QD-600/250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锯床</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亨司迈</w:t>
                  </w:r>
                  <w:r w:rsidRPr="00D44A50">
                    <w:rPr>
                      <w:szCs w:val="21"/>
                    </w:rPr>
                    <w:t xml:space="preserve"> G4038165</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半自动火焰切割机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CG1-30</w:t>
                  </w:r>
                </w:p>
              </w:tc>
              <w:tc>
                <w:tcPr>
                  <w:tcW w:w="703" w:type="pct"/>
                  <w:vMerge w:val="restart"/>
                  <w:vAlign w:val="center"/>
                </w:tcPr>
                <w:p w:rsidR="00886385" w:rsidRPr="00D44A50" w:rsidRDefault="00FD355F">
                  <w:pPr>
                    <w:jc w:val="center"/>
                    <w:rPr>
                      <w:szCs w:val="21"/>
                    </w:rPr>
                  </w:pPr>
                  <w:r w:rsidRPr="00D44A50">
                    <w:rPr>
                      <w:szCs w:val="21"/>
                    </w:rPr>
                    <w:t>金结车间</w:t>
                  </w: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桥式起重机</w:t>
                  </w:r>
                </w:p>
              </w:tc>
              <w:tc>
                <w:tcPr>
                  <w:tcW w:w="759" w:type="pct"/>
                  <w:vAlign w:val="center"/>
                </w:tcPr>
                <w:p w:rsidR="00886385" w:rsidRPr="00D44A50" w:rsidRDefault="00FD355F">
                  <w:pPr>
                    <w:jc w:val="center"/>
                    <w:rPr>
                      <w:szCs w:val="21"/>
                    </w:rPr>
                  </w:pPr>
                  <w:r w:rsidRPr="00D44A50">
                    <w:rPr>
                      <w:szCs w:val="21"/>
                    </w:rPr>
                    <w:t>4</w:t>
                  </w:r>
                </w:p>
              </w:tc>
              <w:tc>
                <w:tcPr>
                  <w:tcW w:w="1687" w:type="pct"/>
                  <w:vAlign w:val="center"/>
                </w:tcPr>
                <w:p w:rsidR="00886385" w:rsidRPr="00D44A50" w:rsidRDefault="00FD355F">
                  <w:pPr>
                    <w:jc w:val="center"/>
                    <w:rPr>
                      <w:szCs w:val="21"/>
                    </w:rPr>
                  </w:pPr>
                  <w:r w:rsidRPr="00D44A50">
                    <w:rPr>
                      <w:szCs w:val="21"/>
                    </w:rPr>
                    <w:t>QD-125/50</w:t>
                  </w:r>
                  <w:r w:rsidRPr="00D44A50">
                    <w:rPr>
                      <w:szCs w:val="21"/>
                    </w:rPr>
                    <w:t>、</w:t>
                  </w:r>
                  <w:r w:rsidRPr="00D44A50">
                    <w:rPr>
                      <w:szCs w:val="21"/>
                    </w:rPr>
                    <w:t>QD-50/20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二氧焊机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YD-500KR</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气刨机</w:t>
                  </w:r>
                </w:p>
              </w:tc>
              <w:tc>
                <w:tcPr>
                  <w:tcW w:w="759" w:type="pct"/>
                  <w:vAlign w:val="center"/>
                </w:tcPr>
                <w:p w:rsidR="00886385" w:rsidRPr="00D44A50" w:rsidRDefault="00FD355F">
                  <w:pPr>
                    <w:jc w:val="center"/>
                    <w:rPr>
                      <w:szCs w:val="21"/>
                    </w:rPr>
                  </w:pPr>
                  <w:r w:rsidRPr="00D44A50">
                    <w:rPr>
                      <w:szCs w:val="21"/>
                    </w:rPr>
                    <w:t>2</w:t>
                  </w:r>
                </w:p>
              </w:tc>
              <w:tc>
                <w:tcPr>
                  <w:tcW w:w="1687" w:type="pct"/>
                  <w:vAlign w:val="center"/>
                </w:tcPr>
                <w:p w:rsidR="00886385" w:rsidRPr="00D44A50" w:rsidRDefault="00FD355F">
                  <w:pPr>
                    <w:jc w:val="center"/>
                    <w:rPr>
                      <w:szCs w:val="21"/>
                    </w:rPr>
                  </w:pPr>
                  <w:r w:rsidRPr="00D44A50">
                    <w:rPr>
                      <w:szCs w:val="21"/>
                    </w:rPr>
                    <w:t>MRA-630</w:t>
                  </w:r>
                  <w:r w:rsidRPr="00D44A50">
                    <w:rPr>
                      <w:szCs w:val="21"/>
                    </w:rPr>
                    <w:t>、</w:t>
                  </w:r>
                  <w:r w:rsidRPr="00D44A50">
                    <w:rPr>
                      <w:szCs w:val="21"/>
                    </w:rPr>
                    <w:t>YD-630SS</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氩弧焊机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YC-400TX4</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手把焊机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ZX7-315DT</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卷板机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WS11K-200/300X4000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喷砂机</w:t>
                  </w:r>
                </w:p>
              </w:tc>
              <w:tc>
                <w:tcPr>
                  <w:tcW w:w="759" w:type="pct"/>
                  <w:vAlign w:val="center"/>
                </w:tcPr>
                <w:p w:rsidR="00886385" w:rsidRPr="00D44A50" w:rsidRDefault="00FD355F">
                  <w:pPr>
                    <w:jc w:val="center"/>
                    <w:rPr>
                      <w:szCs w:val="21"/>
                    </w:rPr>
                  </w:pPr>
                  <w:r w:rsidRPr="00D44A50">
                    <w:rPr>
                      <w:szCs w:val="21"/>
                    </w:rPr>
                    <w:t>2</w:t>
                  </w:r>
                </w:p>
              </w:tc>
              <w:tc>
                <w:tcPr>
                  <w:tcW w:w="1687" w:type="pct"/>
                  <w:vAlign w:val="center"/>
                </w:tcPr>
                <w:p w:rsidR="00886385" w:rsidRPr="00D44A50" w:rsidRDefault="00FD355F">
                  <w:pPr>
                    <w:jc w:val="center"/>
                    <w:rPr>
                      <w:szCs w:val="21"/>
                    </w:rPr>
                  </w:pPr>
                  <w:r w:rsidRPr="00D44A50">
                    <w:rPr>
                      <w:szCs w:val="21"/>
                    </w:rPr>
                    <w:t>/</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退火炉</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三辊卷板机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W11-12×2500M</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变频螺杆式空气压缩机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BAE-55PM</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窄间隙</w:t>
                  </w:r>
                  <w:r w:rsidRPr="00D44A50">
                    <w:rPr>
                      <w:szCs w:val="21"/>
                    </w:rPr>
                    <w:t>MAG</w:t>
                  </w:r>
                  <w:r w:rsidRPr="00D44A50">
                    <w:rPr>
                      <w:szCs w:val="21"/>
                    </w:rPr>
                    <w:t>自动焊接设备</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NX-500GL3-400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二氧焊机</w:t>
                  </w:r>
                </w:p>
              </w:tc>
              <w:tc>
                <w:tcPr>
                  <w:tcW w:w="759" w:type="pct"/>
                  <w:vAlign w:val="center"/>
                </w:tcPr>
                <w:p w:rsidR="00886385" w:rsidRPr="00D44A50" w:rsidRDefault="00FD355F">
                  <w:pPr>
                    <w:jc w:val="center"/>
                    <w:rPr>
                      <w:szCs w:val="21"/>
                    </w:rPr>
                  </w:pPr>
                  <w:r w:rsidRPr="00D44A50">
                    <w:rPr>
                      <w:szCs w:val="21"/>
                    </w:rPr>
                    <w:t>11</w:t>
                  </w:r>
                </w:p>
              </w:tc>
              <w:tc>
                <w:tcPr>
                  <w:tcW w:w="1687" w:type="pct"/>
                  <w:vAlign w:val="center"/>
                </w:tcPr>
                <w:p w:rsidR="00886385" w:rsidRPr="00D44A50" w:rsidRDefault="00FD355F">
                  <w:pPr>
                    <w:jc w:val="center"/>
                    <w:rPr>
                      <w:szCs w:val="21"/>
                    </w:rPr>
                  </w:pPr>
                  <w:r w:rsidRPr="00D44A50">
                    <w:rPr>
                      <w:szCs w:val="21"/>
                    </w:rPr>
                    <w:t>NBC-500Ⅱa</w:t>
                  </w:r>
                  <w:r w:rsidRPr="00D44A50">
                    <w:rPr>
                      <w:szCs w:val="21"/>
                    </w:rPr>
                    <w:t>、</w:t>
                  </w:r>
                  <w:r w:rsidRPr="00D44A50">
                    <w:rPr>
                      <w:szCs w:val="21"/>
                    </w:rPr>
                    <w:t>YD-500KR</w:t>
                  </w:r>
                  <w:r w:rsidRPr="00D44A50">
                    <w:rPr>
                      <w:szCs w:val="21"/>
                    </w:rPr>
                    <w:t>、</w:t>
                  </w:r>
                  <w:r w:rsidRPr="00D44A50">
                    <w:rPr>
                      <w:szCs w:val="21"/>
                    </w:rPr>
                    <w:t>XD500S</w:t>
                  </w:r>
                  <w:r w:rsidRPr="00D44A50">
                    <w:rPr>
                      <w:szCs w:val="21"/>
                    </w:rPr>
                    <w:t>、</w:t>
                  </w:r>
                  <w:r w:rsidRPr="00D44A50">
                    <w:rPr>
                      <w:szCs w:val="21"/>
                    </w:rPr>
                    <w:t>KA500</w:t>
                  </w:r>
                </w:p>
              </w:tc>
              <w:tc>
                <w:tcPr>
                  <w:tcW w:w="703" w:type="pct"/>
                  <w:vMerge/>
                  <w:vAlign w:val="center"/>
                </w:tcPr>
                <w:p w:rsidR="00886385" w:rsidRPr="00D44A50" w:rsidRDefault="00886385">
                  <w:pPr>
                    <w:jc w:val="center"/>
                    <w:rPr>
                      <w:szCs w:val="21"/>
                    </w:rPr>
                  </w:pPr>
                </w:p>
              </w:tc>
            </w:tr>
            <w:tr w:rsidR="00D44A50" w:rsidRPr="00D44A50">
              <w:tc>
                <w:tcPr>
                  <w:tcW w:w="418" w:type="pct"/>
                  <w:vAlign w:val="center"/>
                </w:tcPr>
                <w:p w:rsidR="00886385" w:rsidRPr="00D44A50" w:rsidRDefault="00886385">
                  <w:pPr>
                    <w:pStyle w:val="afe"/>
                    <w:numPr>
                      <w:ilvl w:val="0"/>
                      <w:numId w:val="5"/>
                    </w:numPr>
                    <w:ind w:firstLineChars="0"/>
                    <w:jc w:val="center"/>
                    <w:rPr>
                      <w:szCs w:val="21"/>
                    </w:rPr>
                  </w:pPr>
                </w:p>
              </w:tc>
              <w:tc>
                <w:tcPr>
                  <w:tcW w:w="1433" w:type="pct"/>
                  <w:vAlign w:val="center"/>
                </w:tcPr>
                <w:p w:rsidR="00886385" w:rsidRPr="00D44A50" w:rsidRDefault="00FD355F">
                  <w:pPr>
                    <w:jc w:val="center"/>
                    <w:rPr>
                      <w:szCs w:val="21"/>
                    </w:rPr>
                  </w:pPr>
                  <w:r w:rsidRPr="00D44A50">
                    <w:rPr>
                      <w:szCs w:val="21"/>
                    </w:rPr>
                    <w:t>埋弧焊机</w:t>
                  </w:r>
                </w:p>
              </w:tc>
              <w:tc>
                <w:tcPr>
                  <w:tcW w:w="759" w:type="pct"/>
                  <w:vAlign w:val="center"/>
                </w:tcPr>
                <w:p w:rsidR="00886385" w:rsidRPr="00D44A50" w:rsidRDefault="00FD355F">
                  <w:pPr>
                    <w:jc w:val="center"/>
                    <w:rPr>
                      <w:szCs w:val="21"/>
                    </w:rPr>
                  </w:pPr>
                  <w:r w:rsidRPr="00D44A50">
                    <w:rPr>
                      <w:szCs w:val="21"/>
                    </w:rPr>
                    <w:t>1</w:t>
                  </w:r>
                </w:p>
              </w:tc>
              <w:tc>
                <w:tcPr>
                  <w:tcW w:w="1687" w:type="pct"/>
                  <w:vAlign w:val="center"/>
                </w:tcPr>
                <w:p w:rsidR="00886385" w:rsidRPr="00D44A50" w:rsidRDefault="00FD355F">
                  <w:pPr>
                    <w:jc w:val="center"/>
                    <w:rPr>
                      <w:szCs w:val="21"/>
                    </w:rPr>
                  </w:pPr>
                  <w:r w:rsidRPr="00D44A50">
                    <w:rPr>
                      <w:szCs w:val="21"/>
                    </w:rPr>
                    <w:t>ZD5(D)-1250</w:t>
                  </w:r>
                </w:p>
              </w:tc>
              <w:tc>
                <w:tcPr>
                  <w:tcW w:w="703" w:type="pct"/>
                  <w:vMerge/>
                  <w:vAlign w:val="center"/>
                </w:tcPr>
                <w:p w:rsidR="00886385" w:rsidRPr="00D44A50" w:rsidRDefault="00886385">
                  <w:pPr>
                    <w:jc w:val="center"/>
                    <w:rPr>
                      <w:szCs w:val="21"/>
                    </w:rPr>
                  </w:pPr>
                </w:p>
              </w:tc>
            </w:tr>
          </w:tbl>
          <w:p w:rsidR="00886385" w:rsidRPr="00D44A50" w:rsidRDefault="00FD355F">
            <w:pPr>
              <w:pStyle w:val="30"/>
              <w:spacing w:after="0" w:line="360" w:lineRule="auto"/>
              <w:ind w:firstLineChars="175" w:firstLine="420"/>
              <w:jc w:val="left"/>
              <w:rPr>
                <w:sz w:val="24"/>
                <w:szCs w:val="24"/>
              </w:rPr>
            </w:pPr>
            <w:r w:rsidRPr="00D44A50">
              <w:rPr>
                <w:sz w:val="24"/>
                <w:szCs w:val="24"/>
              </w:rPr>
              <w:t>（</w:t>
            </w:r>
            <w:r w:rsidRPr="00D44A50">
              <w:rPr>
                <w:sz w:val="24"/>
                <w:szCs w:val="24"/>
              </w:rPr>
              <w:t>5</w:t>
            </w:r>
            <w:r w:rsidRPr="00D44A50">
              <w:rPr>
                <w:sz w:val="24"/>
                <w:szCs w:val="24"/>
              </w:rPr>
              <w:t>）现有工程原辅料消耗情况</w:t>
            </w:r>
          </w:p>
          <w:p w:rsidR="00886385" w:rsidRPr="00D44A50" w:rsidRDefault="00FD355F">
            <w:pPr>
              <w:spacing w:line="360" w:lineRule="auto"/>
              <w:jc w:val="center"/>
              <w:rPr>
                <w:kern w:val="24"/>
                <w:sz w:val="24"/>
              </w:rPr>
            </w:pPr>
            <w:r w:rsidRPr="00D44A50">
              <w:rPr>
                <w:kern w:val="24"/>
                <w:sz w:val="24"/>
              </w:rPr>
              <w:t>表</w:t>
            </w:r>
            <w:r w:rsidRPr="00D44A50">
              <w:rPr>
                <w:kern w:val="24"/>
                <w:sz w:val="24"/>
              </w:rPr>
              <w:t xml:space="preserve">2-17  </w:t>
            </w:r>
            <w:r w:rsidRPr="00D44A50">
              <w:rPr>
                <w:sz w:val="24"/>
              </w:rPr>
              <w:t>现有工程原辅料消耗情况</w:t>
            </w:r>
          </w:p>
          <w:tbl>
            <w:tblPr>
              <w:tblStyle w:val="af3"/>
              <w:tblW w:w="5000" w:type="pct"/>
              <w:tblLook w:val="04A0" w:firstRow="1" w:lastRow="0" w:firstColumn="1" w:lastColumn="0" w:noHBand="0" w:noVBand="1"/>
            </w:tblPr>
            <w:tblGrid>
              <w:gridCol w:w="1545"/>
              <w:gridCol w:w="1545"/>
              <w:gridCol w:w="1066"/>
              <w:gridCol w:w="1066"/>
              <w:gridCol w:w="1063"/>
              <w:gridCol w:w="1063"/>
              <w:gridCol w:w="1059"/>
            </w:tblGrid>
            <w:tr w:rsidR="00D44A50" w:rsidRPr="00D44A50">
              <w:tc>
                <w:tcPr>
                  <w:tcW w:w="919" w:type="pct"/>
                  <w:vAlign w:val="center"/>
                </w:tcPr>
                <w:p w:rsidR="00886385" w:rsidRPr="00D44A50" w:rsidRDefault="00FD355F">
                  <w:pPr>
                    <w:jc w:val="center"/>
                    <w:rPr>
                      <w:szCs w:val="21"/>
                    </w:rPr>
                  </w:pPr>
                  <w:r w:rsidRPr="00D44A50">
                    <w:rPr>
                      <w:szCs w:val="21"/>
                    </w:rPr>
                    <w:t>车间</w:t>
                  </w:r>
                </w:p>
              </w:tc>
              <w:tc>
                <w:tcPr>
                  <w:tcW w:w="919" w:type="pct"/>
                  <w:vAlign w:val="center"/>
                </w:tcPr>
                <w:p w:rsidR="00886385" w:rsidRPr="00D44A50" w:rsidRDefault="00FD355F">
                  <w:pPr>
                    <w:jc w:val="center"/>
                    <w:rPr>
                      <w:szCs w:val="21"/>
                    </w:rPr>
                  </w:pPr>
                  <w:r w:rsidRPr="00D44A50">
                    <w:rPr>
                      <w:szCs w:val="21"/>
                    </w:rPr>
                    <w:t>原辅料名称</w:t>
                  </w:r>
                </w:p>
              </w:tc>
              <w:tc>
                <w:tcPr>
                  <w:tcW w:w="634" w:type="pct"/>
                  <w:vAlign w:val="center"/>
                </w:tcPr>
                <w:p w:rsidR="00886385" w:rsidRPr="00D44A50" w:rsidRDefault="00FD355F">
                  <w:pPr>
                    <w:jc w:val="center"/>
                    <w:rPr>
                      <w:szCs w:val="21"/>
                    </w:rPr>
                  </w:pPr>
                  <w:r w:rsidRPr="00D44A50">
                    <w:rPr>
                      <w:szCs w:val="21"/>
                    </w:rPr>
                    <w:t>性状</w:t>
                  </w:r>
                </w:p>
              </w:tc>
              <w:tc>
                <w:tcPr>
                  <w:tcW w:w="634" w:type="pct"/>
                  <w:vAlign w:val="center"/>
                </w:tcPr>
                <w:p w:rsidR="00886385" w:rsidRPr="00D44A50" w:rsidRDefault="00FD355F">
                  <w:pPr>
                    <w:jc w:val="center"/>
                    <w:rPr>
                      <w:szCs w:val="21"/>
                    </w:rPr>
                  </w:pPr>
                  <w:r w:rsidRPr="00D44A50">
                    <w:rPr>
                      <w:szCs w:val="21"/>
                    </w:rPr>
                    <w:t>年用量</w:t>
                  </w:r>
                </w:p>
              </w:tc>
              <w:tc>
                <w:tcPr>
                  <w:tcW w:w="632" w:type="pct"/>
                  <w:vAlign w:val="center"/>
                </w:tcPr>
                <w:p w:rsidR="00886385" w:rsidRPr="00D44A50" w:rsidRDefault="00FD355F">
                  <w:pPr>
                    <w:jc w:val="center"/>
                    <w:rPr>
                      <w:szCs w:val="21"/>
                    </w:rPr>
                  </w:pPr>
                  <w:r w:rsidRPr="00D44A50">
                    <w:rPr>
                      <w:szCs w:val="21"/>
                    </w:rPr>
                    <w:t>包装规格</w:t>
                  </w:r>
                </w:p>
              </w:tc>
              <w:tc>
                <w:tcPr>
                  <w:tcW w:w="632" w:type="pct"/>
                  <w:vAlign w:val="center"/>
                </w:tcPr>
                <w:p w:rsidR="00886385" w:rsidRPr="00D44A50" w:rsidRDefault="00FD355F">
                  <w:pPr>
                    <w:jc w:val="center"/>
                    <w:rPr>
                      <w:szCs w:val="21"/>
                    </w:rPr>
                  </w:pPr>
                  <w:r w:rsidRPr="00D44A50">
                    <w:rPr>
                      <w:szCs w:val="21"/>
                    </w:rPr>
                    <w:t>最大存储量</w:t>
                  </w:r>
                </w:p>
              </w:tc>
              <w:tc>
                <w:tcPr>
                  <w:tcW w:w="630" w:type="pct"/>
                  <w:vAlign w:val="center"/>
                </w:tcPr>
                <w:p w:rsidR="00886385" w:rsidRPr="00D44A50" w:rsidRDefault="00FD355F">
                  <w:pPr>
                    <w:jc w:val="center"/>
                    <w:rPr>
                      <w:szCs w:val="21"/>
                    </w:rPr>
                  </w:pPr>
                  <w:r w:rsidRPr="00D44A50">
                    <w:rPr>
                      <w:szCs w:val="21"/>
                    </w:rPr>
                    <w:t>存储位置</w:t>
                  </w:r>
                </w:p>
              </w:tc>
            </w:tr>
            <w:tr w:rsidR="00D44A50" w:rsidRPr="00D44A50">
              <w:tc>
                <w:tcPr>
                  <w:tcW w:w="919" w:type="pct"/>
                  <w:vMerge w:val="restart"/>
                  <w:vAlign w:val="center"/>
                </w:tcPr>
                <w:p w:rsidR="00886385" w:rsidRPr="00D44A50" w:rsidRDefault="00FD355F">
                  <w:pPr>
                    <w:jc w:val="center"/>
                    <w:rPr>
                      <w:szCs w:val="21"/>
                    </w:rPr>
                  </w:pPr>
                  <w:r w:rsidRPr="00D44A50">
                    <w:rPr>
                      <w:kern w:val="0"/>
                      <w:szCs w:val="21"/>
                    </w:rPr>
                    <w:t>超重型机加工车间</w:t>
                  </w:r>
                </w:p>
              </w:tc>
              <w:tc>
                <w:tcPr>
                  <w:tcW w:w="918" w:type="pct"/>
                  <w:vAlign w:val="center"/>
                </w:tcPr>
                <w:p w:rsidR="00886385" w:rsidRPr="00D44A50" w:rsidRDefault="00FD355F">
                  <w:pPr>
                    <w:jc w:val="center"/>
                    <w:rPr>
                      <w:szCs w:val="21"/>
                    </w:rPr>
                  </w:pPr>
                  <w:r w:rsidRPr="00D44A50">
                    <w:rPr>
                      <w:szCs w:val="21"/>
                    </w:rPr>
                    <w:t>毛坯件</w:t>
                  </w:r>
                </w:p>
              </w:tc>
              <w:tc>
                <w:tcPr>
                  <w:tcW w:w="634" w:type="pct"/>
                  <w:vAlign w:val="center"/>
                </w:tcPr>
                <w:p w:rsidR="00886385" w:rsidRPr="00D44A50" w:rsidRDefault="00FD355F">
                  <w:pPr>
                    <w:jc w:val="center"/>
                    <w:rPr>
                      <w:szCs w:val="21"/>
                    </w:rPr>
                  </w:pPr>
                  <w:r w:rsidRPr="00D44A50">
                    <w:rPr>
                      <w:szCs w:val="21"/>
                    </w:rPr>
                    <w:t>固态</w:t>
                  </w:r>
                </w:p>
              </w:tc>
              <w:tc>
                <w:tcPr>
                  <w:tcW w:w="634" w:type="pct"/>
                  <w:vAlign w:val="center"/>
                </w:tcPr>
                <w:p w:rsidR="00886385" w:rsidRPr="00D44A50" w:rsidRDefault="00FD355F">
                  <w:pPr>
                    <w:jc w:val="center"/>
                    <w:rPr>
                      <w:szCs w:val="21"/>
                    </w:rPr>
                  </w:pPr>
                  <w:r w:rsidRPr="00D44A50">
                    <w:rPr>
                      <w:szCs w:val="21"/>
                    </w:rPr>
                    <w:t>12000</w:t>
                  </w:r>
                  <w:r w:rsidRPr="00D44A50">
                    <w:rPr>
                      <w:szCs w:val="21"/>
                    </w:rPr>
                    <w:t>吨</w:t>
                  </w:r>
                </w:p>
              </w:tc>
              <w:tc>
                <w:tcPr>
                  <w:tcW w:w="632" w:type="pct"/>
                  <w:vAlign w:val="center"/>
                </w:tcPr>
                <w:p w:rsidR="00886385" w:rsidRPr="00D44A50" w:rsidRDefault="00FD355F">
                  <w:pPr>
                    <w:jc w:val="center"/>
                    <w:rPr>
                      <w:szCs w:val="21"/>
                    </w:rPr>
                  </w:pPr>
                  <w:r w:rsidRPr="00D44A50">
                    <w:rPr>
                      <w:szCs w:val="21"/>
                    </w:rPr>
                    <w:t>/</w:t>
                  </w:r>
                </w:p>
              </w:tc>
              <w:tc>
                <w:tcPr>
                  <w:tcW w:w="632" w:type="pct"/>
                  <w:vAlign w:val="center"/>
                </w:tcPr>
                <w:p w:rsidR="00886385" w:rsidRPr="00D44A50" w:rsidRDefault="00FD355F">
                  <w:pPr>
                    <w:jc w:val="center"/>
                    <w:rPr>
                      <w:szCs w:val="21"/>
                    </w:rPr>
                  </w:pPr>
                  <w:r w:rsidRPr="00D44A50">
                    <w:rPr>
                      <w:szCs w:val="21"/>
                    </w:rPr>
                    <w:t>2000</w:t>
                  </w:r>
                  <w:r w:rsidRPr="00D44A50">
                    <w:rPr>
                      <w:szCs w:val="21"/>
                    </w:rPr>
                    <w:t>吨</w:t>
                  </w:r>
                </w:p>
              </w:tc>
              <w:tc>
                <w:tcPr>
                  <w:tcW w:w="630" w:type="pct"/>
                  <w:vAlign w:val="center"/>
                </w:tcPr>
                <w:p w:rsidR="00886385" w:rsidRPr="00D44A50" w:rsidRDefault="00FD355F">
                  <w:pPr>
                    <w:jc w:val="center"/>
                    <w:rPr>
                      <w:szCs w:val="21"/>
                    </w:rPr>
                  </w:pPr>
                  <w:r w:rsidRPr="00D44A50">
                    <w:rPr>
                      <w:szCs w:val="21"/>
                    </w:rPr>
                    <w:t>毛坯区</w:t>
                  </w:r>
                </w:p>
              </w:tc>
            </w:tr>
            <w:tr w:rsidR="00D44A50" w:rsidRPr="00D44A50">
              <w:tc>
                <w:tcPr>
                  <w:tcW w:w="919" w:type="pct"/>
                  <w:vMerge/>
                  <w:vAlign w:val="center"/>
                </w:tcPr>
                <w:p w:rsidR="00886385" w:rsidRPr="00D44A50" w:rsidRDefault="00886385">
                  <w:pPr>
                    <w:jc w:val="center"/>
                    <w:rPr>
                      <w:szCs w:val="21"/>
                    </w:rPr>
                  </w:pPr>
                </w:p>
              </w:tc>
              <w:tc>
                <w:tcPr>
                  <w:tcW w:w="918" w:type="pct"/>
                  <w:vAlign w:val="center"/>
                </w:tcPr>
                <w:p w:rsidR="00886385" w:rsidRPr="00D44A50" w:rsidRDefault="00FD355F">
                  <w:pPr>
                    <w:jc w:val="center"/>
                    <w:rPr>
                      <w:szCs w:val="21"/>
                    </w:rPr>
                  </w:pPr>
                  <w:r w:rsidRPr="00D44A50">
                    <w:rPr>
                      <w:szCs w:val="21"/>
                    </w:rPr>
                    <w:t>抗磨液压油</w:t>
                  </w:r>
                </w:p>
              </w:tc>
              <w:tc>
                <w:tcPr>
                  <w:tcW w:w="634" w:type="pct"/>
                  <w:vAlign w:val="center"/>
                </w:tcPr>
                <w:p w:rsidR="00886385" w:rsidRPr="00D44A50" w:rsidRDefault="00FD355F">
                  <w:pPr>
                    <w:jc w:val="center"/>
                    <w:rPr>
                      <w:szCs w:val="21"/>
                    </w:rPr>
                  </w:pPr>
                  <w:r w:rsidRPr="00D44A50">
                    <w:rPr>
                      <w:szCs w:val="21"/>
                    </w:rPr>
                    <w:t>液态</w:t>
                  </w:r>
                </w:p>
              </w:tc>
              <w:tc>
                <w:tcPr>
                  <w:tcW w:w="634" w:type="pct"/>
                  <w:vAlign w:val="center"/>
                </w:tcPr>
                <w:p w:rsidR="00886385" w:rsidRPr="00D44A50" w:rsidRDefault="00FD355F">
                  <w:pPr>
                    <w:jc w:val="center"/>
                    <w:rPr>
                      <w:szCs w:val="21"/>
                    </w:rPr>
                  </w:pPr>
                  <w:r w:rsidRPr="00D44A50">
                    <w:rPr>
                      <w:szCs w:val="21"/>
                    </w:rPr>
                    <w:t>4</w:t>
                  </w:r>
                  <w:r w:rsidRPr="00D44A50">
                    <w:rPr>
                      <w:szCs w:val="21"/>
                    </w:rPr>
                    <w:t>吨</w:t>
                  </w:r>
                </w:p>
              </w:tc>
              <w:tc>
                <w:tcPr>
                  <w:tcW w:w="632" w:type="pct"/>
                  <w:vAlign w:val="center"/>
                </w:tcPr>
                <w:p w:rsidR="00886385" w:rsidRPr="00D44A50" w:rsidRDefault="00FD355F">
                  <w:pPr>
                    <w:jc w:val="center"/>
                    <w:rPr>
                      <w:szCs w:val="21"/>
                    </w:rPr>
                  </w:pPr>
                  <w:r w:rsidRPr="00D44A50">
                    <w:rPr>
                      <w:szCs w:val="21"/>
                    </w:rPr>
                    <w:t>200kg/</w:t>
                  </w:r>
                  <w:r w:rsidRPr="00D44A50">
                    <w:rPr>
                      <w:szCs w:val="21"/>
                    </w:rPr>
                    <w:t>桶</w:t>
                  </w:r>
                </w:p>
              </w:tc>
              <w:tc>
                <w:tcPr>
                  <w:tcW w:w="632" w:type="pct"/>
                  <w:vAlign w:val="center"/>
                </w:tcPr>
                <w:p w:rsidR="00886385" w:rsidRPr="00D44A50" w:rsidRDefault="00FD355F">
                  <w:pPr>
                    <w:jc w:val="center"/>
                    <w:rPr>
                      <w:szCs w:val="21"/>
                    </w:rPr>
                  </w:pPr>
                  <w:r w:rsidRPr="00D44A50">
                    <w:rPr>
                      <w:szCs w:val="21"/>
                    </w:rPr>
                    <w:t>1.6</w:t>
                  </w:r>
                  <w:r w:rsidRPr="00D44A50">
                    <w:rPr>
                      <w:szCs w:val="21"/>
                    </w:rPr>
                    <w:t>吨</w:t>
                  </w:r>
                </w:p>
              </w:tc>
              <w:tc>
                <w:tcPr>
                  <w:tcW w:w="630" w:type="pct"/>
                  <w:vAlign w:val="center"/>
                </w:tcPr>
                <w:p w:rsidR="00886385" w:rsidRPr="00D44A50" w:rsidRDefault="00FD355F">
                  <w:pPr>
                    <w:jc w:val="center"/>
                    <w:rPr>
                      <w:szCs w:val="21"/>
                    </w:rPr>
                  </w:pPr>
                  <w:r w:rsidRPr="00D44A50">
                    <w:rPr>
                      <w:szCs w:val="21"/>
                    </w:rPr>
                    <w:t>油品存放区</w:t>
                  </w:r>
                </w:p>
              </w:tc>
            </w:tr>
            <w:tr w:rsidR="00D44A50" w:rsidRPr="00D44A50">
              <w:tc>
                <w:tcPr>
                  <w:tcW w:w="919" w:type="pct"/>
                  <w:vMerge/>
                  <w:vAlign w:val="center"/>
                </w:tcPr>
                <w:p w:rsidR="00886385" w:rsidRPr="00D44A50" w:rsidRDefault="00886385">
                  <w:pPr>
                    <w:jc w:val="center"/>
                    <w:rPr>
                      <w:szCs w:val="21"/>
                    </w:rPr>
                  </w:pPr>
                </w:p>
              </w:tc>
              <w:tc>
                <w:tcPr>
                  <w:tcW w:w="918" w:type="pct"/>
                  <w:vAlign w:val="center"/>
                </w:tcPr>
                <w:p w:rsidR="00886385" w:rsidRPr="00D44A50" w:rsidRDefault="00FD355F">
                  <w:pPr>
                    <w:jc w:val="center"/>
                    <w:rPr>
                      <w:szCs w:val="21"/>
                    </w:rPr>
                  </w:pPr>
                  <w:r w:rsidRPr="00D44A50">
                    <w:rPr>
                      <w:szCs w:val="21"/>
                    </w:rPr>
                    <w:t>柴油（叉车用）</w:t>
                  </w:r>
                </w:p>
              </w:tc>
              <w:tc>
                <w:tcPr>
                  <w:tcW w:w="634" w:type="pct"/>
                  <w:vAlign w:val="center"/>
                </w:tcPr>
                <w:p w:rsidR="00886385" w:rsidRPr="00D44A50" w:rsidRDefault="00FD355F">
                  <w:pPr>
                    <w:jc w:val="center"/>
                    <w:rPr>
                      <w:szCs w:val="21"/>
                    </w:rPr>
                  </w:pPr>
                  <w:r w:rsidRPr="00D44A50">
                    <w:rPr>
                      <w:szCs w:val="21"/>
                    </w:rPr>
                    <w:t>液态</w:t>
                  </w:r>
                </w:p>
              </w:tc>
              <w:tc>
                <w:tcPr>
                  <w:tcW w:w="634" w:type="pct"/>
                  <w:vAlign w:val="center"/>
                </w:tcPr>
                <w:p w:rsidR="00886385" w:rsidRPr="00D44A50" w:rsidRDefault="00FD355F">
                  <w:pPr>
                    <w:jc w:val="center"/>
                    <w:rPr>
                      <w:szCs w:val="21"/>
                    </w:rPr>
                  </w:pPr>
                  <w:r w:rsidRPr="00D44A50">
                    <w:rPr>
                      <w:szCs w:val="21"/>
                    </w:rPr>
                    <w:t>0.75</w:t>
                  </w:r>
                  <w:r w:rsidRPr="00D44A50">
                    <w:rPr>
                      <w:szCs w:val="21"/>
                    </w:rPr>
                    <w:t>吨</w:t>
                  </w:r>
                </w:p>
              </w:tc>
              <w:tc>
                <w:tcPr>
                  <w:tcW w:w="632" w:type="pct"/>
                  <w:vAlign w:val="center"/>
                </w:tcPr>
                <w:p w:rsidR="00886385" w:rsidRPr="00D44A50" w:rsidRDefault="00FD355F">
                  <w:pPr>
                    <w:jc w:val="center"/>
                    <w:rPr>
                      <w:szCs w:val="21"/>
                    </w:rPr>
                  </w:pPr>
                  <w:r w:rsidRPr="00D44A50">
                    <w:rPr>
                      <w:szCs w:val="21"/>
                    </w:rPr>
                    <w:t>15kg/</w:t>
                  </w:r>
                  <w:r w:rsidRPr="00D44A50">
                    <w:rPr>
                      <w:szCs w:val="21"/>
                    </w:rPr>
                    <w:t>桶</w:t>
                  </w:r>
                </w:p>
              </w:tc>
              <w:tc>
                <w:tcPr>
                  <w:tcW w:w="632" w:type="pct"/>
                  <w:vAlign w:val="center"/>
                </w:tcPr>
                <w:p w:rsidR="00886385" w:rsidRPr="00D44A50" w:rsidRDefault="00FD355F">
                  <w:pPr>
                    <w:jc w:val="center"/>
                    <w:rPr>
                      <w:szCs w:val="21"/>
                    </w:rPr>
                  </w:pPr>
                  <w:r w:rsidRPr="00D44A50">
                    <w:rPr>
                      <w:szCs w:val="21"/>
                    </w:rPr>
                    <w:t>0.03</w:t>
                  </w:r>
                  <w:r w:rsidRPr="00D44A50">
                    <w:rPr>
                      <w:szCs w:val="21"/>
                    </w:rPr>
                    <w:t>吨</w:t>
                  </w:r>
                </w:p>
              </w:tc>
              <w:tc>
                <w:tcPr>
                  <w:tcW w:w="630" w:type="pct"/>
                  <w:vAlign w:val="center"/>
                </w:tcPr>
                <w:p w:rsidR="00886385" w:rsidRPr="00D44A50" w:rsidRDefault="00FD355F">
                  <w:pPr>
                    <w:jc w:val="center"/>
                    <w:rPr>
                      <w:szCs w:val="21"/>
                    </w:rPr>
                  </w:pPr>
                  <w:r w:rsidRPr="00D44A50">
                    <w:rPr>
                      <w:szCs w:val="21"/>
                    </w:rPr>
                    <w:t>油品存放区</w:t>
                  </w:r>
                </w:p>
              </w:tc>
            </w:tr>
            <w:tr w:rsidR="00D44A50" w:rsidRPr="00D44A50">
              <w:tc>
                <w:tcPr>
                  <w:tcW w:w="919" w:type="pct"/>
                  <w:vMerge w:val="restart"/>
                  <w:vAlign w:val="center"/>
                </w:tcPr>
                <w:p w:rsidR="00886385" w:rsidRPr="00D44A50" w:rsidRDefault="00FD355F">
                  <w:pPr>
                    <w:jc w:val="center"/>
                    <w:rPr>
                      <w:szCs w:val="21"/>
                    </w:rPr>
                  </w:pPr>
                  <w:r w:rsidRPr="00D44A50">
                    <w:rPr>
                      <w:szCs w:val="21"/>
                    </w:rPr>
                    <w:lastRenderedPageBreak/>
                    <w:t>金结车间</w:t>
                  </w:r>
                </w:p>
              </w:tc>
              <w:tc>
                <w:tcPr>
                  <w:tcW w:w="918" w:type="pct"/>
                  <w:vAlign w:val="center"/>
                </w:tcPr>
                <w:p w:rsidR="00886385" w:rsidRPr="00D44A50" w:rsidRDefault="00FD355F">
                  <w:pPr>
                    <w:jc w:val="center"/>
                    <w:rPr>
                      <w:szCs w:val="21"/>
                    </w:rPr>
                  </w:pPr>
                  <w:r w:rsidRPr="00D44A50">
                    <w:rPr>
                      <w:szCs w:val="21"/>
                    </w:rPr>
                    <w:t>毛坯件</w:t>
                  </w:r>
                </w:p>
              </w:tc>
              <w:tc>
                <w:tcPr>
                  <w:tcW w:w="634" w:type="pct"/>
                  <w:vAlign w:val="center"/>
                </w:tcPr>
                <w:p w:rsidR="00886385" w:rsidRPr="00D44A50" w:rsidRDefault="00FD355F">
                  <w:pPr>
                    <w:jc w:val="center"/>
                    <w:rPr>
                      <w:szCs w:val="21"/>
                    </w:rPr>
                  </w:pPr>
                  <w:r w:rsidRPr="00D44A50">
                    <w:rPr>
                      <w:szCs w:val="21"/>
                    </w:rPr>
                    <w:t>固态</w:t>
                  </w:r>
                </w:p>
              </w:tc>
              <w:tc>
                <w:tcPr>
                  <w:tcW w:w="634" w:type="pct"/>
                  <w:vAlign w:val="center"/>
                </w:tcPr>
                <w:p w:rsidR="00886385" w:rsidRPr="00D44A50" w:rsidRDefault="00FD355F">
                  <w:pPr>
                    <w:jc w:val="center"/>
                    <w:rPr>
                      <w:szCs w:val="21"/>
                    </w:rPr>
                  </w:pPr>
                  <w:r w:rsidRPr="00D44A50">
                    <w:rPr>
                      <w:szCs w:val="21"/>
                    </w:rPr>
                    <w:t>6000</w:t>
                  </w:r>
                  <w:r w:rsidRPr="00D44A50">
                    <w:rPr>
                      <w:szCs w:val="21"/>
                    </w:rPr>
                    <w:t>吨</w:t>
                  </w:r>
                </w:p>
              </w:tc>
              <w:tc>
                <w:tcPr>
                  <w:tcW w:w="632" w:type="pct"/>
                  <w:vAlign w:val="center"/>
                </w:tcPr>
                <w:p w:rsidR="00886385" w:rsidRPr="00D44A50" w:rsidRDefault="00FD355F">
                  <w:pPr>
                    <w:jc w:val="center"/>
                    <w:rPr>
                      <w:szCs w:val="21"/>
                    </w:rPr>
                  </w:pPr>
                  <w:r w:rsidRPr="00D44A50">
                    <w:rPr>
                      <w:szCs w:val="21"/>
                    </w:rPr>
                    <w:t>/</w:t>
                  </w:r>
                </w:p>
              </w:tc>
              <w:tc>
                <w:tcPr>
                  <w:tcW w:w="632" w:type="pct"/>
                  <w:vAlign w:val="center"/>
                </w:tcPr>
                <w:p w:rsidR="00886385" w:rsidRPr="00D44A50" w:rsidRDefault="00FD355F">
                  <w:pPr>
                    <w:jc w:val="center"/>
                    <w:rPr>
                      <w:szCs w:val="21"/>
                    </w:rPr>
                  </w:pPr>
                  <w:r w:rsidRPr="00D44A50">
                    <w:rPr>
                      <w:szCs w:val="21"/>
                    </w:rPr>
                    <w:t>1000</w:t>
                  </w:r>
                  <w:r w:rsidRPr="00D44A50">
                    <w:rPr>
                      <w:szCs w:val="21"/>
                    </w:rPr>
                    <w:t>吨</w:t>
                  </w:r>
                </w:p>
              </w:tc>
              <w:tc>
                <w:tcPr>
                  <w:tcW w:w="630" w:type="pct"/>
                  <w:vAlign w:val="center"/>
                </w:tcPr>
                <w:p w:rsidR="00886385" w:rsidRPr="00D44A50" w:rsidRDefault="00FD355F">
                  <w:pPr>
                    <w:jc w:val="center"/>
                    <w:rPr>
                      <w:szCs w:val="21"/>
                    </w:rPr>
                  </w:pPr>
                  <w:r w:rsidRPr="00D44A50">
                    <w:rPr>
                      <w:szCs w:val="21"/>
                    </w:rPr>
                    <w:t>毛坯区</w:t>
                  </w:r>
                </w:p>
              </w:tc>
            </w:tr>
            <w:tr w:rsidR="00D44A50" w:rsidRPr="00D44A50">
              <w:tc>
                <w:tcPr>
                  <w:tcW w:w="919" w:type="pct"/>
                  <w:vMerge/>
                  <w:vAlign w:val="center"/>
                </w:tcPr>
                <w:p w:rsidR="00886385" w:rsidRPr="00D44A50" w:rsidRDefault="00886385">
                  <w:pPr>
                    <w:jc w:val="center"/>
                    <w:rPr>
                      <w:szCs w:val="21"/>
                    </w:rPr>
                  </w:pPr>
                </w:p>
              </w:tc>
              <w:tc>
                <w:tcPr>
                  <w:tcW w:w="918" w:type="pct"/>
                  <w:vAlign w:val="center"/>
                </w:tcPr>
                <w:p w:rsidR="00886385" w:rsidRPr="00D44A50" w:rsidRDefault="00FD355F">
                  <w:pPr>
                    <w:jc w:val="center"/>
                    <w:rPr>
                      <w:szCs w:val="21"/>
                    </w:rPr>
                  </w:pPr>
                  <w:r w:rsidRPr="00D44A50">
                    <w:rPr>
                      <w:szCs w:val="21"/>
                    </w:rPr>
                    <w:t>氩气</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1200</w:t>
                  </w:r>
                  <w:r w:rsidRPr="00D44A50">
                    <w:rPr>
                      <w:szCs w:val="21"/>
                    </w:rPr>
                    <w:t>升</w:t>
                  </w:r>
                </w:p>
              </w:tc>
              <w:tc>
                <w:tcPr>
                  <w:tcW w:w="632" w:type="pct"/>
                  <w:vAlign w:val="center"/>
                </w:tcPr>
                <w:p w:rsidR="00886385" w:rsidRPr="00D44A50" w:rsidRDefault="00FD355F">
                  <w:pPr>
                    <w:jc w:val="center"/>
                    <w:rPr>
                      <w:szCs w:val="21"/>
                    </w:rPr>
                  </w:pPr>
                  <w:r w:rsidRPr="00D44A50">
                    <w:rPr>
                      <w:szCs w:val="21"/>
                    </w:rPr>
                    <w:t>40L/</w:t>
                  </w:r>
                  <w:r w:rsidRPr="00D44A50">
                    <w:rPr>
                      <w:szCs w:val="21"/>
                    </w:rPr>
                    <w:t>瓶</w:t>
                  </w:r>
                </w:p>
              </w:tc>
              <w:tc>
                <w:tcPr>
                  <w:tcW w:w="632" w:type="pct"/>
                  <w:vAlign w:val="center"/>
                </w:tcPr>
                <w:p w:rsidR="00886385" w:rsidRPr="00D44A50" w:rsidRDefault="00FD355F">
                  <w:pPr>
                    <w:jc w:val="center"/>
                    <w:rPr>
                      <w:szCs w:val="21"/>
                    </w:rPr>
                  </w:pPr>
                  <w:r w:rsidRPr="00D44A50">
                    <w:rPr>
                      <w:szCs w:val="21"/>
                    </w:rPr>
                    <w:t>120</w:t>
                  </w:r>
                  <w:r w:rsidRPr="00D44A50">
                    <w:rPr>
                      <w:szCs w:val="21"/>
                    </w:rPr>
                    <w:t>升</w:t>
                  </w:r>
                </w:p>
              </w:tc>
              <w:tc>
                <w:tcPr>
                  <w:tcW w:w="630" w:type="pct"/>
                  <w:vMerge w:val="restart"/>
                  <w:vAlign w:val="center"/>
                </w:tcPr>
                <w:p w:rsidR="00886385" w:rsidRPr="00D44A50" w:rsidRDefault="00FD355F">
                  <w:pPr>
                    <w:jc w:val="center"/>
                    <w:rPr>
                      <w:szCs w:val="21"/>
                    </w:rPr>
                  </w:pPr>
                  <w:r w:rsidRPr="00D44A50">
                    <w:rPr>
                      <w:szCs w:val="21"/>
                    </w:rPr>
                    <w:t>气瓶存放区</w:t>
                  </w: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混合气（</w:t>
                  </w:r>
                  <w:r w:rsidRPr="00D44A50">
                    <w:rPr>
                      <w:szCs w:val="21"/>
                    </w:rPr>
                    <w:t>80%</w:t>
                  </w:r>
                  <w:r w:rsidRPr="00D44A50">
                    <w:rPr>
                      <w:szCs w:val="21"/>
                    </w:rPr>
                    <w:t>二氧化碳</w:t>
                  </w:r>
                  <w:r w:rsidRPr="00D44A50">
                    <w:rPr>
                      <w:szCs w:val="21"/>
                    </w:rPr>
                    <w:t>+20%</w:t>
                  </w:r>
                  <w:r w:rsidRPr="00D44A50">
                    <w:rPr>
                      <w:szCs w:val="21"/>
                    </w:rPr>
                    <w:t>氩气）</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24000</w:t>
                  </w:r>
                  <w:r w:rsidRPr="00D44A50">
                    <w:rPr>
                      <w:szCs w:val="21"/>
                    </w:rPr>
                    <w:t>升</w:t>
                  </w:r>
                </w:p>
              </w:tc>
              <w:tc>
                <w:tcPr>
                  <w:tcW w:w="632" w:type="pct"/>
                  <w:vAlign w:val="center"/>
                </w:tcPr>
                <w:p w:rsidR="00886385" w:rsidRPr="00D44A50" w:rsidRDefault="00FD355F">
                  <w:pPr>
                    <w:jc w:val="center"/>
                    <w:rPr>
                      <w:szCs w:val="21"/>
                    </w:rPr>
                  </w:pPr>
                  <w:r w:rsidRPr="00D44A50">
                    <w:rPr>
                      <w:szCs w:val="21"/>
                    </w:rPr>
                    <w:t>40L/</w:t>
                  </w:r>
                  <w:r w:rsidRPr="00D44A50">
                    <w:rPr>
                      <w:szCs w:val="21"/>
                    </w:rPr>
                    <w:t>瓶</w:t>
                  </w:r>
                </w:p>
              </w:tc>
              <w:tc>
                <w:tcPr>
                  <w:tcW w:w="632" w:type="pct"/>
                  <w:vAlign w:val="center"/>
                </w:tcPr>
                <w:p w:rsidR="00886385" w:rsidRPr="00D44A50" w:rsidRDefault="00FD355F">
                  <w:pPr>
                    <w:jc w:val="center"/>
                    <w:rPr>
                      <w:szCs w:val="21"/>
                    </w:rPr>
                  </w:pPr>
                  <w:r w:rsidRPr="00D44A50">
                    <w:rPr>
                      <w:szCs w:val="21"/>
                    </w:rPr>
                    <w:t>2400</w:t>
                  </w:r>
                  <w:r w:rsidRPr="00D44A50">
                    <w:rPr>
                      <w:szCs w:val="21"/>
                    </w:rPr>
                    <w:t>升</w:t>
                  </w:r>
                </w:p>
              </w:tc>
              <w:tc>
                <w:tcPr>
                  <w:tcW w:w="630"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CO</w:t>
                  </w:r>
                  <w:r w:rsidRPr="00D44A50">
                    <w:rPr>
                      <w:szCs w:val="21"/>
                      <w:vertAlign w:val="subscript"/>
                    </w:rPr>
                    <w:t>2</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1600</w:t>
                  </w:r>
                  <w:r w:rsidRPr="00D44A50">
                    <w:rPr>
                      <w:szCs w:val="21"/>
                    </w:rPr>
                    <w:t>升</w:t>
                  </w:r>
                </w:p>
              </w:tc>
              <w:tc>
                <w:tcPr>
                  <w:tcW w:w="632" w:type="pct"/>
                  <w:vAlign w:val="center"/>
                </w:tcPr>
                <w:p w:rsidR="00886385" w:rsidRPr="00D44A50" w:rsidRDefault="00FD355F">
                  <w:pPr>
                    <w:jc w:val="center"/>
                    <w:rPr>
                      <w:szCs w:val="21"/>
                    </w:rPr>
                  </w:pPr>
                  <w:r w:rsidRPr="00D44A50">
                    <w:rPr>
                      <w:szCs w:val="21"/>
                    </w:rPr>
                    <w:t>40L/</w:t>
                  </w:r>
                  <w:r w:rsidRPr="00D44A50">
                    <w:rPr>
                      <w:szCs w:val="21"/>
                    </w:rPr>
                    <w:t>瓶</w:t>
                  </w:r>
                </w:p>
              </w:tc>
              <w:tc>
                <w:tcPr>
                  <w:tcW w:w="632" w:type="pct"/>
                  <w:vAlign w:val="center"/>
                </w:tcPr>
                <w:p w:rsidR="00886385" w:rsidRPr="00D44A50" w:rsidRDefault="00FD355F">
                  <w:pPr>
                    <w:jc w:val="center"/>
                    <w:rPr>
                      <w:szCs w:val="21"/>
                    </w:rPr>
                  </w:pPr>
                  <w:r w:rsidRPr="00D44A50">
                    <w:rPr>
                      <w:szCs w:val="21"/>
                    </w:rPr>
                    <w:t>160</w:t>
                  </w:r>
                  <w:r w:rsidRPr="00D44A50">
                    <w:rPr>
                      <w:szCs w:val="21"/>
                    </w:rPr>
                    <w:t>升</w:t>
                  </w:r>
                </w:p>
              </w:tc>
              <w:tc>
                <w:tcPr>
                  <w:tcW w:w="630"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氧气</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3200</w:t>
                  </w:r>
                  <w:r w:rsidRPr="00D44A50">
                    <w:rPr>
                      <w:szCs w:val="21"/>
                    </w:rPr>
                    <w:t>升</w:t>
                  </w:r>
                </w:p>
              </w:tc>
              <w:tc>
                <w:tcPr>
                  <w:tcW w:w="632" w:type="pct"/>
                  <w:vAlign w:val="center"/>
                </w:tcPr>
                <w:p w:rsidR="00886385" w:rsidRPr="00D44A50" w:rsidRDefault="00FD355F">
                  <w:pPr>
                    <w:jc w:val="center"/>
                    <w:rPr>
                      <w:szCs w:val="21"/>
                    </w:rPr>
                  </w:pPr>
                  <w:r w:rsidRPr="00D44A50">
                    <w:rPr>
                      <w:szCs w:val="21"/>
                    </w:rPr>
                    <w:t>40L/</w:t>
                  </w:r>
                  <w:r w:rsidRPr="00D44A50">
                    <w:rPr>
                      <w:szCs w:val="21"/>
                    </w:rPr>
                    <w:t>瓶</w:t>
                  </w:r>
                </w:p>
              </w:tc>
              <w:tc>
                <w:tcPr>
                  <w:tcW w:w="632" w:type="pct"/>
                  <w:vAlign w:val="center"/>
                </w:tcPr>
                <w:p w:rsidR="00886385" w:rsidRPr="00D44A50" w:rsidRDefault="00FD355F">
                  <w:pPr>
                    <w:jc w:val="center"/>
                    <w:rPr>
                      <w:szCs w:val="21"/>
                    </w:rPr>
                  </w:pPr>
                  <w:r w:rsidRPr="00D44A50">
                    <w:rPr>
                      <w:szCs w:val="21"/>
                    </w:rPr>
                    <w:t>320</w:t>
                  </w:r>
                  <w:r w:rsidRPr="00D44A50">
                    <w:rPr>
                      <w:szCs w:val="21"/>
                    </w:rPr>
                    <w:t>升</w:t>
                  </w:r>
                </w:p>
              </w:tc>
              <w:tc>
                <w:tcPr>
                  <w:tcW w:w="630"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丙烷</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40000</w:t>
                  </w:r>
                  <w:r w:rsidRPr="00D44A50">
                    <w:rPr>
                      <w:szCs w:val="21"/>
                    </w:rPr>
                    <w:t>升</w:t>
                  </w:r>
                </w:p>
              </w:tc>
              <w:tc>
                <w:tcPr>
                  <w:tcW w:w="632" w:type="pct"/>
                  <w:vAlign w:val="center"/>
                </w:tcPr>
                <w:p w:rsidR="00886385" w:rsidRPr="00D44A50" w:rsidRDefault="00FD355F">
                  <w:pPr>
                    <w:jc w:val="center"/>
                    <w:rPr>
                      <w:szCs w:val="21"/>
                    </w:rPr>
                  </w:pPr>
                  <w:r w:rsidRPr="00D44A50">
                    <w:rPr>
                      <w:szCs w:val="21"/>
                    </w:rPr>
                    <w:t>40L/</w:t>
                  </w:r>
                  <w:r w:rsidRPr="00D44A50">
                    <w:rPr>
                      <w:szCs w:val="21"/>
                    </w:rPr>
                    <w:t>瓶</w:t>
                  </w:r>
                </w:p>
              </w:tc>
              <w:tc>
                <w:tcPr>
                  <w:tcW w:w="632" w:type="pct"/>
                  <w:vAlign w:val="center"/>
                </w:tcPr>
                <w:p w:rsidR="00886385" w:rsidRPr="00D44A50" w:rsidRDefault="00FD355F">
                  <w:pPr>
                    <w:jc w:val="center"/>
                    <w:rPr>
                      <w:szCs w:val="21"/>
                    </w:rPr>
                  </w:pPr>
                  <w:r w:rsidRPr="00D44A50">
                    <w:rPr>
                      <w:szCs w:val="21"/>
                    </w:rPr>
                    <w:t>4000</w:t>
                  </w:r>
                  <w:r w:rsidRPr="00D44A50">
                    <w:rPr>
                      <w:szCs w:val="21"/>
                    </w:rPr>
                    <w:t>升</w:t>
                  </w:r>
                </w:p>
              </w:tc>
              <w:tc>
                <w:tcPr>
                  <w:tcW w:w="630"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焊丝</w:t>
                  </w:r>
                </w:p>
              </w:tc>
              <w:tc>
                <w:tcPr>
                  <w:tcW w:w="634" w:type="pct"/>
                  <w:vAlign w:val="center"/>
                </w:tcPr>
                <w:p w:rsidR="00886385" w:rsidRPr="00D44A50" w:rsidRDefault="00FD355F">
                  <w:pPr>
                    <w:jc w:val="center"/>
                    <w:rPr>
                      <w:szCs w:val="21"/>
                    </w:rPr>
                  </w:pPr>
                  <w:r w:rsidRPr="00D44A50">
                    <w:rPr>
                      <w:szCs w:val="21"/>
                    </w:rPr>
                    <w:t>固态</w:t>
                  </w:r>
                </w:p>
              </w:tc>
              <w:tc>
                <w:tcPr>
                  <w:tcW w:w="634" w:type="pct"/>
                  <w:vAlign w:val="center"/>
                </w:tcPr>
                <w:p w:rsidR="00886385" w:rsidRPr="00D44A50" w:rsidRDefault="00FD355F">
                  <w:pPr>
                    <w:jc w:val="center"/>
                    <w:rPr>
                      <w:szCs w:val="21"/>
                    </w:rPr>
                  </w:pPr>
                  <w:r w:rsidRPr="00D44A50">
                    <w:rPr>
                      <w:szCs w:val="21"/>
                    </w:rPr>
                    <w:t>105.8</w:t>
                  </w:r>
                  <w:r w:rsidRPr="00D44A50">
                    <w:rPr>
                      <w:szCs w:val="21"/>
                    </w:rPr>
                    <w:t>吨</w:t>
                  </w:r>
                </w:p>
              </w:tc>
              <w:tc>
                <w:tcPr>
                  <w:tcW w:w="632" w:type="pct"/>
                  <w:vAlign w:val="center"/>
                </w:tcPr>
                <w:p w:rsidR="00886385" w:rsidRPr="00D44A50" w:rsidRDefault="00FD355F">
                  <w:pPr>
                    <w:jc w:val="center"/>
                    <w:rPr>
                      <w:szCs w:val="21"/>
                    </w:rPr>
                  </w:pPr>
                  <w:r w:rsidRPr="00D44A50">
                    <w:rPr>
                      <w:szCs w:val="21"/>
                    </w:rPr>
                    <w:t>20kg/</w:t>
                  </w:r>
                  <w:r w:rsidRPr="00D44A50">
                    <w:rPr>
                      <w:szCs w:val="21"/>
                    </w:rPr>
                    <w:t>包</w:t>
                  </w:r>
                </w:p>
              </w:tc>
              <w:tc>
                <w:tcPr>
                  <w:tcW w:w="632" w:type="pct"/>
                  <w:vAlign w:val="center"/>
                </w:tcPr>
                <w:p w:rsidR="00886385" w:rsidRPr="00D44A50" w:rsidRDefault="00FD355F">
                  <w:pPr>
                    <w:jc w:val="center"/>
                    <w:rPr>
                      <w:szCs w:val="21"/>
                    </w:rPr>
                  </w:pPr>
                  <w:r w:rsidRPr="00D44A50">
                    <w:rPr>
                      <w:szCs w:val="21"/>
                    </w:rPr>
                    <w:t>20</w:t>
                  </w:r>
                  <w:r w:rsidRPr="00D44A50">
                    <w:rPr>
                      <w:szCs w:val="21"/>
                    </w:rPr>
                    <w:t>包</w:t>
                  </w:r>
                </w:p>
              </w:tc>
              <w:tc>
                <w:tcPr>
                  <w:tcW w:w="630" w:type="pct"/>
                  <w:vAlign w:val="center"/>
                </w:tcPr>
                <w:p w:rsidR="00886385" w:rsidRPr="00D44A50" w:rsidRDefault="00FD355F">
                  <w:pPr>
                    <w:jc w:val="center"/>
                    <w:rPr>
                      <w:szCs w:val="21"/>
                    </w:rPr>
                  </w:pPr>
                  <w:r w:rsidRPr="00D44A50">
                    <w:rPr>
                      <w:szCs w:val="21"/>
                    </w:rPr>
                    <w:t>库房</w:t>
                  </w: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碳棒（气刨焊使用）</w:t>
                  </w:r>
                </w:p>
              </w:tc>
              <w:tc>
                <w:tcPr>
                  <w:tcW w:w="634" w:type="pct"/>
                  <w:vAlign w:val="center"/>
                </w:tcPr>
                <w:p w:rsidR="00886385" w:rsidRPr="00D44A50" w:rsidRDefault="00FD355F">
                  <w:pPr>
                    <w:jc w:val="center"/>
                    <w:rPr>
                      <w:szCs w:val="21"/>
                    </w:rPr>
                  </w:pPr>
                  <w:r w:rsidRPr="00D44A50">
                    <w:rPr>
                      <w:szCs w:val="21"/>
                    </w:rPr>
                    <w:t>固态</w:t>
                  </w:r>
                </w:p>
              </w:tc>
              <w:tc>
                <w:tcPr>
                  <w:tcW w:w="634" w:type="pct"/>
                  <w:vAlign w:val="center"/>
                </w:tcPr>
                <w:p w:rsidR="00886385" w:rsidRPr="00D44A50" w:rsidRDefault="00FD355F">
                  <w:pPr>
                    <w:jc w:val="center"/>
                    <w:rPr>
                      <w:szCs w:val="21"/>
                    </w:rPr>
                  </w:pPr>
                  <w:r w:rsidRPr="00D44A50">
                    <w:rPr>
                      <w:szCs w:val="21"/>
                    </w:rPr>
                    <w:t>0.4</w:t>
                  </w:r>
                  <w:r w:rsidRPr="00D44A50">
                    <w:rPr>
                      <w:szCs w:val="21"/>
                    </w:rPr>
                    <w:t>吨</w:t>
                  </w:r>
                </w:p>
              </w:tc>
              <w:tc>
                <w:tcPr>
                  <w:tcW w:w="632" w:type="pct"/>
                  <w:vAlign w:val="center"/>
                </w:tcPr>
                <w:p w:rsidR="00886385" w:rsidRPr="00D44A50" w:rsidRDefault="00FD355F">
                  <w:pPr>
                    <w:jc w:val="center"/>
                    <w:rPr>
                      <w:szCs w:val="21"/>
                    </w:rPr>
                  </w:pPr>
                  <w:r w:rsidRPr="00D44A50">
                    <w:rPr>
                      <w:szCs w:val="21"/>
                    </w:rPr>
                    <w:t>100</w:t>
                  </w:r>
                  <w:r w:rsidRPr="00D44A50">
                    <w:rPr>
                      <w:szCs w:val="21"/>
                    </w:rPr>
                    <w:t>根</w:t>
                  </w:r>
                  <w:r w:rsidRPr="00D44A50">
                    <w:rPr>
                      <w:szCs w:val="21"/>
                    </w:rPr>
                    <w:t>/</w:t>
                  </w:r>
                  <w:r w:rsidRPr="00D44A50">
                    <w:rPr>
                      <w:szCs w:val="21"/>
                    </w:rPr>
                    <w:t>盒</w:t>
                  </w:r>
                </w:p>
              </w:tc>
              <w:tc>
                <w:tcPr>
                  <w:tcW w:w="632" w:type="pct"/>
                  <w:vAlign w:val="center"/>
                </w:tcPr>
                <w:p w:rsidR="00886385" w:rsidRPr="00D44A50" w:rsidRDefault="00FD355F">
                  <w:pPr>
                    <w:jc w:val="center"/>
                    <w:rPr>
                      <w:szCs w:val="21"/>
                    </w:rPr>
                  </w:pPr>
                  <w:r w:rsidRPr="00D44A50">
                    <w:rPr>
                      <w:szCs w:val="21"/>
                    </w:rPr>
                    <w:t>10</w:t>
                  </w:r>
                  <w:r w:rsidRPr="00D44A50">
                    <w:rPr>
                      <w:szCs w:val="21"/>
                    </w:rPr>
                    <w:t>盒</w:t>
                  </w:r>
                </w:p>
              </w:tc>
              <w:tc>
                <w:tcPr>
                  <w:tcW w:w="630" w:type="pct"/>
                  <w:vAlign w:val="center"/>
                </w:tcPr>
                <w:p w:rsidR="00886385" w:rsidRPr="00D44A50" w:rsidRDefault="00FD355F">
                  <w:pPr>
                    <w:jc w:val="center"/>
                    <w:rPr>
                      <w:szCs w:val="21"/>
                    </w:rPr>
                  </w:pPr>
                  <w:r w:rsidRPr="00D44A50">
                    <w:rPr>
                      <w:szCs w:val="21"/>
                    </w:rPr>
                    <w:t>库房</w:t>
                  </w: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钢砂</w:t>
                  </w:r>
                </w:p>
              </w:tc>
              <w:tc>
                <w:tcPr>
                  <w:tcW w:w="634" w:type="pct"/>
                  <w:vAlign w:val="center"/>
                </w:tcPr>
                <w:p w:rsidR="00886385" w:rsidRPr="00D44A50" w:rsidRDefault="00FD355F">
                  <w:pPr>
                    <w:jc w:val="center"/>
                    <w:rPr>
                      <w:szCs w:val="21"/>
                    </w:rPr>
                  </w:pPr>
                  <w:r w:rsidRPr="00D44A50">
                    <w:rPr>
                      <w:szCs w:val="21"/>
                    </w:rPr>
                    <w:t>固态</w:t>
                  </w:r>
                </w:p>
              </w:tc>
              <w:tc>
                <w:tcPr>
                  <w:tcW w:w="634" w:type="pct"/>
                  <w:vAlign w:val="center"/>
                </w:tcPr>
                <w:p w:rsidR="00886385" w:rsidRPr="00D44A50" w:rsidRDefault="00FD355F">
                  <w:pPr>
                    <w:jc w:val="center"/>
                    <w:rPr>
                      <w:szCs w:val="21"/>
                    </w:rPr>
                  </w:pPr>
                  <w:r w:rsidRPr="00D44A50">
                    <w:rPr>
                      <w:szCs w:val="21"/>
                    </w:rPr>
                    <w:t>8</w:t>
                  </w:r>
                  <w:r w:rsidRPr="00D44A50">
                    <w:rPr>
                      <w:szCs w:val="21"/>
                    </w:rPr>
                    <w:t>吨</w:t>
                  </w:r>
                </w:p>
              </w:tc>
              <w:tc>
                <w:tcPr>
                  <w:tcW w:w="632" w:type="pct"/>
                  <w:vAlign w:val="center"/>
                </w:tcPr>
                <w:p w:rsidR="00886385" w:rsidRPr="00D44A50" w:rsidRDefault="00FD355F">
                  <w:pPr>
                    <w:jc w:val="center"/>
                    <w:rPr>
                      <w:szCs w:val="21"/>
                    </w:rPr>
                  </w:pPr>
                  <w:r w:rsidRPr="00D44A50">
                    <w:rPr>
                      <w:szCs w:val="21"/>
                    </w:rPr>
                    <w:t>25kg/</w:t>
                  </w:r>
                  <w:r w:rsidRPr="00D44A50">
                    <w:rPr>
                      <w:szCs w:val="21"/>
                    </w:rPr>
                    <w:t>包</w:t>
                  </w:r>
                </w:p>
              </w:tc>
              <w:tc>
                <w:tcPr>
                  <w:tcW w:w="632" w:type="pct"/>
                  <w:vAlign w:val="center"/>
                </w:tcPr>
                <w:p w:rsidR="00886385" w:rsidRPr="00D44A50" w:rsidRDefault="00FD355F">
                  <w:pPr>
                    <w:jc w:val="center"/>
                    <w:rPr>
                      <w:szCs w:val="21"/>
                    </w:rPr>
                  </w:pPr>
                  <w:r w:rsidRPr="00D44A50">
                    <w:rPr>
                      <w:szCs w:val="21"/>
                    </w:rPr>
                    <w:t>40</w:t>
                  </w:r>
                  <w:r w:rsidRPr="00D44A50">
                    <w:rPr>
                      <w:szCs w:val="21"/>
                    </w:rPr>
                    <w:t>包</w:t>
                  </w:r>
                </w:p>
              </w:tc>
              <w:tc>
                <w:tcPr>
                  <w:tcW w:w="630" w:type="pct"/>
                  <w:vAlign w:val="center"/>
                </w:tcPr>
                <w:p w:rsidR="00886385" w:rsidRPr="00D44A50" w:rsidRDefault="00FD355F">
                  <w:pPr>
                    <w:jc w:val="center"/>
                    <w:rPr>
                      <w:szCs w:val="21"/>
                    </w:rPr>
                  </w:pPr>
                  <w:r w:rsidRPr="00D44A50">
                    <w:rPr>
                      <w:szCs w:val="21"/>
                    </w:rPr>
                    <w:t>原料区</w:t>
                  </w:r>
                </w:p>
              </w:tc>
            </w:tr>
            <w:tr w:rsidR="00D44A50" w:rsidRPr="00D44A50">
              <w:tc>
                <w:tcPr>
                  <w:tcW w:w="919" w:type="pct"/>
                  <w:vMerge/>
                  <w:vAlign w:val="center"/>
                </w:tcPr>
                <w:p w:rsidR="00886385" w:rsidRPr="00D44A50" w:rsidRDefault="00886385">
                  <w:pPr>
                    <w:jc w:val="center"/>
                    <w:rPr>
                      <w:szCs w:val="21"/>
                    </w:rPr>
                  </w:pPr>
                </w:p>
              </w:tc>
              <w:tc>
                <w:tcPr>
                  <w:tcW w:w="919" w:type="pct"/>
                  <w:vAlign w:val="center"/>
                </w:tcPr>
                <w:p w:rsidR="00886385" w:rsidRPr="00D44A50" w:rsidRDefault="00FD355F">
                  <w:pPr>
                    <w:jc w:val="center"/>
                    <w:rPr>
                      <w:szCs w:val="21"/>
                    </w:rPr>
                  </w:pPr>
                  <w:r w:rsidRPr="00D44A50">
                    <w:rPr>
                      <w:szCs w:val="21"/>
                    </w:rPr>
                    <w:t>天然气</w:t>
                  </w:r>
                </w:p>
              </w:tc>
              <w:tc>
                <w:tcPr>
                  <w:tcW w:w="634" w:type="pct"/>
                  <w:vAlign w:val="center"/>
                </w:tcPr>
                <w:p w:rsidR="00886385" w:rsidRPr="00D44A50" w:rsidRDefault="00FD355F">
                  <w:pPr>
                    <w:jc w:val="center"/>
                    <w:rPr>
                      <w:szCs w:val="21"/>
                    </w:rPr>
                  </w:pPr>
                  <w:r w:rsidRPr="00D44A50">
                    <w:rPr>
                      <w:szCs w:val="21"/>
                    </w:rPr>
                    <w:t>气态</w:t>
                  </w:r>
                </w:p>
              </w:tc>
              <w:tc>
                <w:tcPr>
                  <w:tcW w:w="634" w:type="pct"/>
                  <w:vAlign w:val="center"/>
                </w:tcPr>
                <w:p w:rsidR="00886385" w:rsidRPr="00D44A50" w:rsidRDefault="00FD355F">
                  <w:pPr>
                    <w:jc w:val="center"/>
                    <w:rPr>
                      <w:szCs w:val="21"/>
                    </w:rPr>
                  </w:pPr>
                  <w:r w:rsidRPr="00D44A50">
                    <w:rPr>
                      <w:szCs w:val="21"/>
                    </w:rPr>
                    <w:t>15</w:t>
                  </w:r>
                  <w:r w:rsidRPr="00D44A50">
                    <w:rPr>
                      <w:szCs w:val="21"/>
                    </w:rPr>
                    <w:t>万</w:t>
                  </w:r>
                  <w:r w:rsidRPr="00D44A50">
                    <w:rPr>
                      <w:szCs w:val="21"/>
                    </w:rPr>
                    <w:t>m</w:t>
                  </w:r>
                  <w:r w:rsidRPr="00D44A50">
                    <w:rPr>
                      <w:szCs w:val="21"/>
                      <w:vertAlign w:val="superscript"/>
                    </w:rPr>
                    <w:t>3</w:t>
                  </w:r>
                </w:p>
              </w:tc>
              <w:tc>
                <w:tcPr>
                  <w:tcW w:w="632" w:type="pct"/>
                  <w:vAlign w:val="center"/>
                </w:tcPr>
                <w:p w:rsidR="00886385" w:rsidRPr="00D44A50" w:rsidRDefault="00FD355F">
                  <w:pPr>
                    <w:jc w:val="center"/>
                    <w:rPr>
                      <w:szCs w:val="21"/>
                    </w:rPr>
                  </w:pPr>
                  <w:r w:rsidRPr="00D44A50">
                    <w:rPr>
                      <w:szCs w:val="21"/>
                    </w:rPr>
                    <w:t>/</w:t>
                  </w:r>
                </w:p>
              </w:tc>
              <w:tc>
                <w:tcPr>
                  <w:tcW w:w="632" w:type="pct"/>
                  <w:vAlign w:val="center"/>
                </w:tcPr>
                <w:p w:rsidR="00886385" w:rsidRPr="00D44A50" w:rsidRDefault="00FD355F">
                  <w:pPr>
                    <w:jc w:val="center"/>
                    <w:rPr>
                      <w:szCs w:val="21"/>
                    </w:rPr>
                  </w:pPr>
                  <w:r w:rsidRPr="00D44A50">
                    <w:rPr>
                      <w:szCs w:val="21"/>
                    </w:rPr>
                    <w:t>/</w:t>
                  </w:r>
                </w:p>
              </w:tc>
              <w:tc>
                <w:tcPr>
                  <w:tcW w:w="630" w:type="pct"/>
                  <w:vAlign w:val="center"/>
                </w:tcPr>
                <w:p w:rsidR="00886385" w:rsidRPr="00D44A50" w:rsidRDefault="00FD355F">
                  <w:pPr>
                    <w:jc w:val="center"/>
                    <w:rPr>
                      <w:szCs w:val="21"/>
                    </w:rPr>
                  </w:pPr>
                  <w:r w:rsidRPr="00D44A50">
                    <w:rPr>
                      <w:szCs w:val="21"/>
                    </w:rPr>
                    <w:t>/</w:t>
                  </w:r>
                </w:p>
              </w:tc>
            </w:tr>
          </w:tbl>
          <w:p w:rsidR="00886385" w:rsidRPr="00D44A50" w:rsidRDefault="00FD355F">
            <w:pPr>
              <w:adjustRightInd w:val="0"/>
              <w:snapToGrid w:val="0"/>
              <w:spacing w:line="360" w:lineRule="auto"/>
              <w:ind w:firstLineChars="200" w:firstLine="482"/>
              <w:rPr>
                <w:b/>
                <w:sz w:val="24"/>
              </w:rPr>
            </w:pPr>
            <w:r w:rsidRPr="00D44A50">
              <w:rPr>
                <w:b/>
                <w:sz w:val="24"/>
              </w:rPr>
              <w:t>3</w:t>
            </w:r>
            <w:r w:rsidRPr="00D44A50">
              <w:rPr>
                <w:b/>
                <w:sz w:val="24"/>
              </w:rPr>
              <w:t>、现有工程工艺流程图</w:t>
            </w:r>
          </w:p>
          <w:p w:rsidR="00886385" w:rsidRPr="00D44A50" w:rsidRDefault="00FD355F">
            <w:pPr>
              <w:adjustRightInd w:val="0"/>
              <w:snapToGrid w:val="0"/>
              <w:spacing w:line="360" w:lineRule="auto"/>
              <w:ind w:firstLineChars="200" w:firstLine="480"/>
              <w:rPr>
                <w:sz w:val="24"/>
              </w:rPr>
            </w:pPr>
            <w:r w:rsidRPr="00D44A50">
              <w:rPr>
                <w:sz w:val="24"/>
              </w:rPr>
              <w:t>（</w:t>
            </w:r>
            <w:r w:rsidRPr="00D44A50">
              <w:rPr>
                <w:sz w:val="24"/>
              </w:rPr>
              <w:t>1</w:t>
            </w:r>
            <w:r w:rsidRPr="00D44A50">
              <w:rPr>
                <w:sz w:val="24"/>
              </w:rPr>
              <w:t>）超重型机加工车间</w:t>
            </w:r>
          </w:p>
          <w:p w:rsidR="00886385" w:rsidRPr="00D44A50" w:rsidRDefault="00FD355F">
            <w:pPr>
              <w:adjustRightInd w:val="0"/>
              <w:spacing w:line="360" w:lineRule="auto"/>
              <w:jc w:val="center"/>
              <w:rPr>
                <w:kern w:val="24"/>
                <w:sz w:val="24"/>
              </w:rPr>
            </w:pPr>
            <w:r w:rsidRPr="00D44A50">
              <w:rPr>
                <w:noProof/>
                <w:kern w:val="24"/>
                <w:sz w:val="24"/>
              </w:rPr>
              <w:drawing>
                <wp:inline distT="0" distB="0" distL="0" distR="0" wp14:anchorId="36EFC42B" wp14:editId="27457738">
                  <wp:extent cx="2560320" cy="12553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62308" cy="1256880"/>
                          </a:xfrm>
                          <a:prstGeom prst="rect">
                            <a:avLst/>
                          </a:prstGeom>
                        </pic:spPr>
                      </pic:pic>
                    </a:graphicData>
                  </a:graphic>
                </wp:inline>
              </w:drawing>
            </w:r>
          </w:p>
          <w:p w:rsidR="00886385" w:rsidRPr="00D44A50" w:rsidRDefault="00FD355F">
            <w:pPr>
              <w:spacing w:line="360" w:lineRule="auto"/>
              <w:jc w:val="center"/>
              <w:rPr>
                <w:sz w:val="24"/>
              </w:rPr>
            </w:pPr>
            <w:r w:rsidRPr="00D44A50">
              <w:rPr>
                <w:sz w:val="24"/>
              </w:rPr>
              <w:t>图</w:t>
            </w:r>
            <w:r w:rsidRPr="00D44A50">
              <w:rPr>
                <w:sz w:val="24"/>
              </w:rPr>
              <w:t xml:space="preserve">2  </w:t>
            </w:r>
            <w:r w:rsidRPr="00D44A50">
              <w:rPr>
                <w:sz w:val="24"/>
              </w:rPr>
              <w:t>大型超重型机加工件生产工艺流程框图</w:t>
            </w:r>
          </w:p>
          <w:p w:rsidR="00886385" w:rsidRPr="00D44A50" w:rsidRDefault="00FD355F">
            <w:pPr>
              <w:spacing w:line="360" w:lineRule="auto"/>
              <w:ind w:firstLineChars="200" w:firstLine="480"/>
              <w:rPr>
                <w:sz w:val="24"/>
              </w:rPr>
            </w:pPr>
            <w:r w:rsidRPr="00D44A50">
              <w:rPr>
                <w:rFonts w:ascii="宋体" w:hAnsi="宋体" w:cs="宋体" w:hint="eastAsia"/>
                <w:sz w:val="24"/>
              </w:rPr>
              <w:t>①</w:t>
            </w:r>
            <w:r w:rsidRPr="00D44A50">
              <w:rPr>
                <w:sz w:val="24"/>
              </w:rPr>
              <w:t>机加工：超重型车间作业人员使用车、铣、刨、磨、镗、钻等各种数控机床根据需求进行加工作业，作业方式均为人工操作相关机加工设备，加工过程为干式加工，不采用切削液、而是用压缩空气进行冷却。机加工设备维护保养或维修时需使用抗磨液压油，产生危险废物（废油</w:t>
            </w:r>
            <w:r w:rsidRPr="00D44A50">
              <w:rPr>
                <w:sz w:val="24"/>
              </w:rPr>
              <w:t>L</w:t>
            </w:r>
            <w:r w:rsidRPr="00D44A50">
              <w:rPr>
                <w:sz w:val="24"/>
              </w:rPr>
              <w:t>、废包装桶</w:t>
            </w:r>
            <w:r w:rsidRPr="00D44A50">
              <w:rPr>
                <w:sz w:val="24"/>
              </w:rPr>
              <w:t>S</w:t>
            </w:r>
            <w:r w:rsidRPr="00D44A50">
              <w:rPr>
                <w:sz w:val="24"/>
              </w:rPr>
              <w:t>、沾染废物</w:t>
            </w:r>
            <w:r w:rsidRPr="00D44A50">
              <w:rPr>
                <w:sz w:val="24"/>
              </w:rPr>
              <w:t>S</w:t>
            </w:r>
            <w:r w:rsidRPr="00D44A50">
              <w:rPr>
                <w:sz w:val="24"/>
              </w:rPr>
              <w:t>）和一般固废（废铁屑</w:t>
            </w:r>
            <w:r w:rsidRPr="00D44A50">
              <w:rPr>
                <w:sz w:val="24"/>
              </w:rPr>
              <w:t>S</w:t>
            </w:r>
            <w:r w:rsidRPr="00D44A50">
              <w:rPr>
                <w:sz w:val="24"/>
              </w:rPr>
              <w:t>）。</w:t>
            </w:r>
          </w:p>
          <w:p w:rsidR="00886385" w:rsidRPr="00D44A50" w:rsidRDefault="00FD355F">
            <w:pPr>
              <w:adjustRightInd w:val="0"/>
              <w:spacing w:line="360" w:lineRule="auto"/>
              <w:ind w:firstLineChars="200" w:firstLine="480"/>
              <w:jc w:val="left"/>
              <w:rPr>
                <w:sz w:val="24"/>
              </w:rPr>
            </w:pPr>
            <w:r w:rsidRPr="00D44A50">
              <w:rPr>
                <w:rFonts w:ascii="宋体" w:hAnsi="宋体" w:cs="宋体" w:hint="eastAsia"/>
                <w:sz w:val="24"/>
              </w:rPr>
              <w:t>②</w:t>
            </w:r>
            <w:r w:rsidRPr="00D44A50">
              <w:rPr>
                <w:sz w:val="24"/>
              </w:rPr>
              <w:t>焊接：加工件因结构问题加工困难需要加装拉筋等，或者工件加工错误需要补焊重新进行加工，就需要利用氩弧焊、二氧化碳保护焊、埋弧焊等方式将拼装的接口进行焊接。通过设置万向柔性吸气臂对焊接工位的废气进行收集，万向柔性吸气臂离地高度可以随着铆焊件的大小进行调节。焊接过程产生的烟尘</w:t>
            </w:r>
            <w:r w:rsidRPr="00D44A50">
              <w:rPr>
                <w:sz w:val="24"/>
              </w:rPr>
              <w:t>G</w:t>
            </w:r>
            <w:r w:rsidRPr="00D44A50">
              <w:rPr>
                <w:sz w:val="24"/>
              </w:rPr>
              <w:t>经集气罩收集至一套滤筒除尘器处理后经</w:t>
            </w:r>
            <w:r w:rsidRPr="00D44A50">
              <w:rPr>
                <w:sz w:val="24"/>
              </w:rPr>
              <w:t xml:space="preserve"> 48m </w:t>
            </w:r>
            <w:r w:rsidRPr="00D44A50">
              <w:rPr>
                <w:sz w:val="24"/>
              </w:rPr>
              <w:t>高排气筒</w:t>
            </w:r>
            <w:r w:rsidRPr="00D44A50">
              <w:rPr>
                <w:sz w:val="24"/>
              </w:rPr>
              <w:t>P1</w:t>
            </w:r>
            <w:r w:rsidRPr="00D44A50">
              <w:rPr>
                <w:sz w:val="24"/>
              </w:rPr>
              <w:t>排放。焊接过程中产生一般固废：废焊材</w:t>
            </w:r>
            <w:r w:rsidRPr="00D44A50">
              <w:rPr>
                <w:sz w:val="24"/>
              </w:rPr>
              <w:t>S</w:t>
            </w:r>
            <w:r w:rsidRPr="00D44A50">
              <w:rPr>
                <w:sz w:val="24"/>
              </w:rPr>
              <w:t>、废氧化铁皮</w:t>
            </w:r>
            <w:r w:rsidRPr="00D44A50">
              <w:rPr>
                <w:sz w:val="24"/>
              </w:rPr>
              <w:t>S</w:t>
            </w:r>
            <w:r w:rsidRPr="00D44A50">
              <w:rPr>
                <w:sz w:val="24"/>
              </w:rPr>
              <w:t>。</w:t>
            </w:r>
          </w:p>
          <w:p w:rsidR="00886385" w:rsidRPr="00D44A50" w:rsidRDefault="00FD355F">
            <w:pPr>
              <w:adjustRightInd w:val="0"/>
              <w:spacing w:line="360" w:lineRule="auto"/>
              <w:ind w:firstLineChars="200" w:firstLine="480"/>
              <w:jc w:val="left"/>
              <w:rPr>
                <w:sz w:val="24"/>
              </w:rPr>
            </w:pPr>
            <w:r w:rsidRPr="00D44A50">
              <w:rPr>
                <w:sz w:val="24"/>
              </w:rPr>
              <w:t>焊接工序产生的烟尘采用万向柔性吸气臂收集，该吸气臂标准长度为</w:t>
            </w:r>
            <w:r w:rsidRPr="00D44A50">
              <w:rPr>
                <w:sz w:val="24"/>
              </w:rPr>
              <w:t>2-3m</w:t>
            </w:r>
            <w:r w:rsidRPr="00D44A50">
              <w:rPr>
                <w:sz w:val="24"/>
              </w:rPr>
              <w:t>，</w:t>
            </w:r>
            <w:r w:rsidRPr="00D44A50">
              <w:rPr>
                <w:sz w:val="24"/>
              </w:rPr>
              <w:lastRenderedPageBreak/>
              <w:t>吸风口直径为</w:t>
            </w:r>
            <w:r w:rsidRPr="00D44A50">
              <w:rPr>
                <w:sz w:val="24"/>
              </w:rPr>
              <w:t>0.4m</w:t>
            </w:r>
            <w:r w:rsidRPr="00D44A50">
              <w:rPr>
                <w:sz w:val="24"/>
              </w:rPr>
              <w:t>，拉动伸缩便捷自如且任意悬停，能从产尘源头处直接吸除粉尘。</w:t>
            </w:r>
          </w:p>
          <w:p w:rsidR="00886385" w:rsidRPr="00D44A50" w:rsidRDefault="00FD355F">
            <w:pPr>
              <w:adjustRightInd w:val="0"/>
              <w:snapToGrid w:val="0"/>
              <w:spacing w:line="360" w:lineRule="auto"/>
              <w:ind w:firstLineChars="200" w:firstLine="480"/>
              <w:rPr>
                <w:sz w:val="24"/>
              </w:rPr>
            </w:pPr>
            <w:r w:rsidRPr="00D44A50">
              <w:rPr>
                <w:sz w:val="24"/>
              </w:rPr>
              <w:t>（</w:t>
            </w:r>
            <w:r w:rsidRPr="00D44A50">
              <w:rPr>
                <w:sz w:val="24"/>
              </w:rPr>
              <w:t>2</w:t>
            </w:r>
            <w:r w:rsidRPr="00D44A50">
              <w:rPr>
                <w:sz w:val="24"/>
              </w:rPr>
              <w:t>）金结车间</w:t>
            </w:r>
          </w:p>
          <w:p w:rsidR="00886385" w:rsidRPr="00D44A50" w:rsidRDefault="00FD355F">
            <w:pPr>
              <w:adjustRightInd w:val="0"/>
              <w:spacing w:line="360" w:lineRule="auto"/>
              <w:jc w:val="center"/>
              <w:rPr>
                <w:kern w:val="24"/>
                <w:sz w:val="24"/>
              </w:rPr>
            </w:pPr>
            <w:r w:rsidRPr="00D44A50">
              <w:rPr>
                <w:noProof/>
                <w:kern w:val="24"/>
                <w:sz w:val="24"/>
              </w:rPr>
              <w:drawing>
                <wp:inline distT="0" distB="0" distL="0" distR="0" wp14:anchorId="3BD807F0" wp14:editId="69B563F7">
                  <wp:extent cx="5219700" cy="15290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16161" cy="1528163"/>
                          </a:xfrm>
                          <a:prstGeom prst="rect">
                            <a:avLst/>
                          </a:prstGeom>
                        </pic:spPr>
                      </pic:pic>
                    </a:graphicData>
                  </a:graphic>
                </wp:inline>
              </w:drawing>
            </w:r>
          </w:p>
          <w:p w:rsidR="00886385" w:rsidRPr="00D44A50" w:rsidRDefault="00FD355F">
            <w:pPr>
              <w:adjustRightInd w:val="0"/>
              <w:spacing w:line="360" w:lineRule="auto"/>
              <w:jc w:val="center"/>
              <w:rPr>
                <w:kern w:val="24"/>
                <w:sz w:val="24"/>
              </w:rPr>
            </w:pPr>
            <w:r w:rsidRPr="00D44A50">
              <w:rPr>
                <w:sz w:val="24"/>
              </w:rPr>
              <w:t>图</w:t>
            </w:r>
            <w:r w:rsidRPr="00D44A50">
              <w:rPr>
                <w:sz w:val="24"/>
              </w:rPr>
              <w:t xml:space="preserve">3  </w:t>
            </w:r>
            <w:r w:rsidRPr="00D44A50">
              <w:rPr>
                <w:sz w:val="24"/>
              </w:rPr>
              <w:t>铆焊件生产工艺流程框图</w:t>
            </w:r>
          </w:p>
          <w:p w:rsidR="00886385" w:rsidRPr="00D44A50" w:rsidRDefault="00FD355F">
            <w:pPr>
              <w:spacing w:line="360" w:lineRule="auto"/>
              <w:ind w:firstLineChars="200" w:firstLine="480"/>
              <w:rPr>
                <w:sz w:val="24"/>
              </w:rPr>
            </w:pPr>
            <w:r w:rsidRPr="00D44A50">
              <w:rPr>
                <w:rFonts w:ascii="宋体" w:hAnsi="宋体" w:cs="宋体" w:hint="eastAsia"/>
                <w:sz w:val="24"/>
              </w:rPr>
              <w:t>①</w:t>
            </w:r>
            <w:r w:rsidRPr="00D44A50">
              <w:rPr>
                <w:sz w:val="24"/>
              </w:rPr>
              <w:t>下料：按照初步使用需求，将毛坯件进行初步切割处理，下料方式主要为锯切，锯切过程产生废钢</w:t>
            </w:r>
            <w:r w:rsidRPr="00D44A50">
              <w:rPr>
                <w:sz w:val="24"/>
              </w:rPr>
              <w:t>S</w:t>
            </w:r>
            <w:r w:rsidRPr="00D44A50">
              <w:rPr>
                <w:sz w:val="24"/>
              </w:rPr>
              <w:t>。</w:t>
            </w:r>
          </w:p>
          <w:p w:rsidR="00886385" w:rsidRPr="00D44A50" w:rsidRDefault="00FD355F">
            <w:pPr>
              <w:spacing w:line="360" w:lineRule="auto"/>
              <w:ind w:firstLineChars="200" w:firstLine="480"/>
              <w:rPr>
                <w:sz w:val="24"/>
              </w:rPr>
            </w:pPr>
            <w:r w:rsidRPr="00D44A50">
              <w:rPr>
                <w:rFonts w:ascii="宋体" w:hAnsi="宋体" w:cs="宋体" w:hint="eastAsia"/>
                <w:sz w:val="24"/>
              </w:rPr>
              <w:t>②</w:t>
            </w:r>
            <w:r w:rsidRPr="00D44A50">
              <w:rPr>
                <w:sz w:val="24"/>
              </w:rPr>
              <w:t>焊前加工：铆焊件的部分单件（例如具有型腔的铆焊件，单件位于型腔内部，焊接后无法加工到），处于无法加工到的位置，就需要在焊接前使用机床进行加工处理，然后再进行组对焊接。焊接过程产生的烟尘</w:t>
            </w:r>
            <w:r w:rsidRPr="00D44A50">
              <w:rPr>
                <w:sz w:val="24"/>
              </w:rPr>
              <w:t>G</w:t>
            </w:r>
            <w:r w:rsidRPr="00D44A50">
              <w:rPr>
                <w:sz w:val="24"/>
              </w:rPr>
              <w:t>经集气罩收集至一套滤筒除尘器处理后经</w:t>
            </w:r>
            <w:r w:rsidRPr="00D44A50">
              <w:rPr>
                <w:sz w:val="24"/>
              </w:rPr>
              <w:t xml:space="preserve"> 48m </w:t>
            </w:r>
            <w:r w:rsidRPr="00D44A50">
              <w:rPr>
                <w:sz w:val="24"/>
              </w:rPr>
              <w:t>高排气筒</w:t>
            </w:r>
            <w:r w:rsidRPr="00D44A50">
              <w:rPr>
                <w:sz w:val="24"/>
              </w:rPr>
              <w:t>P1</w:t>
            </w:r>
            <w:r w:rsidRPr="00D44A50">
              <w:rPr>
                <w:sz w:val="24"/>
              </w:rPr>
              <w:t>排放。焊接过程中产生废焊材</w:t>
            </w:r>
            <w:r w:rsidRPr="00D44A50">
              <w:rPr>
                <w:sz w:val="24"/>
              </w:rPr>
              <w:t>S</w:t>
            </w:r>
            <w:r w:rsidRPr="00D44A50">
              <w:rPr>
                <w:sz w:val="24"/>
              </w:rPr>
              <w:t>、废氧化铁皮</w:t>
            </w:r>
            <w:r w:rsidRPr="00D44A50">
              <w:rPr>
                <w:sz w:val="24"/>
              </w:rPr>
              <w:t>S</w:t>
            </w:r>
            <w:r w:rsidRPr="00D44A50">
              <w:rPr>
                <w:sz w:val="24"/>
              </w:rPr>
              <w:t>。</w:t>
            </w:r>
          </w:p>
          <w:p w:rsidR="00886385" w:rsidRPr="00D44A50" w:rsidRDefault="00FD355F">
            <w:pPr>
              <w:spacing w:line="360" w:lineRule="auto"/>
              <w:ind w:firstLineChars="200" w:firstLine="480"/>
              <w:rPr>
                <w:sz w:val="24"/>
              </w:rPr>
            </w:pPr>
            <w:r w:rsidRPr="00D44A50">
              <w:rPr>
                <w:rFonts w:ascii="宋体" w:hAnsi="宋体" w:cs="宋体" w:hint="eastAsia"/>
                <w:sz w:val="24"/>
              </w:rPr>
              <w:t>③</w:t>
            </w:r>
            <w:r w:rsidRPr="00D44A50">
              <w:rPr>
                <w:sz w:val="24"/>
              </w:rPr>
              <w:t>组对：根据客户要求的图纸上形状，对板材进行切割打磨，然后再进行划线、拼装、组对，产生废铁屑</w:t>
            </w:r>
            <w:r w:rsidRPr="00D44A50">
              <w:rPr>
                <w:sz w:val="24"/>
              </w:rPr>
              <w:t>S</w:t>
            </w:r>
            <w:r w:rsidRPr="00D44A50">
              <w:rPr>
                <w:sz w:val="24"/>
              </w:rPr>
              <w:t>、废钢</w:t>
            </w:r>
            <w:r w:rsidRPr="00D44A50">
              <w:rPr>
                <w:sz w:val="24"/>
              </w:rPr>
              <w:t>S</w:t>
            </w:r>
            <w:r w:rsidRPr="00D44A50">
              <w:rPr>
                <w:sz w:val="24"/>
              </w:rPr>
              <w:t>。</w:t>
            </w:r>
          </w:p>
          <w:p w:rsidR="00886385" w:rsidRPr="00D44A50" w:rsidRDefault="00FD355F">
            <w:pPr>
              <w:spacing w:line="360" w:lineRule="auto"/>
              <w:ind w:firstLineChars="200" w:firstLine="480"/>
              <w:rPr>
                <w:sz w:val="24"/>
              </w:rPr>
            </w:pPr>
            <w:r w:rsidRPr="00D44A50">
              <w:rPr>
                <w:rFonts w:ascii="宋体" w:hAnsi="宋体" w:cs="宋体" w:hint="eastAsia"/>
                <w:sz w:val="24"/>
              </w:rPr>
              <w:t>④</w:t>
            </w:r>
            <w:r w:rsidRPr="00D44A50">
              <w:rPr>
                <w:sz w:val="24"/>
              </w:rPr>
              <w:t>焊接：将拼装、组对后的钢板，利用氩弧焊、二氧化碳保护焊、埋弧焊等方式将拼装的接口进行焊接，得到铆焊件的雏形。焊接过程产生的烟尘</w:t>
            </w:r>
            <w:r w:rsidRPr="00D44A50">
              <w:rPr>
                <w:sz w:val="24"/>
              </w:rPr>
              <w:t>G</w:t>
            </w:r>
            <w:r w:rsidRPr="00D44A50">
              <w:rPr>
                <w:sz w:val="24"/>
              </w:rPr>
              <w:t>经集气罩收集至一套滤筒除尘器处理后经</w:t>
            </w:r>
            <w:r w:rsidRPr="00D44A50">
              <w:rPr>
                <w:sz w:val="24"/>
              </w:rPr>
              <w:t xml:space="preserve"> 48m </w:t>
            </w:r>
            <w:r w:rsidRPr="00D44A50">
              <w:rPr>
                <w:sz w:val="24"/>
              </w:rPr>
              <w:t>高排气筒</w:t>
            </w:r>
            <w:r w:rsidRPr="00D44A50">
              <w:rPr>
                <w:sz w:val="24"/>
              </w:rPr>
              <w:t>P1</w:t>
            </w:r>
            <w:r w:rsidRPr="00D44A50">
              <w:rPr>
                <w:sz w:val="24"/>
              </w:rPr>
              <w:t>排放。焊接过程中产生废焊材</w:t>
            </w:r>
            <w:r w:rsidRPr="00D44A50">
              <w:rPr>
                <w:sz w:val="24"/>
              </w:rPr>
              <w:t>S</w:t>
            </w:r>
            <w:r w:rsidRPr="00D44A50">
              <w:rPr>
                <w:sz w:val="24"/>
              </w:rPr>
              <w:t>、废氧化铁皮</w:t>
            </w:r>
            <w:r w:rsidRPr="00D44A50">
              <w:rPr>
                <w:sz w:val="24"/>
              </w:rPr>
              <w:t>S</w:t>
            </w:r>
            <w:r w:rsidRPr="00D44A50">
              <w:rPr>
                <w:sz w:val="24"/>
              </w:rPr>
              <w:t>。</w:t>
            </w:r>
          </w:p>
          <w:p w:rsidR="00886385" w:rsidRPr="00D44A50" w:rsidRDefault="00FD355F">
            <w:pPr>
              <w:spacing w:line="360" w:lineRule="auto"/>
              <w:ind w:firstLineChars="200" w:firstLine="480"/>
              <w:rPr>
                <w:sz w:val="24"/>
              </w:rPr>
            </w:pPr>
            <w:r w:rsidRPr="00D44A50">
              <w:rPr>
                <w:rFonts w:ascii="宋体" w:hAnsi="宋体" w:cs="宋体" w:hint="eastAsia"/>
                <w:sz w:val="24"/>
              </w:rPr>
              <w:t>⑤</w:t>
            </w:r>
            <w:r w:rsidRPr="00D44A50">
              <w:rPr>
                <w:sz w:val="24"/>
              </w:rPr>
              <w:t>退火、冷却：部分工件需要先退火消除应力后再进行喷砂操作。此时利用天车将焊接后的工件放到板车上，将板车送入台车式燃气热处理炉进行退火处理。加热过程约持续</w:t>
            </w:r>
            <w:r w:rsidRPr="00D44A50">
              <w:rPr>
                <w:sz w:val="24"/>
              </w:rPr>
              <w:t xml:space="preserve"> 12h</w:t>
            </w:r>
            <w:r w:rsidRPr="00D44A50">
              <w:rPr>
                <w:sz w:val="24"/>
              </w:rPr>
              <w:t>，退火工件加热到</w:t>
            </w:r>
            <w:r w:rsidRPr="00D44A50">
              <w:rPr>
                <w:sz w:val="24"/>
              </w:rPr>
              <w:t>540°C-600°C</w:t>
            </w:r>
            <w:r w:rsidRPr="00D44A50">
              <w:rPr>
                <w:sz w:val="24"/>
              </w:rPr>
              <w:t>后，在退火炉内自然冷却降温到</w:t>
            </w:r>
            <w:r w:rsidRPr="00D44A50">
              <w:rPr>
                <w:sz w:val="24"/>
              </w:rPr>
              <w:t>200°C</w:t>
            </w:r>
            <w:r w:rsidRPr="00D44A50">
              <w:rPr>
                <w:sz w:val="24"/>
              </w:rPr>
              <w:t>以下后出炉。退火处理主要是改变工件的硬度，提高塑性，改善性能，消除残余应力，以防止铆焊件变形和开裂。</w:t>
            </w:r>
          </w:p>
          <w:p w:rsidR="00886385" w:rsidRPr="00D44A50" w:rsidRDefault="00FD355F">
            <w:pPr>
              <w:spacing w:line="360" w:lineRule="auto"/>
              <w:ind w:firstLineChars="200" w:firstLine="480"/>
              <w:rPr>
                <w:sz w:val="24"/>
              </w:rPr>
            </w:pPr>
            <w:r w:rsidRPr="00D44A50">
              <w:rPr>
                <w:sz w:val="24"/>
              </w:rPr>
              <w:t>厂房内设置了</w:t>
            </w:r>
            <w:r w:rsidRPr="00D44A50">
              <w:rPr>
                <w:sz w:val="24"/>
              </w:rPr>
              <w:t>1</w:t>
            </w:r>
            <w:r w:rsidRPr="00D44A50">
              <w:rPr>
                <w:sz w:val="24"/>
              </w:rPr>
              <w:t>座台车式燃气热处理炉，采用天燃气加热。铆焊件进入台车</w:t>
            </w:r>
            <w:r w:rsidRPr="00D44A50">
              <w:rPr>
                <w:sz w:val="24"/>
              </w:rPr>
              <w:lastRenderedPageBreak/>
              <w:t>式燃气热处理炉前无需使用机油等进行润滑处理，故退火过程无油雾产生。</w:t>
            </w:r>
          </w:p>
          <w:p w:rsidR="00886385" w:rsidRPr="00D44A50" w:rsidRDefault="00FD355F">
            <w:pPr>
              <w:spacing w:line="360" w:lineRule="auto"/>
              <w:ind w:firstLineChars="200" w:firstLine="480"/>
              <w:rPr>
                <w:sz w:val="24"/>
              </w:rPr>
            </w:pPr>
            <w:r w:rsidRPr="00D44A50">
              <w:rPr>
                <w:sz w:val="24"/>
              </w:rPr>
              <w:t>退火炉总规格为</w:t>
            </w:r>
            <w:r w:rsidRPr="00D44A50">
              <w:rPr>
                <w:sz w:val="24"/>
              </w:rPr>
              <w:t>30×12.8×8m</w:t>
            </w:r>
            <w:r w:rsidRPr="00D44A50">
              <w:rPr>
                <w:sz w:val="24"/>
              </w:rPr>
              <w:t>，退火炉温度保持在</w:t>
            </w:r>
            <w:r w:rsidRPr="00D44A50">
              <w:rPr>
                <w:sz w:val="24"/>
              </w:rPr>
              <w:t>540°C-600°C</w:t>
            </w:r>
            <w:r w:rsidRPr="00D44A50">
              <w:rPr>
                <w:sz w:val="24"/>
              </w:rPr>
              <w:t>，采用清洁能源天燃气加热。退火炉设有</w:t>
            </w:r>
            <w:r w:rsidRPr="00D44A50">
              <w:rPr>
                <w:sz w:val="24"/>
              </w:rPr>
              <w:t>4</w:t>
            </w:r>
            <w:r w:rsidRPr="00D44A50">
              <w:rPr>
                <w:sz w:val="24"/>
              </w:rPr>
              <w:t>组燃气加热设备，北侧墙体上设置四个</w:t>
            </w:r>
            <w:r w:rsidRPr="00D44A50">
              <w:rPr>
                <w:sz w:val="24"/>
              </w:rPr>
              <w:t>50×50cm</w:t>
            </w:r>
            <w:r w:rsidRPr="00D44A50">
              <w:rPr>
                <w:sz w:val="24"/>
              </w:rPr>
              <w:t>的废气收集口，燃气加热设备</w:t>
            </w:r>
            <w:r w:rsidRPr="00D44A50">
              <w:rPr>
                <w:sz w:val="24"/>
              </w:rPr>
              <w:t>3</w:t>
            </w:r>
            <w:r w:rsidRPr="00D44A50">
              <w:rPr>
                <w:sz w:val="24"/>
              </w:rPr>
              <w:t>用</w:t>
            </w:r>
            <w:r w:rsidRPr="00D44A50">
              <w:rPr>
                <w:sz w:val="24"/>
              </w:rPr>
              <w:t>1</w:t>
            </w:r>
            <w:r w:rsidRPr="00D44A50">
              <w:rPr>
                <w:sz w:val="24"/>
              </w:rPr>
              <w:t>备，每组对应</w:t>
            </w:r>
            <w:r w:rsidRPr="00D44A50">
              <w:rPr>
                <w:sz w:val="24"/>
              </w:rPr>
              <w:t>1</w:t>
            </w:r>
            <w:r w:rsidRPr="00D44A50">
              <w:rPr>
                <w:sz w:val="24"/>
              </w:rPr>
              <w:t>根排气筒，退火炉产生的燃气废气</w:t>
            </w:r>
            <w:r w:rsidRPr="00D44A50">
              <w:rPr>
                <w:sz w:val="24"/>
              </w:rPr>
              <w:t>G</w:t>
            </w:r>
            <w:r w:rsidRPr="00D44A50">
              <w:rPr>
                <w:sz w:val="24"/>
              </w:rPr>
              <w:t>经收集口收集后通过</w:t>
            </w:r>
            <w:r w:rsidRPr="00D44A50">
              <w:rPr>
                <w:sz w:val="24"/>
              </w:rPr>
              <w:t>4</w:t>
            </w:r>
            <w:r w:rsidRPr="00D44A50">
              <w:rPr>
                <w:sz w:val="24"/>
              </w:rPr>
              <w:t>根</w:t>
            </w:r>
            <w:r w:rsidRPr="00D44A50">
              <w:rPr>
                <w:sz w:val="24"/>
              </w:rPr>
              <w:t>25m</w:t>
            </w:r>
            <w:r w:rsidRPr="00D44A50">
              <w:rPr>
                <w:sz w:val="24"/>
              </w:rPr>
              <w:t>高排气筒</w:t>
            </w:r>
            <w:r w:rsidRPr="00D44A50">
              <w:rPr>
                <w:sz w:val="24"/>
              </w:rPr>
              <w:t>P2</w:t>
            </w:r>
            <w:r w:rsidRPr="00D44A50">
              <w:rPr>
                <w:sz w:val="24"/>
              </w:rPr>
              <w:t>、</w:t>
            </w:r>
            <w:r w:rsidRPr="00D44A50">
              <w:rPr>
                <w:sz w:val="24"/>
              </w:rPr>
              <w:t>P3</w:t>
            </w:r>
            <w:r w:rsidRPr="00D44A50">
              <w:rPr>
                <w:sz w:val="24"/>
              </w:rPr>
              <w:t>、</w:t>
            </w:r>
            <w:r w:rsidRPr="00D44A50">
              <w:rPr>
                <w:sz w:val="24"/>
              </w:rPr>
              <w:t>P4</w:t>
            </w:r>
            <w:r w:rsidRPr="00D44A50">
              <w:rPr>
                <w:sz w:val="24"/>
              </w:rPr>
              <w:t>、</w:t>
            </w:r>
            <w:r w:rsidRPr="00D44A50">
              <w:rPr>
                <w:sz w:val="24"/>
              </w:rPr>
              <w:t>P5</w:t>
            </w:r>
            <w:r w:rsidRPr="00D44A50">
              <w:rPr>
                <w:sz w:val="24"/>
              </w:rPr>
              <w:t>排放。</w:t>
            </w:r>
          </w:p>
          <w:p w:rsidR="00886385" w:rsidRPr="00D44A50" w:rsidRDefault="00FD355F">
            <w:pPr>
              <w:spacing w:line="360" w:lineRule="auto"/>
              <w:ind w:firstLineChars="200" w:firstLine="480"/>
              <w:rPr>
                <w:sz w:val="24"/>
              </w:rPr>
            </w:pPr>
            <w:r w:rsidRPr="00D44A50">
              <w:rPr>
                <w:rFonts w:ascii="宋体" w:hAnsi="宋体" w:cs="宋体" w:hint="eastAsia"/>
                <w:sz w:val="24"/>
              </w:rPr>
              <w:t>⑥</w:t>
            </w:r>
            <w:r w:rsidRPr="00D44A50">
              <w:rPr>
                <w:sz w:val="24"/>
              </w:rPr>
              <w:t>喷砂：焊接后的铆焊件或完成退火的铆焊件送入喷砂房进行喷砂。喷砂采用压缩空气为动力，以形成高速喷射束将钢丸高速喷射到需要处理的工件表面，由于钢丸对工件表面的冲击和切削作用，使工件的表面获得一定的清洁度和不同的粗糙度，使工件表面的机械性能得到改善，提高工件的抗疲劳性。该工序会产生喷砂粉尘</w:t>
            </w:r>
            <w:r w:rsidRPr="00D44A50">
              <w:rPr>
                <w:sz w:val="24"/>
              </w:rPr>
              <w:t>G</w:t>
            </w:r>
            <w:r w:rsidRPr="00D44A50">
              <w:rPr>
                <w:sz w:val="24"/>
              </w:rPr>
              <w:t>、废钢丸</w:t>
            </w:r>
            <w:r w:rsidRPr="00D44A50">
              <w:rPr>
                <w:sz w:val="24"/>
              </w:rPr>
              <w:t>S</w:t>
            </w:r>
            <w:r w:rsidRPr="00D44A50">
              <w:rPr>
                <w:sz w:val="24"/>
              </w:rPr>
              <w:t>。</w:t>
            </w:r>
          </w:p>
          <w:p w:rsidR="00886385" w:rsidRPr="00D44A50" w:rsidRDefault="00FD355F">
            <w:pPr>
              <w:spacing w:line="360" w:lineRule="auto"/>
              <w:ind w:firstLineChars="200" w:firstLine="480"/>
              <w:rPr>
                <w:sz w:val="24"/>
              </w:rPr>
            </w:pPr>
            <w:r w:rsidRPr="00D44A50">
              <w:rPr>
                <w:sz w:val="24"/>
              </w:rPr>
              <w:t>喷砂房全封闭，喷砂废气通过整体集风引至滤筒除尘器处理后由</w:t>
            </w:r>
            <w:r w:rsidRPr="00D44A50">
              <w:rPr>
                <w:sz w:val="24"/>
              </w:rPr>
              <w:t>25m</w:t>
            </w:r>
            <w:r w:rsidRPr="00D44A50">
              <w:rPr>
                <w:sz w:val="24"/>
              </w:rPr>
              <w:t>排气筒</w:t>
            </w:r>
            <w:r w:rsidRPr="00D44A50">
              <w:rPr>
                <w:sz w:val="24"/>
              </w:rPr>
              <w:t xml:space="preserve"> P6</w:t>
            </w:r>
            <w:r w:rsidRPr="00D44A50">
              <w:rPr>
                <w:sz w:val="24"/>
              </w:rPr>
              <w:t>排放。</w:t>
            </w:r>
          </w:p>
          <w:p w:rsidR="00886385" w:rsidRPr="00D44A50" w:rsidRDefault="00FD355F">
            <w:pPr>
              <w:spacing w:line="360" w:lineRule="auto"/>
              <w:ind w:firstLineChars="200" w:firstLine="480"/>
              <w:rPr>
                <w:sz w:val="24"/>
              </w:rPr>
            </w:pPr>
            <w:r w:rsidRPr="00D44A50">
              <w:rPr>
                <w:rFonts w:ascii="宋体" w:hAnsi="宋体" w:cs="宋体" w:hint="eastAsia"/>
                <w:sz w:val="24"/>
              </w:rPr>
              <w:t>⑦</w:t>
            </w:r>
            <w:r w:rsidRPr="00D44A50">
              <w:rPr>
                <w:sz w:val="24"/>
              </w:rPr>
              <w:t>装配：人工使用手动工具如气动扳手、电动扳手等进行装配作业。</w:t>
            </w:r>
          </w:p>
          <w:p w:rsidR="00886385" w:rsidRPr="00D44A50" w:rsidRDefault="00FD355F">
            <w:pPr>
              <w:adjustRightInd w:val="0"/>
              <w:snapToGrid w:val="0"/>
              <w:spacing w:line="360" w:lineRule="auto"/>
              <w:ind w:firstLineChars="200" w:firstLine="482"/>
              <w:rPr>
                <w:b/>
                <w:sz w:val="24"/>
              </w:rPr>
            </w:pPr>
            <w:r w:rsidRPr="00D44A50">
              <w:rPr>
                <w:b/>
                <w:sz w:val="24"/>
              </w:rPr>
              <w:t>4</w:t>
            </w:r>
            <w:r w:rsidRPr="00D44A50">
              <w:rPr>
                <w:b/>
                <w:sz w:val="24"/>
              </w:rPr>
              <w:t>、现有工程各主要工序运行时间</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 xml:space="preserve">2-18  </w:t>
            </w:r>
            <w:r w:rsidRPr="00D44A50">
              <w:rPr>
                <w:bCs/>
                <w:sz w:val="24"/>
              </w:rPr>
              <w:t>现有工程各主要工序运行时间汇总表</w:t>
            </w:r>
          </w:p>
          <w:tbl>
            <w:tblPr>
              <w:tblStyle w:val="af3"/>
              <w:tblW w:w="5000" w:type="pct"/>
              <w:tblLook w:val="04A0" w:firstRow="1" w:lastRow="0" w:firstColumn="1" w:lastColumn="0" w:noHBand="0" w:noVBand="1"/>
            </w:tblPr>
            <w:tblGrid>
              <w:gridCol w:w="722"/>
              <w:gridCol w:w="2278"/>
              <w:gridCol w:w="1955"/>
              <w:gridCol w:w="1702"/>
              <w:gridCol w:w="1750"/>
            </w:tblGrid>
            <w:tr w:rsidR="00D44A50" w:rsidRPr="00D44A50">
              <w:tc>
                <w:tcPr>
                  <w:tcW w:w="429" w:type="pct"/>
                  <w:vAlign w:val="center"/>
                </w:tcPr>
                <w:p w:rsidR="00886385" w:rsidRPr="00D44A50" w:rsidRDefault="00FD355F">
                  <w:pPr>
                    <w:jc w:val="center"/>
                    <w:rPr>
                      <w:szCs w:val="21"/>
                    </w:rPr>
                  </w:pPr>
                  <w:r w:rsidRPr="00D44A50">
                    <w:rPr>
                      <w:szCs w:val="21"/>
                    </w:rPr>
                    <w:t>序号</w:t>
                  </w:r>
                </w:p>
              </w:tc>
              <w:tc>
                <w:tcPr>
                  <w:tcW w:w="1355" w:type="pct"/>
                  <w:vAlign w:val="center"/>
                </w:tcPr>
                <w:p w:rsidR="00886385" w:rsidRPr="00D44A50" w:rsidRDefault="00FD355F">
                  <w:pPr>
                    <w:jc w:val="center"/>
                    <w:rPr>
                      <w:szCs w:val="21"/>
                    </w:rPr>
                  </w:pPr>
                  <w:r w:rsidRPr="00D44A50">
                    <w:rPr>
                      <w:szCs w:val="21"/>
                    </w:rPr>
                    <w:t>工序</w:t>
                  </w:r>
                </w:p>
              </w:tc>
              <w:tc>
                <w:tcPr>
                  <w:tcW w:w="1163" w:type="pct"/>
                  <w:vAlign w:val="center"/>
                </w:tcPr>
                <w:p w:rsidR="00886385" w:rsidRPr="00D44A50" w:rsidRDefault="00FD355F">
                  <w:pPr>
                    <w:jc w:val="center"/>
                    <w:rPr>
                      <w:szCs w:val="21"/>
                    </w:rPr>
                  </w:pPr>
                  <w:r w:rsidRPr="00D44A50">
                    <w:rPr>
                      <w:szCs w:val="21"/>
                    </w:rPr>
                    <w:t>日工作时数（</w:t>
                  </w:r>
                  <w:r w:rsidRPr="00D44A50">
                    <w:rPr>
                      <w:szCs w:val="21"/>
                    </w:rPr>
                    <w:t>h</w:t>
                  </w:r>
                  <w:r w:rsidRPr="00D44A50">
                    <w:rPr>
                      <w:szCs w:val="21"/>
                    </w:rPr>
                    <w:t>）</w:t>
                  </w:r>
                </w:p>
              </w:tc>
              <w:tc>
                <w:tcPr>
                  <w:tcW w:w="1012" w:type="pct"/>
                  <w:vAlign w:val="center"/>
                </w:tcPr>
                <w:p w:rsidR="00886385" w:rsidRPr="00D44A50" w:rsidRDefault="00FD355F">
                  <w:pPr>
                    <w:jc w:val="center"/>
                    <w:rPr>
                      <w:szCs w:val="21"/>
                    </w:rPr>
                  </w:pPr>
                  <w:r w:rsidRPr="00D44A50">
                    <w:rPr>
                      <w:szCs w:val="21"/>
                    </w:rPr>
                    <w:t>年运行天数</w:t>
                  </w:r>
                </w:p>
              </w:tc>
              <w:tc>
                <w:tcPr>
                  <w:tcW w:w="1041" w:type="pct"/>
                  <w:vAlign w:val="center"/>
                </w:tcPr>
                <w:p w:rsidR="00886385" w:rsidRPr="00D44A50" w:rsidRDefault="00FD355F">
                  <w:pPr>
                    <w:jc w:val="center"/>
                    <w:rPr>
                      <w:szCs w:val="21"/>
                    </w:rPr>
                  </w:pPr>
                  <w:r w:rsidRPr="00D44A50">
                    <w:rPr>
                      <w:szCs w:val="21"/>
                    </w:rPr>
                    <w:t>年工作时数（</w:t>
                  </w:r>
                  <w:r w:rsidRPr="00D44A50">
                    <w:rPr>
                      <w:szCs w:val="21"/>
                    </w:rPr>
                    <w:t>h</w:t>
                  </w:r>
                  <w:r w:rsidRPr="00D44A50">
                    <w:rPr>
                      <w:szCs w:val="21"/>
                    </w:rPr>
                    <w:t>）</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机加工</w:t>
                  </w:r>
                </w:p>
              </w:tc>
              <w:tc>
                <w:tcPr>
                  <w:tcW w:w="1163" w:type="pct"/>
                  <w:vAlign w:val="center"/>
                </w:tcPr>
                <w:p w:rsidR="00886385" w:rsidRPr="00D44A50" w:rsidRDefault="00FD355F">
                  <w:pPr>
                    <w:jc w:val="center"/>
                    <w:rPr>
                      <w:szCs w:val="21"/>
                    </w:rPr>
                  </w:pPr>
                  <w:r w:rsidRPr="00D44A50">
                    <w:rPr>
                      <w:szCs w:val="21"/>
                    </w:rPr>
                    <w:t>18</w:t>
                  </w:r>
                </w:p>
              </w:tc>
              <w:tc>
                <w:tcPr>
                  <w:tcW w:w="1012" w:type="pct"/>
                  <w:vAlign w:val="center"/>
                </w:tcPr>
                <w:p w:rsidR="00886385" w:rsidRPr="00D44A50" w:rsidRDefault="00FD355F">
                  <w:pPr>
                    <w:jc w:val="center"/>
                    <w:rPr>
                      <w:szCs w:val="21"/>
                    </w:rPr>
                  </w:pPr>
                  <w:r w:rsidRPr="00D44A50">
                    <w:rPr>
                      <w:szCs w:val="21"/>
                    </w:rPr>
                    <w:t>300</w:t>
                  </w:r>
                </w:p>
              </w:tc>
              <w:tc>
                <w:tcPr>
                  <w:tcW w:w="1041" w:type="pct"/>
                  <w:vAlign w:val="center"/>
                </w:tcPr>
                <w:p w:rsidR="00886385" w:rsidRPr="00D44A50" w:rsidRDefault="00FD355F">
                  <w:pPr>
                    <w:jc w:val="center"/>
                    <w:rPr>
                      <w:szCs w:val="21"/>
                    </w:rPr>
                  </w:pPr>
                  <w:r w:rsidRPr="00D44A50">
                    <w:rPr>
                      <w:szCs w:val="21"/>
                    </w:rPr>
                    <w:t>5400</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焊接工序</w:t>
                  </w:r>
                </w:p>
              </w:tc>
              <w:tc>
                <w:tcPr>
                  <w:tcW w:w="1163" w:type="pct"/>
                  <w:vAlign w:val="center"/>
                </w:tcPr>
                <w:p w:rsidR="00886385" w:rsidRPr="00D44A50" w:rsidRDefault="00FD355F">
                  <w:pPr>
                    <w:jc w:val="center"/>
                    <w:rPr>
                      <w:szCs w:val="21"/>
                    </w:rPr>
                  </w:pPr>
                  <w:r w:rsidRPr="00D44A50">
                    <w:rPr>
                      <w:szCs w:val="21"/>
                    </w:rPr>
                    <w:t>8</w:t>
                  </w:r>
                </w:p>
              </w:tc>
              <w:tc>
                <w:tcPr>
                  <w:tcW w:w="1012" w:type="pct"/>
                  <w:vAlign w:val="center"/>
                </w:tcPr>
                <w:p w:rsidR="00886385" w:rsidRPr="00D44A50" w:rsidRDefault="00FD355F">
                  <w:pPr>
                    <w:jc w:val="center"/>
                    <w:rPr>
                      <w:szCs w:val="21"/>
                    </w:rPr>
                  </w:pPr>
                  <w:r w:rsidRPr="00D44A50">
                    <w:rPr>
                      <w:szCs w:val="21"/>
                    </w:rPr>
                    <w:t>260</w:t>
                  </w:r>
                </w:p>
              </w:tc>
              <w:tc>
                <w:tcPr>
                  <w:tcW w:w="1041" w:type="pct"/>
                  <w:vAlign w:val="center"/>
                </w:tcPr>
                <w:p w:rsidR="00886385" w:rsidRPr="00D44A50" w:rsidRDefault="00FD355F">
                  <w:pPr>
                    <w:jc w:val="center"/>
                    <w:rPr>
                      <w:szCs w:val="21"/>
                    </w:rPr>
                  </w:pPr>
                  <w:r w:rsidRPr="00D44A50">
                    <w:rPr>
                      <w:szCs w:val="21"/>
                    </w:rPr>
                    <w:t>2080</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喷砂工序</w:t>
                  </w:r>
                </w:p>
              </w:tc>
              <w:tc>
                <w:tcPr>
                  <w:tcW w:w="1163" w:type="pct"/>
                  <w:vAlign w:val="center"/>
                </w:tcPr>
                <w:p w:rsidR="00886385" w:rsidRPr="00D44A50" w:rsidRDefault="00FD355F">
                  <w:pPr>
                    <w:jc w:val="center"/>
                    <w:rPr>
                      <w:szCs w:val="21"/>
                    </w:rPr>
                  </w:pPr>
                  <w:r w:rsidRPr="00D44A50">
                    <w:rPr>
                      <w:szCs w:val="21"/>
                    </w:rPr>
                    <w:t>4</w:t>
                  </w:r>
                </w:p>
              </w:tc>
              <w:tc>
                <w:tcPr>
                  <w:tcW w:w="1012" w:type="pct"/>
                  <w:vAlign w:val="center"/>
                </w:tcPr>
                <w:p w:rsidR="00886385" w:rsidRPr="00D44A50" w:rsidRDefault="00FD355F">
                  <w:pPr>
                    <w:jc w:val="center"/>
                    <w:rPr>
                      <w:szCs w:val="21"/>
                    </w:rPr>
                  </w:pPr>
                  <w:r w:rsidRPr="00D44A50">
                    <w:rPr>
                      <w:szCs w:val="21"/>
                    </w:rPr>
                    <w:t>130</w:t>
                  </w:r>
                </w:p>
              </w:tc>
              <w:tc>
                <w:tcPr>
                  <w:tcW w:w="1041" w:type="pct"/>
                  <w:vAlign w:val="center"/>
                </w:tcPr>
                <w:p w:rsidR="00886385" w:rsidRPr="00D44A50" w:rsidRDefault="00FD355F">
                  <w:pPr>
                    <w:jc w:val="center"/>
                    <w:rPr>
                      <w:szCs w:val="21"/>
                    </w:rPr>
                  </w:pPr>
                  <w:r w:rsidRPr="00D44A50">
                    <w:rPr>
                      <w:szCs w:val="21"/>
                    </w:rPr>
                    <w:t>520</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退火工序</w:t>
                  </w:r>
                </w:p>
              </w:tc>
              <w:tc>
                <w:tcPr>
                  <w:tcW w:w="1163" w:type="pct"/>
                  <w:vAlign w:val="center"/>
                </w:tcPr>
                <w:p w:rsidR="00886385" w:rsidRPr="00D44A50" w:rsidRDefault="00FD355F">
                  <w:pPr>
                    <w:jc w:val="center"/>
                    <w:rPr>
                      <w:szCs w:val="21"/>
                    </w:rPr>
                  </w:pPr>
                  <w:r w:rsidRPr="00D44A50">
                    <w:rPr>
                      <w:szCs w:val="21"/>
                    </w:rPr>
                    <w:t>12</w:t>
                  </w:r>
                </w:p>
              </w:tc>
              <w:tc>
                <w:tcPr>
                  <w:tcW w:w="1012" w:type="pct"/>
                  <w:vAlign w:val="center"/>
                </w:tcPr>
                <w:p w:rsidR="00886385" w:rsidRPr="00D44A50" w:rsidRDefault="00FD355F">
                  <w:pPr>
                    <w:jc w:val="center"/>
                    <w:rPr>
                      <w:szCs w:val="21"/>
                    </w:rPr>
                  </w:pPr>
                  <w:r w:rsidRPr="00D44A50">
                    <w:rPr>
                      <w:szCs w:val="21"/>
                    </w:rPr>
                    <w:t>24</w:t>
                  </w:r>
                </w:p>
              </w:tc>
              <w:tc>
                <w:tcPr>
                  <w:tcW w:w="1041" w:type="pct"/>
                  <w:vAlign w:val="center"/>
                </w:tcPr>
                <w:p w:rsidR="00886385" w:rsidRPr="00D44A50" w:rsidRDefault="00FD355F">
                  <w:pPr>
                    <w:jc w:val="center"/>
                    <w:rPr>
                      <w:szCs w:val="21"/>
                    </w:rPr>
                  </w:pPr>
                  <w:r w:rsidRPr="00D44A50">
                    <w:rPr>
                      <w:szCs w:val="21"/>
                    </w:rPr>
                    <w:t>288</w:t>
                  </w:r>
                </w:p>
              </w:tc>
            </w:tr>
            <w:tr w:rsidR="00D44A50" w:rsidRPr="00D44A50">
              <w:tc>
                <w:tcPr>
                  <w:tcW w:w="429" w:type="pct"/>
                  <w:vAlign w:val="center"/>
                </w:tcPr>
                <w:p w:rsidR="00886385" w:rsidRPr="00D44A50" w:rsidRDefault="00886385">
                  <w:pPr>
                    <w:pStyle w:val="afe"/>
                    <w:numPr>
                      <w:ilvl w:val="0"/>
                      <w:numId w:val="4"/>
                    </w:numPr>
                    <w:ind w:firstLineChars="0"/>
                    <w:jc w:val="center"/>
                    <w:rPr>
                      <w:szCs w:val="21"/>
                    </w:rPr>
                  </w:pPr>
                </w:p>
              </w:tc>
              <w:tc>
                <w:tcPr>
                  <w:tcW w:w="1355" w:type="pct"/>
                  <w:vAlign w:val="center"/>
                </w:tcPr>
                <w:p w:rsidR="00886385" w:rsidRPr="00D44A50" w:rsidRDefault="00FD355F">
                  <w:pPr>
                    <w:jc w:val="center"/>
                    <w:rPr>
                      <w:szCs w:val="21"/>
                    </w:rPr>
                  </w:pPr>
                  <w:r w:rsidRPr="00D44A50">
                    <w:rPr>
                      <w:szCs w:val="21"/>
                    </w:rPr>
                    <w:t>退火后冷却</w:t>
                  </w:r>
                </w:p>
              </w:tc>
              <w:tc>
                <w:tcPr>
                  <w:tcW w:w="1163" w:type="pct"/>
                  <w:vAlign w:val="center"/>
                </w:tcPr>
                <w:p w:rsidR="00886385" w:rsidRPr="00D44A50" w:rsidRDefault="00FD355F">
                  <w:pPr>
                    <w:jc w:val="center"/>
                    <w:rPr>
                      <w:szCs w:val="21"/>
                    </w:rPr>
                  </w:pPr>
                  <w:r w:rsidRPr="00D44A50">
                    <w:rPr>
                      <w:szCs w:val="21"/>
                    </w:rPr>
                    <w:t xml:space="preserve">8                                                                                                                </w:t>
                  </w:r>
                </w:p>
              </w:tc>
              <w:tc>
                <w:tcPr>
                  <w:tcW w:w="1012" w:type="pct"/>
                  <w:vAlign w:val="center"/>
                </w:tcPr>
                <w:p w:rsidR="00886385" w:rsidRPr="00D44A50" w:rsidRDefault="00FD355F">
                  <w:pPr>
                    <w:jc w:val="center"/>
                    <w:rPr>
                      <w:szCs w:val="21"/>
                    </w:rPr>
                  </w:pPr>
                  <w:r w:rsidRPr="00D44A50">
                    <w:rPr>
                      <w:szCs w:val="21"/>
                    </w:rPr>
                    <w:t>24</w:t>
                  </w:r>
                </w:p>
              </w:tc>
              <w:tc>
                <w:tcPr>
                  <w:tcW w:w="1041" w:type="pct"/>
                  <w:vAlign w:val="center"/>
                </w:tcPr>
                <w:p w:rsidR="00886385" w:rsidRPr="00D44A50" w:rsidRDefault="00FD355F">
                  <w:pPr>
                    <w:jc w:val="center"/>
                    <w:rPr>
                      <w:szCs w:val="21"/>
                    </w:rPr>
                  </w:pPr>
                  <w:r w:rsidRPr="00D44A50">
                    <w:rPr>
                      <w:szCs w:val="21"/>
                    </w:rPr>
                    <w:t>192</w:t>
                  </w:r>
                </w:p>
              </w:tc>
            </w:tr>
          </w:tbl>
          <w:p w:rsidR="00886385" w:rsidRPr="00D44A50" w:rsidRDefault="00FD355F">
            <w:pPr>
              <w:adjustRightInd w:val="0"/>
              <w:snapToGrid w:val="0"/>
              <w:spacing w:line="360" w:lineRule="auto"/>
              <w:ind w:firstLineChars="200" w:firstLine="482"/>
              <w:rPr>
                <w:b/>
                <w:bCs/>
                <w:sz w:val="24"/>
              </w:rPr>
            </w:pPr>
            <w:r w:rsidRPr="00D44A50">
              <w:rPr>
                <w:b/>
                <w:bCs/>
                <w:sz w:val="24"/>
              </w:rPr>
              <w:t>5</w:t>
            </w:r>
            <w:r w:rsidRPr="00D44A50">
              <w:rPr>
                <w:b/>
                <w:bCs/>
                <w:sz w:val="24"/>
              </w:rPr>
              <w:t>、现有工程产排污环节汇总</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 xml:space="preserve">2-19  </w:t>
            </w:r>
            <w:r w:rsidRPr="00D44A50">
              <w:rPr>
                <w:bCs/>
                <w:sz w:val="24"/>
              </w:rPr>
              <w:t>厂区现有工程主要生产设施产排污环节汇总表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1254"/>
              <w:gridCol w:w="864"/>
              <w:gridCol w:w="1833"/>
              <w:gridCol w:w="562"/>
              <w:gridCol w:w="1002"/>
              <w:gridCol w:w="553"/>
              <w:gridCol w:w="1612"/>
            </w:tblGrid>
            <w:tr w:rsidR="00D44A50" w:rsidRPr="00D44A50">
              <w:trPr>
                <w:trHeight w:val="397"/>
              </w:trPr>
              <w:tc>
                <w:tcPr>
                  <w:tcW w:w="5000" w:type="pct"/>
                  <w:gridSpan w:val="8"/>
                  <w:shd w:val="clear" w:color="auto" w:fill="auto"/>
                  <w:vAlign w:val="center"/>
                </w:tcPr>
                <w:p w:rsidR="00886385" w:rsidRPr="00D44A50" w:rsidRDefault="00FD355F">
                  <w:pPr>
                    <w:jc w:val="center"/>
                    <w:rPr>
                      <w:kern w:val="0"/>
                      <w:szCs w:val="21"/>
                      <w:lang w:val="zh-CN"/>
                    </w:rPr>
                  </w:pPr>
                  <w:r w:rsidRPr="00D44A50">
                    <w:rPr>
                      <w:kern w:val="0"/>
                      <w:szCs w:val="21"/>
                      <w:lang w:val="zh-CN"/>
                    </w:rPr>
                    <w:t>废气</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序号</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排放口编号</w:t>
                  </w:r>
                </w:p>
              </w:tc>
              <w:tc>
                <w:tcPr>
                  <w:tcW w:w="514" w:type="pct"/>
                  <w:vAlign w:val="center"/>
                </w:tcPr>
                <w:p w:rsidR="00886385" w:rsidRPr="00D44A50" w:rsidRDefault="00FD355F">
                  <w:pPr>
                    <w:jc w:val="center"/>
                    <w:rPr>
                      <w:kern w:val="0"/>
                      <w:szCs w:val="21"/>
                      <w:lang w:val="zh-CN"/>
                    </w:rPr>
                  </w:pPr>
                  <w:r w:rsidRPr="00D44A50">
                    <w:rPr>
                      <w:kern w:val="0"/>
                      <w:szCs w:val="21"/>
                      <w:lang w:val="zh-CN"/>
                    </w:rPr>
                    <w:t>高度（</w:t>
                  </w:r>
                  <w:r w:rsidRPr="00D44A50">
                    <w:rPr>
                      <w:kern w:val="0"/>
                      <w:szCs w:val="21"/>
                      <w:lang w:val="zh-CN"/>
                    </w:rPr>
                    <w:t>m</w:t>
                  </w:r>
                  <w:r w:rsidRPr="00D44A50">
                    <w:rPr>
                      <w:kern w:val="0"/>
                      <w:szCs w:val="21"/>
                      <w:lang w:val="zh-CN"/>
                    </w:rPr>
                    <w:t>）</w:t>
                  </w:r>
                </w:p>
              </w:tc>
              <w:tc>
                <w:tcPr>
                  <w:tcW w:w="1090" w:type="pct"/>
                  <w:shd w:val="clear" w:color="auto" w:fill="auto"/>
                  <w:vAlign w:val="center"/>
                </w:tcPr>
                <w:p w:rsidR="00886385" w:rsidRPr="00D44A50" w:rsidRDefault="00FD355F">
                  <w:pPr>
                    <w:jc w:val="center"/>
                    <w:rPr>
                      <w:kern w:val="0"/>
                      <w:szCs w:val="21"/>
                      <w:lang w:val="zh-CN"/>
                    </w:rPr>
                  </w:pPr>
                  <w:r w:rsidRPr="00D44A50">
                    <w:rPr>
                      <w:kern w:val="0"/>
                      <w:szCs w:val="21"/>
                      <w:lang w:val="zh-CN"/>
                    </w:rPr>
                    <w:t>污染源</w:t>
                  </w:r>
                </w:p>
              </w:tc>
              <w:tc>
                <w:tcPr>
                  <w:tcW w:w="1259"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污染物因子</w:t>
                  </w:r>
                </w:p>
              </w:tc>
              <w:tc>
                <w:tcPr>
                  <w:tcW w:w="960" w:type="pct"/>
                  <w:vAlign w:val="center"/>
                </w:tcPr>
                <w:p w:rsidR="00886385" w:rsidRPr="00D44A50" w:rsidRDefault="00FD355F">
                  <w:pPr>
                    <w:jc w:val="center"/>
                    <w:rPr>
                      <w:kern w:val="0"/>
                      <w:szCs w:val="21"/>
                      <w:lang w:val="zh-CN"/>
                    </w:rPr>
                  </w:pPr>
                  <w:r w:rsidRPr="00D44A50">
                    <w:rPr>
                      <w:kern w:val="0"/>
                      <w:szCs w:val="21"/>
                      <w:lang w:val="zh-CN"/>
                    </w:rPr>
                    <w:t>处理措施</w:t>
                  </w:r>
                </w:p>
              </w:tc>
            </w:tr>
            <w:tr w:rsidR="00D44A50" w:rsidRPr="00D44A50">
              <w:trPr>
                <w:trHeight w:val="421"/>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1</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P1</w:t>
                  </w:r>
                </w:p>
              </w:tc>
              <w:tc>
                <w:tcPr>
                  <w:tcW w:w="514" w:type="pct"/>
                  <w:vAlign w:val="center"/>
                </w:tcPr>
                <w:p w:rsidR="00886385" w:rsidRPr="00D44A50" w:rsidRDefault="00FD355F">
                  <w:pPr>
                    <w:jc w:val="center"/>
                    <w:rPr>
                      <w:kern w:val="0"/>
                      <w:szCs w:val="21"/>
                      <w:lang w:val="zh-CN"/>
                    </w:rPr>
                  </w:pPr>
                  <w:r w:rsidRPr="00D44A50">
                    <w:rPr>
                      <w:kern w:val="0"/>
                      <w:szCs w:val="21"/>
                      <w:lang w:val="zh-CN"/>
                    </w:rPr>
                    <w:t>48</w:t>
                  </w:r>
                </w:p>
              </w:tc>
              <w:tc>
                <w:tcPr>
                  <w:tcW w:w="1090" w:type="pct"/>
                  <w:shd w:val="clear" w:color="auto" w:fill="auto"/>
                  <w:vAlign w:val="center"/>
                </w:tcPr>
                <w:p w:rsidR="00886385" w:rsidRPr="00D44A50" w:rsidRDefault="00FD355F">
                  <w:pPr>
                    <w:jc w:val="center"/>
                    <w:rPr>
                      <w:kern w:val="0"/>
                      <w:szCs w:val="21"/>
                      <w:lang w:val="zh-CN"/>
                    </w:rPr>
                  </w:pPr>
                  <w:r w:rsidRPr="00D44A50">
                    <w:rPr>
                      <w:kern w:val="0"/>
                      <w:szCs w:val="21"/>
                      <w:lang w:val="zh-CN"/>
                    </w:rPr>
                    <w:t>焊接废气</w:t>
                  </w:r>
                </w:p>
              </w:tc>
              <w:tc>
                <w:tcPr>
                  <w:tcW w:w="1259"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颗粒物</w:t>
                  </w:r>
                </w:p>
              </w:tc>
              <w:tc>
                <w:tcPr>
                  <w:tcW w:w="960" w:type="pct"/>
                  <w:shd w:val="clear" w:color="auto" w:fill="auto"/>
                  <w:vAlign w:val="center"/>
                </w:tcPr>
                <w:p w:rsidR="00886385" w:rsidRPr="00D44A50" w:rsidRDefault="00FD355F">
                  <w:pPr>
                    <w:jc w:val="center"/>
                    <w:rPr>
                      <w:kern w:val="0"/>
                      <w:szCs w:val="21"/>
                      <w:lang w:val="zh-CN"/>
                    </w:rPr>
                  </w:pPr>
                  <w:r w:rsidRPr="00D44A50">
                    <w:rPr>
                      <w:kern w:val="0"/>
                      <w:szCs w:val="21"/>
                      <w:lang w:val="zh-CN"/>
                    </w:rPr>
                    <w:t>滤筒除尘器</w:t>
                  </w:r>
                </w:p>
              </w:tc>
            </w:tr>
            <w:tr w:rsidR="00D44A50" w:rsidRPr="00D44A50">
              <w:trPr>
                <w:trHeight w:val="576"/>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2</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P2</w:t>
                  </w:r>
                  <w:r w:rsidRPr="00D44A50">
                    <w:rPr>
                      <w:kern w:val="0"/>
                      <w:szCs w:val="21"/>
                      <w:lang w:val="zh-CN"/>
                    </w:rPr>
                    <w:t>、</w:t>
                  </w:r>
                  <w:r w:rsidRPr="00D44A50">
                    <w:rPr>
                      <w:kern w:val="0"/>
                      <w:szCs w:val="21"/>
                      <w:lang w:val="zh-CN"/>
                    </w:rPr>
                    <w:t>P3</w:t>
                  </w:r>
                  <w:r w:rsidRPr="00D44A50">
                    <w:rPr>
                      <w:kern w:val="0"/>
                      <w:szCs w:val="21"/>
                      <w:lang w:val="zh-CN"/>
                    </w:rPr>
                    <w:t>、</w:t>
                  </w:r>
                  <w:r w:rsidRPr="00D44A50">
                    <w:rPr>
                      <w:kern w:val="0"/>
                      <w:szCs w:val="21"/>
                      <w:lang w:val="zh-CN"/>
                    </w:rPr>
                    <w:t>P4</w:t>
                  </w:r>
                  <w:r w:rsidRPr="00D44A50">
                    <w:rPr>
                      <w:kern w:val="0"/>
                      <w:szCs w:val="21"/>
                      <w:lang w:val="zh-CN"/>
                    </w:rPr>
                    <w:t>、</w:t>
                  </w:r>
                  <w:r w:rsidRPr="00D44A50">
                    <w:rPr>
                      <w:kern w:val="0"/>
                      <w:szCs w:val="21"/>
                      <w:lang w:val="zh-CN"/>
                    </w:rPr>
                    <w:t>P5</w:t>
                  </w:r>
                </w:p>
              </w:tc>
              <w:tc>
                <w:tcPr>
                  <w:tcW w:w="514" w:type="pct"/>
                  <w:vAlign w:val="center"/>
                </w:tcPr>
                <w:p w:rsidR="00886385" w:rsidRPr="00D44A50" w:rsidRDefault="00FD355F">
                  <w:pPr>
                    <w:jc w:val="center"/>
                    <w:rPr>
                      <w:kern w:val="0"/>
                      <w:szCs w:val="21"/>
                      <w:lang w:val="zh-CN"/>
                    </w:rPr>
                  </w:pPr>
                  <w:r w:rsidRPr="00D44A50">
                    <w:rPr>
                      <w:kern w:val="0"/>
                      <w:szCs w:val="21"/>
                      <w:lang w:val="zh-CN"/>
                    </w:rPr>
                    <w:t>25</w:t>
                  </w:r>
                </w:p>
              </w:tc>
              <w:tc>
                <w:tcPr>
                  <w:tcW w:w="1090" w:type="pct"/>
                  <w:shd w:val="clear" w:color="auto" w:fill="auto"/>
                  <w:vAlign w:val="center"/>
                </w:tcPr>
                <w:p w:rsidR="00886385" w:rsidRPr="00D44A50" w:rsidRDefault="00FD355F">
                  <w:pPr>
                    <w:jc w:val="center"/>
                    <w:rPr>
                      <w:kern w:val="0"/>
                      <w:szCs w:val="21"/>
                      <w:lang w:val="zh-CN"/>
                    </w:rPr>
                  </w:pPr>
                  <w:r w:rsidRPr="00D44A50">
                    <w:rPr>
                      <w:kern w:val="0"/>
                      <w:szCs w:val="21"/>
                      <w:lang w:val="zh-CN"/>
                    </w:rPr>
                    <w:t>退火燃气废气</w:t>
                  </w:r>
                </w:p>
              </w:tc>
              <w:tc>
                <w:tcPr>
                  <w:tcW w:w="1259"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颗粒物、</w:t>
                  </w:r>
                  <w:r w:rsidRPr="00D44A50">
                    <w:rPr>
                      <w:kern w:val="0"/>
                      <w:szCs w:val="21"/>
                      <w:lang w:val="zh-CN"/>
                    </w:rPr>
                    <w:t>SO</w:t>
                  </w:r>
                  <w:r w:rsidRPr="00D44A50">
                    <w:rPr>
                      <w:kern w:val="0"/>
                      <w:szCs w:val="21"/>
                      <w:vertAlign w:val="subscript"/>
                      <w:lang w:val="zh-CN"/>
                    </w:rPr>
                    <w:t>2</w:t>
                  </w:r>
                  <w:r w:rsidRPr="00D44A50">
                    <w:rPr>
                      <w:kern w:val="0"/>
                      <w:szCs w:val="21"/>
                      <w:lang w:val="zh-CN"/>
                    </w:rPr>
                    <w:t>、</w:t>
                  </w:r>
                  <w:r w:rsidRPr="00D44A50">
                    <w:rPr>
                      <w:kern w:val="0"/>
                      <w:szCs w:val="21"/>
                      <w:lang w:val="zh-CN"/>
                    </w:rPr>
                    <w:t>NOx</w:t>
                  </w:r>
                  <w:r w:rsidRPr="00D44A50">
                    <w:rPr>
                      <w:kern w:val="0"/>
                      <w:szCs w:val="21"/>
                      <w:lang w:val="zh-CN"/>
                    </w:rPr>
                    <w:t>、烟气黑度</w:t>
                  </w:r>
                </w:p>
              </w:tc>
              <w:tc>
                <w:tcPr>
                  <w:tcW w:w="960" w:type="pct"/>
                  <w:vAlign w:val="center"/>
                </w:tcPr>
                <w:p w:rsidR="00886385" w:rsidRPr="00D44A50" w:rsidRDefault="00FD355F">
                  <w:pPr>
                    <w:jc w:val="center"/>
                    <w:rPr>
                      <w:kern w:val="0"/>
                      <w:szCs w:val="21"/>
                      <w:lang w:val="zh-CN"/>
                    </w:rPr>
                  </w:pPr>
                  <w:r w:rsidRPr="00D44A50">
                    <w:rPr>
                      <w:kern w:val="0"/>
                      <w:szCs w:val="21"/>
                      <w:lang w:val="zh-CN"/>
                    </w:rPr>
                    <w:t>/</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3</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P6</w:t>
                  </w:r>
                </w:p>
              </w:tc>
              <w:tc>
                <w:tcPr>
                  <w:tcW w:w="514" w:type="pct"/>
                  <w:vAlign w:val="center"/>
                </w:tcPr>
                <w:p w:rsidR="00886385" w:rsidRPr="00D44A50" w:rsidRDefault="00FD355F">
                  <w:pPr>
                    <w:jc w:val="center"/>
                    <w:rPr>
                      <w:kern w:val="0"/>
                      <w:szCs w:val="21"/>
                      <w:lang w:val="zh-CN"/>
                    </w:rPr>
                  </w:pPr>
                  <w:r w:rsidRPr="00D44A50">
                    <w:rPr>
                      <w:kern w:val="0"/>
                      <w:szCs w:val="21"/>
                      <w:lang w:val="zh-CN"/>
                    </w:rPr>
                    <w:t>25</w:t>
                  </w:r>
                </w:p>
              </w:tc>
              <w:tc>
                <w:tcPr>
                  <w:tcW w:w="1090" w:type="pct"/>
                  <w:shd w:val="clear" w:color="auto" w:fill="auto"/>
                  <w:vAlign w:val="center"/>
                </w:tcPr>
                <w:p w:rsidR="00886385" w:rsidRPr="00D44A50" w:rsidRDefault="00FD355F">
                  <w:pPr>
                    <w:jc w:val="center"/>
                    <w:rPr>
                      <w:kern w:val="0"/>
                      <w:szCs w:val="21"/>
                      <w:lang w:val="zh-CN"/>
                    </w:rPr>
                  </w:pPr>
                  <w:r w:rsidRPr="00D44A50">
                    <w:rPr>
                      <w:kern w:val="0"/>
                      <w:szCs w:val="21"/>
                      <w:lang w:val="zh-CN"/>
                    </w:rPr>
                    <w:t>喷砂废气</w:t>
                  </w:r>
                </w:p>
              </w:tc>
              <w:tc>
                <w:tcPr>
                  <w:tcW w:w="1259" w:type="pct"/>
                  <w:gridSpan w:val="3"/>
                  <w:shd w:val="clear" w:color="auto" w:fill="auto"/>
                  <w:vAlign w:val="center"/>
                </w:tcPr>
                <w:p w:rsidR="00886385" w:rsidRPr="00D44A50" w:rsidRDefault="00FD355F">
                  <w:pPr>
                    <w:jc w:val="center"/>
                    <w:rPr>
                      <w:kern w:val="0"/>
                      <w:szCs w:val="21"/>
                      <w:lang w:val="zh-CN"/>
                    </w:rPr>
                  </w:pPr>
                  <w:bookmarkStart w:id="20" w:name="OLE_LINK9"/>
                  <w:bookmarkStart w:id="21" w:name="OLE_LINK10"/>
                  <w:r w:rsidRPr="00D44A50">
                    <w:rPr>
                      <w:kern w:val="0"/>
                      <w:szCs w:val="21"/>
                      <w:lang w:val="zh-CN"/>
                    </w:rPr>
                    <w:t>颗粒物</w:t>
                  </w:r>
                  <w:bookmarkEnd w:id="20"/>
                  <w:bookmarkEnd w:id="21"/>
                </w:p>
              </w:tc>
              <w:tc>
                <w:tcPr>
                  <w:tcW w:w="960" w:type="pct"/>
                  <w:vAlign w:val="center"/>
                </w:tcPr>
                <w:p w:rsidR="00886385" w:rsidRPr="00D44A50" w:rsidRDefault="00FD355F">
                  <w:pPr>
                    <w:jc w:val="center"/>
                    <w:rPr>
                      <w:kern w:val="0"/>
                      <w:szCs w:val="21"/>
                      <w:lang w:val="zh-CN"/>
                    </w:rPr>
                  </w:pPr>
                  <w:r w:rsidRPr="00D44A50">
                    <w:rPr>
                      <w:kern w:val="0"/>
                      <w:szCs w:val="21"/>
                      <w:lang w:val="zh-CN"/>
                    </w:rPr>
                    <w:t>滤筒除尘器</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4</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厂界</w:t>
                  </w:r>
                </w:p>
              </w:tc>
              <w:tc>
                <w:tcPr>
                  <w:tcW w:w="514" w:type="pct"/>
                  <w:vAlign w:val="center"/>
                </w:tcPr>
                <w:p w:rsidR="00886385" w:rsidRPr="00D44A50" w:rsidRDefault="00FD355F">
                  <w:pPr>
                    <w:jc w:val="center"/>
                    <w:rPr>
                      <w:kern w:val="0"/>
                      <w:szCs w:val="21"/>
                      <w:lang w:val="zh-CN"/>
                    </w:rPr>
                  </w:pPr>
                  <w:r w:rsidRPr="00D44A50">
                    <w:rPr>
                      <w:kern w:val="0"/>
                      <w:szCs w:val="21"/>
                      <w:lang w:val="zh-CN"/>
                    </w:rPr>
                    <w:t>/</w:t>
                  </w:r>
                </w:p>
              </w:tc>
              <w:tc>
                <w:tcPr>
                  <w:tcW w:w="1090" w:type="pct"/>
                  <w:shd w:val="clear" w:color="auto" w:fill="auto"/>
                  <w:vAlign w:val="center"/>
                </w:tcPr>
                <w:p w:rsidR="00886385" w:rsidRPr="00D44A50" w:rsidRDefault="00FD355F">
                  <w:pPr>
                    <w:jc w:val="center"/>
                    <w:rPr>
                      <w:kern w:val="0"/>
                      <w:szCs w:val="21"/>
                      <w:lang w:val="zh-CN"/>
                    </w:rPr>
                  </w:pPr>
                  <w:r w:rsidRPr="00D44A50">
                    <w:rPr>
                      <w:kern w:val="0"/>
                      <w:szCs w:val="21"/>
                      <w:lang w:val="zh-CN"/>
                    </w:rPr>
                    <w:t>/</w:t>
                  </w:r>
                </w:p>
              </w:tc>
              <w:tc>
                <w:tcPr>
                  <w:tcW w:w="1259"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颗粒物</w:t>
                  </w:r>
                </w:p>
              </w:tc>
              <w:tc>
                <w:tcPr>
                  <w:tcW w:w="960" w:type="pct"/>
                  <w:vAlign w:val="center"/>
                </w:tcPr>
                <w:p w:rsidR="00886385" w:rsidRPr="00D44A50" w:rsidRDefault="00FD355F">
                  <w:pPr>
                    <w:jc w:val="center"/>
                    <w:rPr>
                      <w:kern w:val="0"/>
                      <w:szCs w:val="21"/>
                      <w:lang w:val="zh-CN"/>
                    </w:rPr>
                  </w:pPr>
                  <w:r w:rsidRPr="00D44A50">
                    <w:rPr>
                      <w:kern w:val="0"/>
                      <w:szCs w:val="21"/>
                      <w:lang w:val="zh-CN"/>
                    </w:rPr>
                    <w:t>/</w:t>
                  </w:r>
                </w:p>
              </w:tc>
            </w:tr>
            <w:tr w:rsidR="00D44A50" w:rsidRPr="00D44A50">
              <w:trPr>
                <w:trHeight w:val="397"/>
              </w:trPr>
              <w:tc>
                <w:tcPr>
                  <w:tcW w:w="5000" w:type="pct"/>
                  <w:gridSpan w:val="8"/>
                  <w:shd w:val="clear" w:color="auto" w:fill="auto"/>
                  <w:vAlign w:val="center"/>
                </w:tcPr>
                <w:p w:rsidR="00886385" w:rsidRPr="00D44A50" w:rsidRDefault="00FD355F">
                  <w:pPr>
                    <w:jc w:val="center"/>
                    <w:rPr>
                      <w:kern w:val="0"/>
                      <w:szCs w:val="21"/>
                      <w:lang w:val="zh-CN"/>
                    </w:rPr>
                  </w:pPr>
                  <w:r w:rsidRPr="00D44A50">
                    <w:rPr>
                      <w:kern w:val="0"/>
                      <w:szCs w:val="21"/>
                      <w:lang w:val="zh-CN"/>
                    </w:rPr>
                    <w:t>废水</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lastRenderedPageBreak/>
                    <w:t>序号</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排放口编号</w:t>
                  </w:r>
                </w:p>
              </w:tc>
              <w:tc>
                <w:tcPr>
                  <w:tcW w:w="1604" w:type="pct"/>
                  <w:gridSpan w:val="2"/>
                  <w:shd w:val="clear" w:color="auto" w:fill="auto"/>
                  <w:vAlign w:val="center"/>
                </w:tcPr>
                <w:p w:rsidR="00886385" w:rsidRPr="00D44A50" w:rsidRDefault="00FD355F">
                  <w:pPr>
                    <w:jc w:val="center"/>
                    <w:rPr>
                      <w:kern w:val="0"/>
                      <w:szCs w:val="21"/>
                      <w:lang w:val="zh-CN"/>
                    </w:rPr>
                  </w:pPr>
                  <w:r w:rsidRPr="00D44A50">
                    <w:rPr>
                      <w:kern w:val="0"/>
                      <w:szCs w:val="21"/>
                      <w:lang w:val="zh-CN"/>
                    </w:rPr>
                    <w:t>污染源</w:t>
                  </w:r>
                </w:p>
              </w:tc>
              <w:tc>
                <w:tcPr>
                  <w:tcW w:w="1259"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污染物因子</w:t>
                  </w:r>
                </w:p>
              </w:tc>
              <w:tc>
                <w:tcPr>
                  <w:tcW w:w="960" w:type="pct"/>
                  <w:shd w:val="clear" w:color="auto" w:fill="auto"/>
                  <w:vAlign w:val="center"/>
                </w:tcPr>
                <w:p w:rsidR="00886385" w:rsidRPr="00D44A50" w:rsidRDefault="00FD355F">
                  <w:pPr>
                    <w:jc w:val="center"/>
                    <w:rPr>
                      <w:kern w:val="0"/>
                      <w:szCs w:val="21"/>
                      <w:lang w:val="zh-CN"/>
                    </w:rPr>
                  </w:pPr>
                  <w:r w:rsidRPr="00D44A50">
                    <w:rPr>
                      <w:kern w:val="0"/>
                      <w:szCs w:val="21"/>
                      <w:lang w:val="zh-CN"/>
                    </w:rPr>
                    <w:t>处理措施</w:t>
                  </w:r>
                </w:p>
              </w:tc>
            </w:tr>
            <w:tr w:rsidR="00D44A50" w:rsidRPr="00D44A50">
              <w:trPr>
                <w:trHeight w:val="759"/>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1</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DW001</w:t>
                  </w:r>
                </w:p>
              </w:tc>
              <w:tc>
                <w:tcPr>
                  <w:tcW w:w="1604" w:type="pct"/>
                  <w:gridSpan w:val="2"/>
                  <w:vAlign w:val="center"/>
                </w:tcPr>
                <w:p w:rsidR="00886385" w:rsidRPr="00D44A50" w:rsidRDefault="00FD355F">
                  <w:pPr>
                    <w:jc w:val="center"/>
                    <w:rPr>
                      <w:kern w:val="0"/>
                      <w:szCs w:val="21"/>
                      <w:lang w:val="zh-CN"/>
                    </w:rPr>
                  </w:pPr>
                  <w:r w:rsidRPr="00D44A50">
                    <w:rPr>
                      <w:kern w:val="0"/>
                      <w:szCs w:val="21"/>
                      <w:lang w:val="zh-CN"/>
                    </w:rPr>
                    <w:t>生活污水</w:t>
                  </w:r>
                </w:p>
              </w:tc>
              <w:tc>
                <w:tcPr>
                  <w:tcW w:w="1259" w:type="pct"/>
                  <w:gridSpan w:val="3"/>
                  <w:shd w:val="clear" w:color="auto" w:fill="auto"/>
                  <w:vAlign w:val="center"/>
                </w:tcPr>
                <w:p w:rsidR="00886385" w:rsidRPr="00D44A50" w:rsidRDefault="00FD355F">
                  <w:pPr>
                    <w:jc w:val="center"/>
                    <w:rPr>
                      <w:kern w:val="0"/>
                      <w:szCs w:val="21"/>
                    </w:rPr>
                  </w:pPr>
                  <w:bookmarkStart w:id="22" w:name="OLE_LINK1"/>
                  <w:r w:rsidRPr="00D44A50">
                    <w:rPr>
                      <w:kern w:val="0"/>
                      <w:szCs w:val="21"/>
                    </w:rPr>
                    <w:t>pH</w:t>
                  </w:r>
                  <w:r w:rsidRPr="00D44A50">
                    <w:rPr>
                      <w:kern w:val="0"/>
                      <w:szCs w:val="21"/>
                    </w:rPr>
                    <w:t>、</w:t>
                  </w:r>
                  <w:r w:rsidRPr="00D44A50">
                    <w:rPr>
                      <w:kern w:val="0"/>
                      <w:szCs w:val="21"/>
                    </w:rPr>
                    <w:t>CODcr</w:t>
                  </w:r>
                  <w:r w:rsidRPr="00D44A50">
                    <w:rPr>
                      <w:kern w:val="0"/>
                      <w:szCs w:val="21"/>
                    </w:rPr>
                    <w:t>、</w:t>
                  </w:r>
                  <w:r w:rsidRPr="00D44A50">
                    <w:rPr>
                      <w:kern w:val="0"/>
                      <w:szCs w:val="21"/>
                    </w:rPr>
                    <w:t>BOD</w:t>
                  </w:r>
                  <w:r w:rsidRPr="00D44A50">
                    <w:rPr>
                      <w:kern w:val="0"/>
                      <w:szCs w:val="21"/>
                      <w:vertAlign w:val="subscript"/>
                    </w:rPr>
                    <w:t>5</w:t>
                  </w:r>
                  <w:r w:rsidRPr="00D44A50">
                    <w:rPr>
                      <w:kern w:val="0"/>
                      <w:szCs w:val="21"/>
                    </w:rPr>
                    <w:t>、</w:t>
                  </w:r>
                  <w:r w:rsidRPr="00D44A50">
                    <w:rPr>
                      <w:kern w:val="0"/>
                      <w:szCs w:val="21"/>
                    </w:rPr>
                    <w:t>SS</w:t>
                  </w:r>
                  <w:r w:rsidRPr="00D44A50">
                    <w:rPr>
                      <w:kern w:val="0"/>
                      <w:szCs w:val="21"/>
                    </w:rPr>
                    <w:t>、氨氮、总磷、总氮、动植物油类</w:t>
                  </w:r>
                  <w:bookmarkEnd w:id="22"/>
                </w:p>
              </w:tc>
              <w:tc>
                <w:tcPr>
                  <w:tcW w:w="960" w:type="pct"/>
                  <w:vAlign w:val="center"/>
                </w:tcPr>
                <w:p w:rsidR="00886385" w:rsidRPr="00D44A50" w:rsidRDefault="00FD355F">
                  <w:pPr>
                    <w:jc w:val="center"/>
                    <w:rPr>
                      <w:kern w:val="0"/>
                      <w:szCs w:val="21"/>
                      <w:lang w:val="zh-CN"/>
                    </w:rPr>
                  </w:pPr>
                  <w:r w:rsidRPr="00D44A50">
                    <w:rPr>
                      <w:kern w:val="0"/>
                      <w:szCs w:val="21"/>
                      <w:lang w:val="zh-CN"/>
                    </w:rPr>
                    <w:t>/</w:t>
                  </w:r>
                </w:p>
              </w:tc>
            </w:tr>
            <w:tr w:rsidR="00D44A50" w:rsidRPr="00D44A50">
              <w:trPr>
                <w:trHeight w:val="397"/>
              </w:trPr>
              <w:tc>
                <w:tcPr>
                  <w:tcW w:w="5000" w:type="pct"/>
                  <w:gridSpan w:val="8"/>
                  <w:shd w:val="clear" w:color="auto" w:fill="auto"/>
                  <w:vAlign w:val="center"/>
                </w:tcPr>
                <w:p w:rsidR="00886385" w:rsidRPr="00D44A50" w:rsidRDefault="00FD355F">
                  <w:pPr>
                    <w:jc w:val="center"/>
                    <w:rPr>
                      <w:kern w:val="0"/>
                      <w:szCs w:val="21"/>
                      <w:lang w:val="zh-CN"/>
                    </w:rPr>
                  </w:pPr>
                  <w:r w:rsidRPr="00D44A50">
                    <w:rPr>
                      <w:kern w:val="0"/>
                      <w:szCs w:val="21"/>
                      <w:lang w:val="zh-CN"/>
                    </w:rPr>
                    <w:t>噪声</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序号</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厂界</w:t>
                  </w:r>
                </w:p>
              </w:tc>
              <w:tc>
                <w:tcPr>
                  <w:tcW w:w="1604" w:type="pct"/>
                  <w:gridSpan w:val="2"/>
                  <w:vAlign w:val="center"/>
                </w:tcPr>
                <w:p w:rsidR="00886385" w:rsidRPr="00D44A50" w:rsidRDefault="00FD355F">
                  <w:pPr>
                    <w:jc w:val="center"/>
                    <w:rPr>
                      <w:kern w:val="0"/>
                      <w:szCs w:val="21"/>
                      <w:lang w:val="zh-CN"/>
                    </w:rPr>
                  </w:pPr>
                  <w:r w:rsidRPr="00D44A50">
                    <w:rPr>
                      <w:kern w:val="0"/>
                      <w:szCs w:val="21"/>
                      <w:lang w:val="zh-CN"/>
                    </w:rPr>
                    <w:t>污染源</w:t>
                  </w:r>
                </w:p>
              </w:tc>
              <w:tc>
                <w:tcPr>
                  <w:tcW w:w="930" w:type="pct"/>
                  <w:gridSpan w:val="2"/>
                  <w:shd w:val="clear" w:color="auto" w:fill="auto"/>
                  <w:vAlign w:val="center"/>
                </w:tcPr>
                <w:p w:rsidR="00886385" w:rsidRPr="00D44A50" w:rsidRDefault="00FD355F">
                  <w:pPr>
                    <w:jc w:val="center"/>
                    <w:rPr>
                      <w:kern w:val="0"/>
                      <w:szCs w:val="21"/>
                    </w:rPr>
                  </w:pPr>
                  <w:r w:rsidRPr="00D44A50">
                    <w:rPr>
                      <w:kern w:val="0"/>
                      <w:szCs w:val="21"/>
                      <w:lang w:val="zh-CN"/>
                    </w:rPr>
                    <w:t>污染物因子</w:t>
                  </w:r>
                </w:p>
              </w:tc>
              <w:tc>
                <w:tcPr>
                  <w:tcW w:w="1289" w:type="pct"/>
                  <w:gridSpan w:val="2"/>
                  <w:vAlign w:val="center"/>
                </w:tcPr>
                <w:p w:rsidR="00886385" w:rsidRPr="00D44A50" w:rsidRDefault="00FD355F">
                  <w:pPr>
                    <w:jc w:val="center"/>
                    <w:rPr>
                      <w:kern w:val="0"/>
                      <w:szCs w:val="21"/>
                      <w:lang w:val="zh-CN"/>
                    </w:rPr>
                  </w:pPr>
                  <w:r w:rsidRPr="00D44A50">
                    <w:rPr>
                      <w:kern w:val="0"/>
                      <w:szCs w:val="21"/>
                      <w:lang w:val="zh-CN"/>
                    </w:rPr>
                    <w:t>处理措施</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1</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东、南、西、北侧</w:t>
                  </w:r>
                </w:p>
              </w:tc>
              <w:tc>
                <w:tcPr>
                  <w:tcW w:w="1604" w:type="pct"/>
                  <w:gridSpan w:val="2"/>
                  <w:vAlign w:val="center"/>
                </w:tcPr>
                <w:p w:rsidR="00886385" w:rsidRPr="00D44A50" w:rsidRDefault="00FD355F">
                  <w:pPr>
                    <w:jc w:val="center"/>
                    <w:rPr>
                      <w:kern w:val="0"/>
                      <w:szCs w:val="21"/>
                      <w:lang w:val="zh-CN"/>
                    </w:rPr>
                  </w:pPr>
                  <w:r w:rsidRPr="00D44A50">
                    <w:rPr>
                      <w:szCs w:val="21"/>
                    </w:rPr>
                    <w:t>空压机、环保设施风机等</w:t>
                  </w:r>
                </w:p>
              </w:tc>
              <w:tc>
                <w:tcPr>
                  <w:tcW w:w="930" w:type="pct"/>
                  <w:gridSpan w:val="2"/>
                  <w:shd w:val="clear" w:color="auto" w:fill="auto"/>
                  <w:vAlign w:val="center"/>
                </w:tcPr>
                <w:p w:rsidR="00886385" w:rsidRPr="00D44A50" w:rsidRDefault="00FD355F">
                  <w:pPr>
                    <w:jc w:val="center"/>
                    <w:rPr>
                      <w:kern w:val="0"/>
                      <w:szCs w:val="21"/>
                    </w:rPr>
                  </w:pPr>
                  <w:r w:rsidRPr="00D44A50">
                    <w:rPr>
                      <w:kern w:val="0"/>
                      <w:szCs w:val="21"/>
                    </w:rPr>
                    <w:t>噪声</w:t>
                  </w:r>
                </w:p>
              </w:tc>
              <w:tc>
                <w:tcPr>
                  <w:tcW w:w="1289" w:type="pct"/>
                  <w:gridSpan w:val="2"/>
                  <w:vAlign w:val="center"/>
                </w:tcPr>
                <w:p w:rsidR="00886385" w:rsidRPr="00D44A50" w:rsidRDefault="00FD355F">
                  <w:pPr>
                    <w:jc w:val="center"/>
                    <w:rPr>
                      <w:kern w:val="0"/>
                      <w:szCs w:val="21"/>
                      <w:lang w:val="zh-CN"/>
                    </w:rPr>
                  </w:pPr>
                  <w:r w:rsidRPr="00D44A50">
                    <w:rPr>
                      <w:szCs w:val="21"/>
                    </w:rPr>
                    <w:t>选用低噪声设备，建筑隔声，基础减振</w:t>
                  </w:r>
                </w:p>
              </w:tc>
            </w:tr>
            <w:tr w:rsidR="00D44A50" w:rsidRPr="00D44A50">
              <w:trPr>
                <w:trHeight w:val="397"/>
              </w:trPr>
              <w:tc>
                <w:tcPr>
                  <w:tcW w:w="5000" w:type="pct"/>
                  <w:gridSpan w:val="8"/>
                  <w:shd w:val="clear" w:color="auto" w:fill="auto"/>
                  <w:vAlign w:val="center"/>
                </w:tcPr>
                <w:p w:rsidR="00886385" w:rsidRPr="00D44A50" w:rsidRDefault="00FD355F">
                  <w:pPr>
                    <w:jc w:val="center"/>
                    <w:rPr>
                      <w:szCs w:val="21"/>
                    </w:rPr>
                  </w:pPr>
                  <w:r w:rsidRPr="00D44A50">
                    <w:rPr>
                      <w:szCs w:val="21"/>
                    </w:rPr>
                    <w:t>固体废物</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序号</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固废类别</w:t>
                  </w:r>
                </w:p>
              </w:tc>
              <w:tc>
                <w:tcPr>
                  <w:tcW w:w="1938" w:type="pct"/>
                  <w:gridSpan w:val="3"/>
                  <w:vAlign w:val="center"/>
                </w:tcPr>
                <w:p w:rsidR="00886385" w:rsidRPr="00D44A50" w:rsidRDefault="00FD355F">
                  <w:pPr>
                    <w:jc w:val="center"/>
                    <w:rPr>
                      <w:szCs w:val="21"/>
                    </w:rPr>
                  </w:pPr>
                  <w:r w:rsidRPr="00D44A50">
                    <w:rPr>
                      <w:szCs w:val="21"/>
                    </w:rPr>
                    <w:t>固废名称</w:t>
                  </w:r>
                </w:p>
              </w:tc>
              <w:tc>
                <w:tcPr>
                  <w:tcW w:w="1885" w:type="pct"/>
                  <w:gridSpan w:val="3"/>
                  <w:shd w:val="clear" w:color="auto" w:fill="auto"/>
                  <w:vAlign w:val="center"/>
                </w:tcPr>
                <w:p w:rsidR="00886385" w:rsidRPr="00D44A50" w:rsidRDefault="00FD355F">
                  <w:pPr>
                    <w:jc w:val="center"/>
                    <w:rPr>
                      <w:szCs w:val="21"/>
                    </w:rPr>
                  </w:pPr>
                  <w:r w:rsidRPr="00D44A50">
                    <w:rPr>
                      <w:kern w:val="0"/>
                      <w:szCs w:val="21"/>
                      <w:lang w:val="zh-CN"/>
                    </w:rPr>
                    <w:t>处理措施</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1</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危险废物</w:t>
                  </w:r>
                </w:p>
              </w:tc>
              <w:tc>
                <w:tcPr>
                  <w:tcW w:w="1938" w:type="pct"/>
                  <w:gridSpan w:val="3"/>
                  <w:vAlign w:val="center"/>
                </w:tcPr>
                <w:p w:rsidR="00886385" w:rsidRPr="00D44A50" w:rsidRDefault="00FD355F">
                  <w:pPr>
                    <w:jc w:val="center"/>
                    <w:rPr>
                      <w:szCs w:val="21"/>
                    </w:rPr>
                  </w:pPr>
                  <w:r w:rsidRPr="00D44A50">
                    <w:rPr>
                      <w:szCs w:val="21"/>
                    </w:rPr>
                    <w:t>废油、废包装桶、沾染废物</w:t>
                  </w:r>
                </w:p>
              </w:tc>
              <w:tc>
                <w:tcPr>
                  <w:tcW w:w="1885"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暂存于危废暂存间，交</w:t>
                  </w:r>
                  <w:r w:rsidRPr="00D44A50">
                    <w:rPr>
                      <w:szCs w:val="21"/>
                    </w:rPr>
                    <w:t>天津市东宝润滑油脂有限公司、天津绿展环保科技有限公司处理</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2</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一般固废</w:t>
                  </w:r>
                </w:p>
              </w:tc>
              <w:tc>
                <w:tcPr>
                  <w:tcW w:w="1938" w:type="pct"/>
                  <w:gridSpan w:val="3"/>
                  <w:vAlign w:val="center"/>
                </w:tcPr>
                <w:p w:rsidR="00886385" w:rsidRPr="00D44A50" w:rsidRDefault="00FD355F">
                  <w:pPr>
                    <w:jc w:val="center"/>
                    <w:rPr>
                      <w:szCs w:val="21"/>
                    </w:rPr>
                  </w:pPr>
                  <w:r w:rsidRPr="00D44A50">
                    <w:rPr>
                      <w:szCs w:val="21"/>
                    </w:rPr>
                    <w:t>废铁屑、废焊材、废氧化铁皮、废钢、废钢丸、废滤筒</w:t>
                  </w:r>
                </w:p>
              </w:tc>
              <w:tc>
                <w:tcPr>
                  <w:tcW w:w="1885" w:type="pct"/>
                  <w:gridSpan w:val="3"/>
                  <w:shd w:val="clear" w:color="auto" w:fill="auto"/>
                  <w:vAlign w:val="center"/>
                </w:tcPr>
                <w:p w:rsidR="00886385" w:rsidRPr="00D44A50" w:rsidRDefault="00FD355F">
                  <w:pPr>
                    <w:jc w:val="center"/>
                    <w:rPr>
                      <w:szCs w:val="21"/>
                    </w:rPr>
                  </w:pPr>
                  <w:r w:rsidRPr="00D44A50">
                    <w:rPr>
                      <w:kern w:val="0"/>
                      <w:szCs w:val="21"/>
                      <w:lang w:val="zh-CN"/>
                    </w:rPr>
                    <w:t>暂存于一般固废暂存区，交</w:t>
                  </w:r>
                  <w:r w:rsidRPr="00D44A50">
                    <w:rPr>
                      <w:szCs w:val="21"/>
                    </w:rPr>
                    <w:t>天津市生权放再生物资回收有限公司、大连正源再生有限公司处理</w:t>
                  </w:r>
                </w:p>
              </w:tc>
            </w:tr>
            <w:tr w:rsidR="00D44A50" w:rsidRPr="00D44A50">
              <w:trPr>
                <w:trHeight w:val="397"/>
              </w:trPr>
              <w:tc>
                <w:tcPr>
                  <w:tcW w:w="432" w:type="pct"/>
                  <w:shd w:val="clear" w:color="auto" w:fill="auto"/>
                  <w:vAlign w:val="center"/>
                </w:tcPr>
                <w:p w:rsidR="00886385" w:rsidRPr="00D44A50" w:rsidRDefault="00FD355F">
                  <w:pPr>
                    <w:jc w:val="center"/>
                    <w:rPr>
                      <w:kern w:val="0"/>
                      <w:szCs w:val="21"/>
                      <w:lang w:val="zh-CN"/>
                    </w:rPr>
                  </w:pPr>
                  <w:r w:rsidRPr="00D44A50">
                    <w:rPr>
                      <w:kern w:val="0"/>
                      <w:szCs w:val="21"/>
                      <w:lang w:val="zh-CN"/>
                    </w:rPr>
                    <w:t>3</w:t>
                  </w:r>
                </w:p>
              </w:tc>
              <w:tc>
                <w:tcPr>
                  <w:tcW w:w="746" w:type="pct"/>
                  <w:shd w:val="clear" w:color="auto" w:fill="auto"/>
                  <w:vAlign w:val="center"/>
                </w:tcPr>
                <w:p w:rsidR="00886385" w:rsidRPr="00D44A50" w:rsidRDefault="00FD355F">
                  <w:pPr>
                    <w:jc w:val="center"/>
                    <w:rPr>
                      <w:kern w:val="0"/>
                      <w:szCs w:val="21"/>
                      <w:lang w:val="zh-CN"/>
                    </w:rPr>
                  </w:pPr>
                  <w:r w:rsidRPr="00D44A50">
                    <w:rPr>
                      <w:kern w:val="0"/>
                      <w:szCs w:val="21"/>
                      <w:lang w:val="zh-CN"/>
                    </w:rPr>
                    <w:t>生活垃圾</w:t>
                  </w:r>
                </w:p>
              </w:tc>
              <w:tc>
                <w:tcPr>
                  <w:tcW w:w="1938" w:type="pct"/>
                  <w:gridSpan w:val="3"/>
                  <w:vAlign w:val="center"/>
                </w:tcPr>
                <w:p w:rsidR="00886385" w:rsidRPr="00D44A50" w:rsidRDefault="00FD355F">
                  <w:pPr>
                    <w:jc w:val="center"/>
                    <w:rPr>
                      <w:szCs w:val="21"/>
                    </w:rPr>
                  </w:pPr>
                  <w:r w:rsidRPr="00D44A50">
                    <w:rPr>
                      <w:szCs w:val="21"/>
                    </w:rPr>
                    <w:t>生活垃圾</w:t>
                  </w:r>
                </w:p>
              </w:tc>
              <w:tc>
                <w:tcPr>
                  <w:tcW w:w="1885" w:type="pct"/>
                  <w:gridSpan w:val="3"/>
                  <w:shd w:val="clear" w:color="auto" w:fill="auto"/>
                  <w:vAlign w:val="center"/>
                </w:tcPr>
                <w:p w:rsidR="00886385" w:rsidRPr="00D44A50" w:rsidRDefault="00FD355F">
                  <w:pPr>
                    <w:jc w:val="center"/>
                    <w:rPr>
                      <w:kern w:val="0"/>
                      <w:szCs w:val="21"/>
                      <w:lang w:val="zh-CN"/>
                    </w:rPr>
                  </w:pPr>
                  <w:r w:rsidRPr="00D44A50">
                    <w:rPr>
                      <w:kern w:val="0"/>
                      <w:szCs w:val="21"/>
                      <w:lang w:val="zh-CN"/>
                    </w:rPr>
                    <w:t>交城市管理委员会处理</w:t>
                  </w:r>
                </w:p>
              </w:tc>
            </w:tr>
          </w:tbl>
          <w:p w:rsidR="00886385" w:rsidRPr="00D44A50" w:rsidRDefault="00FD355F">
            <w:pPr>
              <w:adjustRightInd w:val="0"/>
              <w:snapToGrid w:val="0"/>
              <w:spacing w:line="360" w:lineRule="auto"/>
              <w:ind w:firstLineChars="200" w:firstLine="482"/>
              <w:rPr>
                <w:b/>
                <w:bCs/>
                <w:sz w:val="24"/>
              </w:rPr>
            </w:pPr>
            <w:r w:rsidRPr="00D44A50">
              <w:rPr>
                <w:b/>
                <w:bCs/>
                <w:sz w:val="24"/>
              </w:rPr>
              <w:t>6</w:t>
            </w:r>
            <w:r w:rsidRPr="00D44A50">
              <w:rPr>
                <w:b/>
                <w:bCs/>
                <w:sz w:val="24"/>
              </w:rPr>
              <w:t>、现有工程污染物排放情况</w:t>
            </w:r>
          </w:p>
          <w:p w:rsidR="00886385" w:rsidRPr="00D44A50" w:rsidRDefault="00FD355F">
            <w:pPr>
              <w:adjustRightInd w:val="0"/>
              <w:snapToGrid w:val="0"/>
              <w:spacing w:line="360" w:lineRule="auto"/>
              <w:ind w:firstLineChars="200" w:firstLine="480"/>
              <w:rPr>
                <w:bCs/>
                <w:sz w:val="24"/>
              </w:rPr>
            </w:pPr>
            <w:r w:rsidRPr="00D44A50">
              <w:rPr>
                <w:bCs/>
                <w:sz w:val="24"/>
              </w:rPr>
              <w:t>（</w:t>
            </w:r>
            <w:r w:rsidRPr="00D44A50">
              <w:rPr>
                <w:bCs/>
                <w:sz w:val="24"/>
              </w:rPr>
              <w:t>1</w:t>
            </w:r>
            <w:r w:rsidRPr="00D44A50">
              <w:rPr>
                <w:bCs/>
                <w:sz w:val="24"/>
              </w:rPr>
              <w:t>）废气</w:t>
            </w:r>
          </w:p>
          <w:p w:rsidR="00886385" w:rsidRPr="00D44A50" w:rsidRDefault="00FD355F">
            <w:pPr>
              <w:adjustRightInd w:val="0"/>
              <w:snapToGrid w:val="0"/>
              <w:spacing w:line="360" w:lineRule="auto"/>
              <w:ind w:firstLineChars="200" w:firstLine="480"/>
              <w:rPr>
                <w:bCs/>
                <w:sz w:val="24"/>
              </w:rPr>
            </w:pPr>
            <w:r w:rsidRPr="00D44A50">
              <w:rPr>
                <w:bCs/>
                <w:sz w:val="24"/>
              </w:rPr>
              <w:t>星泓智造公司于</w:t>
            </w:r>
            <w:r w:rsidRPr="00D44A50">
              <w:rPr>
                <w:bCs/>
                <w:sz w:val="24"/>
              </w:rPr>
              <w:t>2025</w:t>
            </w:r>
            <w:r w:rsidRPr="00D44A50">
              <w:rPr>
                <w:bCs/>
                <w:sz w:val="24"/>
              </w:rPr>
              <w:t>年</w:t>
            </w:r>
            <w:r w:rsidRPr="00D44A50">
              <w:rPr>
                <w:bCs/>
                <w:sz w:val="24"/>
              </w:rPr>
              <w:t>4</w:t>
            </w:r>
            <w:r w:rsidRPr="00D44A50">
              <w:rPr>
                <w:bCs/>
                <w:sz w:val="24"/>
              </w:rPr>
              <w:t>月接手后由于订单原因仅启用了焊接设备，未启用其余退火炉、喷砂机等设备，因此退火炉、喷砂机废气排气筒监测情况采用</w:t>
            </w:r>
            <w:r w:rsidRPr="00D44A50">
              <w:rPr>
                <w:bCs/>
                <w:sz w:val="24"/>
              </w:rPr>
              <w:t>2021</w:t>
            </w:r>
            <w:r w:rsidRPr="00D44A50">
              <w:rPr>
                <w:bCs/>
                <w:sz w:val="24"/>
              </w:rPr>
              <w:t>年原赛瑞公司的验收数据。</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2-20</w:t>
            </w:r>
            <w:r w:rsidRPr="00D44A50">
              <w:rPr>
                <w:bCs/>
                <w:sz w:val="24"/>
              </w:rPr>
              <w:tab/>
            </w:r>
            <w:r w:rsidRPr="00D44A50">
              <w:rPr>
                <w:bCs/>
                <w:sz w:val="24"/>
              </w:rPr>
              <w:t>现有工程废气排放口监测情况一览表</w:t>
            </w:r>
          </w:p>
          <w:tbl>
            <w:tblPr>
              <w:tblStyle w:val="af3"/>
              <w:tblW w:w="8449" w:type="dxa"/>
              <w:tblCellMar>
                <w:left w:w="28" w:type="dxa"/>
                <w:right w:w="28" w:type="dxa"/>
              </w:tblCellMar>
              <w:tblLook w:val="04A0" w:firstRow="1" w:lastRow="0" w:firstColumn="1" w:lastColumn="0" w:noHBand="0" w:noVBand="1"/>
            </w:tblPr>
            <w:tblGrid>
              <w:gridCol w:w="781"/>
              <w:gridCol w:w="838"/>
              <w:gridCol w:w="1993"/>
              <w:gridCol w:w="999"/>
              <w:gridCol w:w="914"/>
              <w:gridCol w:w="807"/>
              <w:gridCol w:w="801"/>
              <w:gridCol w:w="652"/>
              <w:gridCol w:w="664"/>
            </w:tblGrid>
            <w:tr w:rsidR="00D44A50" w:rsidRPr="00D44A50">
              <w:tc>
                <w:tcPr>
                  <w:tcW w:w="781" w:type="dxa"/>
                  <w:vMerge w:val="restart"/>
                  <w:vAlign w:val="center"/>
                </w:tcPr>
                <w:p w:rsidR="00886385" w:rsidRPr="00D44A50" w:rsidRDefault="00FD355F">
                  <w:pPr>
                    <w:jc w:val="center"/>
                    <w:rPr>
                      <w:szCs w:val="21"/>
                    </w:rPr>
                  </w:pPr>
                  <w:r w:rsidRPr="00D44A50">
                    <w:rPr>
                      <w:szCs w:val="21"/>
                    </w:rPr>
                    <w:t>排气筒编号</w:t>
                  </w:r>
                </w:p>
              </w:tc>
              <w:tc>
                <w:tcPr>
                  <w:tcW w:w="838" w:type="dxa"/>
                  <w:vMerge w:val="restart"/>
                  <w:vAlign w:val="center"/>
                </w:tcPr>
                <w:p w:rsidR="00886385" w:rsidRPr="00D44A50" w:rsidRDefault="00FD355F">
                  <w:pPr>
                    <w:jc w:val="center"/>
                    <w:rPr>
                      <w:szCs w:val="21"/>
                    </w:rPr>
                  </w:pPr>
                  <w:r w:rsidRPr="00D44A50">
                    <w:rPr>
                      <w:szCs w:val="21"/>
                    </w:rPr>
                    <w:t>高度</w:t>
                  </w:r>
                  <w:r w:rsidRPr="00D44A50">
                    <w:rPr>
                      <w:szCs w:val="21"/>
                    </w:rPr>
                    <w:t>m</w:t>
                  </w:r>
                </w:p>
              </w:tc>
              <w:tc>
                <w:tcPr>
                  <w:tcW w:w="1993" w:type="dxa"/>
                  <w:vMerge w:val="restart"/>
                  <w:vAlign w:val="center"/>
                </w:tcPr>
                <w:p w:rsidR="00886385" w:rsidRPr="00D44A50" w:rsidRDefault="00FD355F">
                  <w:pPr>
                    <w:jc w:val="center"/>
                    <w:rPr>
                      <w:szCs w:val="21"/>
                    </w:rPr>
                  </w:pPr>
                  <w:r w:rsidRPr="00D44A50">
                    <w:rPr>
                      <w:szCs w:val="21"/>
                    </w:rPr>
                    <w:t>监测报告时间及编号</w:t>
                  </w:r>
                </w:p>
              </w:tc>
              <w:tc>
                <w:tcPr>
                  <w:tcW w:w="999" w:type="dxa"/>
                  <w:vMerge w:val="restart"/>
                  <w:vAlign w:val="center"/>
                </w:tcPr>
                <w:p w:rsidR="00886385" w:rsidRPr="00D44A50" w:rsidRDefault="00FD355F">
                  <w:pPr>
                    <w:jc w:val="center"/>
                    <w:rPr>
                      <w:szCs w:val="21"/>
                    </w:rPr>
                  </w:pPr>
                  <w:r w:rsidRPr="00D44A50">
                    <w:rPr>
                      <w:szCs w:val="21"/>
                    </w:rPr>
                    <w:t>监测项目</w:t>
                  </w:r>
                </w:p>
              </w:tc>
              <w:tc>
                <w:tcPr>
                  <w:tcW w:w="1721" w:type="dxa"/>
                  <w:gridSpan w:val="2"/>
                  <w:vAlign w:val="center"/>
                </w:tcPr>
                <w:p w:rsidR="00886385" w:rsidRPr="00D44A50" w:rsidRDefault="00FD355F">
                  <w:pPr>
                    <w:jc w:val="center"/>
                    <w:rPr>
                      <w:szCs w:val="21"/>
                    </w:rPr>
                  </w:pPr>
                  <w:r w:rsidRPr="00D44A50">
                    <w:rPr>
                      <w:szCs w:val="21"/>
                    </w:rPr>
                    <w:t>监测结果</w:t>
                  </w:r>
                </w:p>
              </w:tc>
              <w:tc>
                <w:tcPr>
                  <w:tcW w:w="1453" w:type="dxa"/>
                  <w:gridSpan w:val="2"/>
                  <w:vAlign w:val="center"/>
                </w:tcPr>
                <w:p w:rsidR="00886385" w:rsidRPr="00D44A50" w:rsidRDefault="00FD355F">
                  <w:pPr>
                    <w:jc w:val="center"/>
                    <w:rPr>
                      <w:szCs w:val="21"/>
                    </w:rPr>
                  </w:pPr>
                  <w:r w:rsidRPr="00D44A50">
                    <w:rPr>
                      <w:szCs w:val="21"/>
                    </w:rPr>
                    <w:t>标准值</w:t>
                  </w:r>
                </w:p>
              </w:tc>
              <w:tc>
                <w:tcPr>
                  <w:tcW w:w="664" w:type="dxa"/>
                  <w:vMerge w:val="restart"/>
                  <w:vAlign w:val="center"/>
                </w:tcPr>
                <w:p w:rsidR="00886385" w:rsidRPr="00D44A50" w:rsidRDefault="00FD355F">
                  <w:pPr>
                    <w:jc w:val="center"/>
                    <w:rPr>
                      <w:szCs w:val="21"/>
                    </w:rPr>
                  </w:pPr>
                  <w:r w:rsidRPr="00D44A50">
                    <w:rPr>
                      <w:szCs w:val="21"/>
                    </w:rPr>
                    <w:t>达标情况</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Merge/>
                  <w:vAlign w:val="center"/>
                </w:tcPr>
                <w:p w:rsidR="00886385" w:rsidRPr="00D44A50" w:rsidRDefault="00886385">
                  <w:pPr>
                    <w:jc w:val="center"/>
                    <w:rPr>
                      <w:szCs w:val="21"/>
                    </w:rPr>
                  </w:pPr>
                </w:p>
              </w:tc>
              <w:tc>
                <w:tcPr>
                  <w:tcW w:w="914" w:type="dxa"/>
                  <w:vAlign w:val="center"/>
                </w:tcPr>
                <w:p w:rsidR="00886385" w:rsidRPr="00D44A50" w:rsidRDefault="00FD355F">
                  <w:pPr>
                    <w:jc w:val="center"/>
                    <w:rPr>
                      <w:szCs w:val="21"/>
                    </w:rPr>
                  </w:pPr>
                  <w:r w:rsidRPr="00D44A50">
                    <w:rPr>
                      <w:szCs w:val="21"/>
                    </w:rPr>
                    <w:t>排放浓度</w:t>
                  </w:r>
                  <w:r w:rsidRPr="00D44A50">
                    <w:rPr>
                      <w:szCs w:val="21"/>
                    </w:rPr>
                    <w:t>mg/m³</w:t>
                  </w:r>
                </w:p>
              </w:tc>
              <w:tc>
                <w:tcPr>
                  <w:tcW w:w="807" w:type="dxa"/>
                  <w:vAlign w:val="center"/>
                </w:tcPr>
                <w:p w:rsidR="00886385" w:rsidRPr="00D44A50" w:rsidRDefault="00FD355F">
                  <w:pPr>
                    <w:jc w:val="center"/>
                    <w:rPr>
                      <w:szCs w:val="21"/>
                    </w:rPr>
                  </w:pPr>
                  <w:r w:rsidRPr="00D44A50">
                    <w:rPr>
                      <w:szCs w:val="21"/>
                    </w:rPr>
                    <w:t>排放速率</w:t>
                  </w:r>
                  <w:r w:rsidRPr="00D44A50">
                    <w:rPr>
                      <w:szCs w:val="21"/>
                    </w:rPr>
                    <w:t>kg/h</w:t>
                  </w:r>
                </w:p>
              </w:tc>
              <w:tc>
                <w:tcPr>
                  <w:tcW w:w="801" w:type="dxa"/>
                  <w:vAlign w:val="center"/>
                </w:tcPr>
                <w:p w:rsidR="00886385" w:rsidRPr="00D44A50" w:rsidRDefault="00FD355F">
                  <w:pPr>
                    <w:jc w:val="center"/>
                    <w:rPr>
                      <w:szCs w:val="21"/>
                    </w:rPr>
                  </w:pPr>
                  <w:r w:rsidRPr="00D44A50">
                    <w:rPr>
                      <w:szCs w:val="21"/>
                    </w:rPr>
                    <w:t>排放浓度</w:t>
                  </w:r>
                  <w:r w:rsidRPr="00D44A50">
                    <w:rPr>
                      <w:szCs w:val="21"/>
                    </w:rPr>
                    <w:t>mg/m³</w:t>
                  </w:r>
                </w:p>
              </w:tc>
              <w:tc>
                <w:tcPr>
                  <w:tcW w:w="652" w:type="dxa"/>
                  <w:vAlign w:val="center"/>
                </w:tcPr>
                <w:p w:rsidR="00886385" w:rsidRPr="00D44A50" w:rsidRDefault="00FD355F">
                  <w:pPr>
                    <w:jc w:val="center"/>
                    <w:rPr>
                      <w:szCs w:val="21"/>
                    </w:rPr>
                  </w:pPr>
                  <w:r w:rsidRPr="00D44A50">
                    <w:rPr>
                      <w:szCs w:val="21"/>
                    </w:rPr>
                    <w:t>排放速率</w:t>
                  </w:r>
                  <w:r w:rsidRPr="00D44A50">
                    <w:rPr>
                      <w:szCs w:val="21"/>
                    </w:rPr>
                    <w:t>kg/h</w:t>
                  </w:r>
                </w:p>
              </w:tc>
              <w:tc>
                <w:tcPr>
                  <w:tcW w:w="664" w:type="dxa"/>
                  <w:vMerge/>
                  <w:vAlign w:val="center"/>
                </w:tcPr>
                <w:p w:rsidR="00886385" w:rsidRPr="00D44A50" w:rsidRDefault="00886385">
                  <w:pPr>
                    <w:jc w:val="center"/>
                    <w:rPr>
                      <w:szCs w:val="21"/>
                    </w:rPr>
                  </w:pPr>
                </w:p>
              </w:tc>
            </w:tr>
            <w:tr w:rsidR="00D44A50" w:rsidRPr="00D44A50">
              <w:tc>
                <w:tcPr>
                  <w:tcW w:w="781" w:type="dxa"/>
                  <w:vAlign w:val="center"/>
                </w:tcPr>
                <w:p w:rsidR="00886385" w:rsidRPr="00D44A50" w:rsidRDefault="00FD355F">
                  <w:pPr>
                    <w:jc w:val="center"/>
                    <w:rPr>
                      <w:szCs w:val="21"/>
                    </w:rPr>
                  </w:pPr>
                  <w:r w:rsidRPr="00D44A50">
                    <w:rPr>
                      <w:szCs w:val="21"/>
                    </w:rPr>
                    <w:t>P1</w:t>
                  </w:r>
                </w:p>
              </w:tc>
              <w:tc>
                <w:tcPr>
                  <w:tcW w:w="838" w:type="dxa"/>
                  <w:vAlign w:val="center"/>
                </w:tcPr>
                <w:p w:rsidR="00886385" w:rsidRPr="00D44A50" w:rsidRDefault="00FD355F">
                  <w:pPr>
                    <w:jc w:val="center"/>
                    <w:rPr>
                      <w:szCs w:val="21"/>
                    </w:rPr>
                  </w:pPr>
                  <w:r w:rsidRPr="00D44A50">
                    <w:rPr>
                      <w:szCs w:val="21"/>
                    </w:rPr>
                    <w:t>48</w:t>
                  </w:r>
                </w:p>
              </w:tc>
              <w:tc>
                <w:tcPr>
                  <w:tcW w:w="1993" w:type="dxa"/>
                  <w:vAlign w:val="center"/>
                </w:tcPr>
                <w:p w:rsidR="00886385" w:rsidRPr="00D44A50" w:rsidRDefault="00FD355F">
                  <w:pPr>
                    <w:jc w:val="center"/>
                    <w:rPr>
                      <w:szCs w:val="21"/>
                    </w:rPr>
                  </w:pPr>
                  <w:r w:rsidRPr="00D44A50">
                    <w:rPr>
                      <w:szCs w:val="21"/>
                    </w:rPr>
                    <w:t>2025.08</w:t>
                  </w:r>
                </w:p>
                <w:p w:rsidR="00886385" w:rsidRPr="00D44A50" w:rsidRDefault="00FD355F">
                  <w:pPr>
                    <w:jc w:val="center"/>
                    <w:rPr>
                      <w:szCs w:val="21"/>
                    </w:rPr>
                  </w:pPr>
                  <w:r w:rsidRPr="00D44A50">
                    <w:rPr>
                      <w:szCs w:val="21"/>
                    </w:rPr>
                    <w:t>ZC-SQZ-250819-3</w:t>
                  </w:r>
                </w:p>
              </w:tc>
              <w:tc>
                <w:tcPr>
                  <w:tcW w:w="999" w:type="dxa"/>
                  <w:vAlign w:val="center"/>
                </w:tcPr>
                <w:p w:rsidR="00886385" w:rsidRPr="00D44A50" w:rsidRDefault="00FD355F">
                  <w:pPr>
                    <w:jc w:val="center"/>
                    <w:rPr>
                      <w:szCs w:val="21"/>
                    </w:rPr>
                  </w:pPr>
                  <w:bookmarkStart w:id="23" w:name="OLE_LINK11"/>
                  <w:bookmarkStart w:id="24" w:name="OLE_LINK12"/>
                  <w:r w:rsidRPr="00D44A50">
                    <w:rPr>
                      <w:szCs w:val="21"/>
                    </w:rPr>
                    <w:t>颗粒物</w:t>
                  </w:r>
                  <w:bookmarkEnd w:id="23"/>
                  <w:bookmarkEnd w:id="24"/>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5.1</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0.0199</w:t>
                  </w:r>
                </w:p>
              </w:tc>
              <w:tc>
                <w:tcPr>
                  <w:tcW w:w="801" w:type="dxa"/>
                  <w:vAlign w:val="center"/>
                </w:tcPr>
                <w:p w:rsidR="00886385" w:rsidRPr="00D44A50" w:rsidRDefault="00FD355F">
                  <w:pPr>
                    <w:jc w:val="center"/>
                    <w:rPr>
                      <w:szCs w:val="21"/>
                    </w:rPr>
                  </w:pPr>
                  <w:r w:rsidRPr="00D44A50">
                    <w:rPr>
                      <w:szCs w:val="21"/>
                    </w:rPr>
                    <w:t>120</w:t>
                  </w:r>
                </w:p>
              </w:tc>
              <w:tc>
                <w:tcPr>
                  <w:tcW w:w="652" w:type="dxa"/>
                  <w:vAlign w:val="center"/>
                </w:tcPr>
                <w:p w:rsidR="00886385" w:rsidRPr="00D44A50" w:rsidRDefault="00FD355F">
                  <w:pPr>
                    <w:jc w:val="center"/>
                    <w:rPr>
                      <w:szCs w:val="21"/>
                    </w:rPr>
                  </w:pPr>
                  <w:r w:rsidRPr="00D44A50">
                    <w:rPr>
                      <w:szCs w:val="21"/>
                    </w:rPr>
                    <w:t>55.8</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restart"/>
                  <w:vAlign w:val="center"/>
                </w:tcPr>
                <w:p w:rsidR="00886385" w:rsidRPr="00D44A50" w:rsidRDefault="00FD355F">
                  <w:pPr>
                    <w:jc w:val="center"/>
                    <w:rPr>
                      <w:szCs w:val="21"/>
                    </w:rPr>
                  </w:pPr>
                  <w:r w:rsidRPr="00D44A50">
                    <w:rPr>
                      <w:szCs w:val="21"/>
                    </w:rPr>
                    <w:t>P2*</w:t>
                  </w:r>
                </w:p>
              </w:tc>
              <w:tc>
                <w:tcPr>
                  <w:tcW w:w="838" w:type="dxa"/>
                  <w:vMerge w:val="restart"/>
                  <w:vAlign w:val="center"/>
                </w:tcPr>
                <w:p w:rsidR="00886385" w:rsidRPr="00D44A50" w:rsidRDefault="00FD355F">
                  <w:pPr>
                    <w:jc w:val="center"/>
                    <w:rPr>
                      <w:szCs w:val="21"/>
                    </w:rPr>
                  </w:pPr>
                  <w:r w:rsidRPr="00D44A50">
                    <w:rPr>
                      <w:szCs w:val="21"/>
                    </w:rPr>
                    <w:t>25</w:t>
                  </w:r>
                </w:p>
              </w:tc>
              <w:tc>
                <w:tcPr>
                  <w:tcW w:w="1993" w:type="dxa"/>
                  <w:vMerge w:val="restart"/>
                  <w:vAlign w:val="center"/>
                </w:tcPr>
                <w:p w:rsidR="00886385" w:rsidRPr="00D44A50" w:rsidRDefault="00FD355F">
                  <w:pPr>
                    <w:jc w:val="center"/>
                    <w:rPr>
                      <w:szCs w:val="21"/>
                    </w:rPr>
                  </w:pPr>
                  <w:r w:rsidRPr="00D44A50">
                    <w:rPr>
                      <w:szCs w:val="21"/>
                    </w:rPr>
                    <w:t>2021.04</w:t>
                  </w:r>
                </w:p>
                <w:p w:rsidR="00886385" w:rsidRPr="00D44A50" w:rsidRDefault="00FD355F">
                  <w:pPr>
                    <w:jc w:val="center"/>
                    <w:rPr>
                      <w:szCs w:val="21"/>
                    </w:rPr>
                  </w:pPr>
                  <w:r w:rsidRPr="00D44A50">
                    <w:rPr>
                      <w:szCs w:val="21"/>
                    </w:rPr>
                    <w:t>JBHK-20210328-01-Q</w:t>
                  </w: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4.8</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0.00799</w:t>
                  </w:r>
                </w:p>
              </w:tc>
              <w:tc>
                <w:tcPr>
                  <w:tcW w:w="801" w:type="dxa"/>
                  <w:vAlign w:val="center"/>
                </w:tcPr>
                <w:p w:rsidR="00886385" w:rsidRPr="00D44A50" w:rsidRDefault="00FD355F">
                  <w:pPr>
                    <w:jc w:val="center"/>
                    <w:rPr>
                      <w:szCs w:val="21"/>
                    </w:rPr>
                  </w:pPr>
                  <w:r w:rsidRPr="00D44A50">
                    <w:rPr>
                      <w:szCs w:val="21"/>
                    </w:rPr>
                    <w:t>10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NOx</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104</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0.172</w:t>
                  </w:r>
                </w:p>
              </w:tc>
              <w:tc>
                <w:tcPr>
                  <w:tcW w:w="801" w:type="dxa"/>
                  <w:vAlign w:val="center"/>
                </w:tcPr>
                <w:p w:rsidR="00886385" w:rsidRPr="00D44A50" w:rsidRDefault="00FD355F">
                  <w:pPr>
                    <w:jc w:val="center"/>
                    <w:rPr>
                      <w:szCs w:val="21"/>
                    </w:rPr>
                  </w:pPr>
                  <w:r w:rsidRPr="00D44A50">
                    <w:rPr>
                      <w:szCs w:val="21"/>
                    </w:rPr>
                    <w:t>150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SO</w:t>
                  </w:r>
                  <w:r w:rsidRPr="00D44A50">
                    <w:rPr>
                      <w:szCs w:val="21"/>
                      <w:vertAlign w:val="subscript"/>
                    </w:rPr>
                    <w:t>2</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ND</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0.00667</w:t>
                  </w:r>
                </w:p>
              </w:tc>
              <w:tc>
                <w:tcPr>
                  <w:tcW w:w="801" w:type="dxa"/>
                  <w:vAlign w:val="center"/>
                </w:tcPr>
                <w:p w:rsidR="00886385" w:rsidRPr="00D44A50" w:rsidRDefault="00FD355F">
                  <w:pPr>
                    <w:jc w:val="center"/>
                    <w:rPr>
                      <w:szCs w:val="21"/>
                    </w:rPr>
                  </w:pPr>
                  <w:r w:rsidRPr="00D44A50">
                    <w:rPr>
                      <w:szCs w:val="21"/>
                    </w:rPr>
                    <w:t>35</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烟气黑度（林格曼级）</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&lt;1</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restart"/>
                  <w:vAlign w:val="center"/>
                </w:tcPr>
                <w:p w:rsidR="00886385" w:rsidRPr="00D44A50" w:rsidRDefault="00FD355F">
                  <w:pPr>
                    <w:jc w:val="center"/>
                    <w:rPr>
                      <w:szCs w:val="21"/>
                    </w:rPr>
                  </w:pPr>
                  <w:r w:rsidRPr="00D44A50">
                    <w:rPr>
                      <w:szCs w:val="21"/>
                    </w:rPr>
                    <w:t>P3*</w:t>
                  </w:r>
                </w:p>
              </w:tc>
              <w:tc>
                <w:tcPr>
                  <w:tcW w:w="838" w:type="dxa"/>
                  <w:vMerge w:val="restart"/>
                  <w:vAlign w:val="center"/>
                </w:tcPr>
                <w:p w:rsidR="00886385" w:rsidRPr="00D44A50" w:rsidRDefault="00FD355F">
                  <w:pPr>
                    <w:jc w:val="center"/>
                    <w:rPr>
                      <w:szCs w:val="21"/>
                    </w:rPr>
                  </w:pPr>
                  <w:r w:rsidRPr="00D44A50">
                    <w:rPr>
                      <w:szCs w:val="21"/>
                    </w:rPr>
                    <w:t>25</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4.9</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0.00834</w:t>
                  </w:r>
                </w:p>
              </w:tc>
              <w:tc>
                <w:tcPr>
                  <w:tcW w:w="801" w:type="dxa"/>
                  <w:vAlign w:val="center"/>
                </w:tcPr>
                <w:p w:rsidR="00886385" w:rsidRPr="00D44A50" w:rsidRDefault="00FD355F">
                  <w:pPr>
                    <w:jc w:val="center"/>
                    <w:rPr>
                      <w:szCs w:val="21"/>
                    </w:rPr>
                  </w:pPr>
                  <w:r w:rsidRPr="00D44A50">
                    <w:rPr>
                      <w:szCs w:val="21"/>
                    </w:rPr>
                    <w:t>10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NOx</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106</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0.180</w:t>
                  </w:r>
                </w:p>
              </w:tc>
              <w:tc>
                <w:tcPr>
                  <w:tcW w:w="801" w:type="dxa"/>
                  <w:vAlign w:val="center"/>
                </w:tcPr>
                <w:p w:rsidR="00886385" w:rsidRPr="00D44A50" w:rsidRDefault="00FD355F">
                  <w:pPr>
                    <w:jc w:val="center"/>
                    <w:rPr>
                      <w:szCs w:val="21"/>
                    </w:rPr>
                  </w:pPr>
                  <w:r w:rsidRPr="00D44A50">
                    <w:rPr>
                      <w:szCs w:val="21"/>
                    </w:rPr>
                    <w:t>150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SO</w:t>
                  </w:r>
                  <w:r w:rsidRPr="00D44A50">
                    <w:rPr>
                      <w:szCs w:val="21"/>
                      <w:vertAlign w:val="subscript"/>
                    </w:rPr>
                    <w:t>2</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ND</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0.00659</w:t>
                  </w:r>
                </w:p>
              </w:tc>
              <w:tc>
                <w:tcPr>
                  <w:tcW w:w="801" w:type="dxa"/>
                  <w:vAlign w:val="center"/>
                </w:tcPr>
                <w:p w:rsidR="00886385" w:rsidRPr="00D44A50" w:rsidRDefault="00FD355F">
                  <w:pPr>
                    <w:jc w:val="center"/>
                    <w:rPr>
                      <w:szCs w:val="21"/>
                    </w:rPr>
                  </w:pPr>
                  <w:r w:rsidRPr="00D44A50">
                    <w:rPr>
                      <w:szCs w:val="21"/>
                    </w:rPr>
                    <w:t>35</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烟气黑度（林格曼级）</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&lt;1</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restart"/>
                  <w:vAlign w:val="center"/>
                </w:tcPr>
                <w:p w:rsidR="00886385" w:rsidRPr="00D44A50" w:rsidRDefault="00FD355F">
                  <w:pPr>
                    <w:jc w:val="center"/>
                    <w:rPr>
                      <w:szCs w:val="21"/>
                    </w:rPr>
                  </w:pPr>
                  <w:r w:rsidRPr="00D44A50">
                    <w:rPr>
                      <w:szCs w:val="21"/>
                    </w:rPr>
                    <w:t>P4*</w:t>
                  </w:r>
                </w:p>
              </w:tc>
              <w:tc>
                <w:tcPr>
                  <w:tcW w:w="838" w:type="dxa"/>
                  <w:vMerge w:val="restart"/>
                  <w:vAlign w:val="center"/>
                </w:tcPr>
                <w:p w:rsidR="00886385" w:rsidRPr="00D44A50" w:rsidRDefault="00FD355F">
                  <w:pPr>
                    <w:jc w:val="center"/>
                    <w:rPr>
                      <w:szCs w:val="21"/>
                    </w:rPr>
                  </w:pPr>
                  <w:r w:rsidRPr="00D44A50">
                    <w:rPr>
                      <w:szCs w:val="21"/>
                    </w:rPr>
                    <w:t>25</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5.1</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0.00828</w:t>
                  </w:r>
                </w:p>
              </w:tc>
              <w:tc>
                <w:tcPr>
                  <w:tcW w:w="801" w:type="dxa"/>
                  <w:vAlign w:val="center"/>
                </w:tcPr>
                <w:p w:rsidR="00886385" w:rsidRPr="00D44A50" w:rsidRDefault="00FD355F">
                  <w:pPr>
                    <w:jc w:val="center"/>
                    <w:rPr>
                      <w:szCs w:val="21"/>
                    </w:rPr>
                  </w:pPr>
                  <w:r w:rsidRPr="00D44A50">
                    <w:rPr>
                      <w:szCs w:val="21"/>
                    </w:rPr>
                    <w:t>10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NOx</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103</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0.164</w:t>
                  </w:r>
                </w:p>
              </w:tc>
              <w:tc>
                <w:tcPr>
                  <w:tcW w:w="801" w:type="dxa"/>
                  <w:vAlign w:val="center"/>
                </w:tcPr>
                <w:p w:rsidR="00886385" w:rsidRPr="00D44A50" w:rsidRDefault="00FD355F">
                  <w:pPr>
                    <w:jc w:val="center"/>
                    <w:rPr>
                      <w:szCs w:val="21"/>
                    </w:rPr>
                  </w:pPr>
                  <w:r w:rsidRPr="00D44A50">
                    <w:rPr>
                      <w:szCs w:val="21"/>
                    </w:rPr>
                    <w:t>150</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SO</w:t>
                  </w:r>
                  <w:r w:rsidRPr="00D44A50">
                    <w:rPr>
                      <w:szCs w:val="21"/>
                      <w:vertAlign w:val="subscript"/>
                    </w:rPr>
                    <w:t>2</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ND</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0.00631</w:t>
                  </w:r>
                </w:p>
              </w:tc>
              <w:tc>
                <w:tcPr>
                  <w:tcW w:w="801" w:type="dxa"/>
                  <w:vAlign w:val="center"/>
                </w:tcPr>
                <w:p w:rsidR="00886385" w:rsidRPr="00D44A50" w:rsidRDefault="00FD355F">
                  <w:pPr>
                    <w:jc w:val="center"/>
                    <w:rPr>
                      <w:szCs w:val="21"/>
                    </w:rPr>
                  </w:pPr>
                  <w:r w:rsidRPr="00D44A50">
                    <w:rPr>
                      <w:szCs w:val="21"/>
                    </w:rPr>
                    <w:t>35</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Merge/>
                  <w:vAlign w:val="center"/>
                </w:tcPr>
                <w:p w:rsidR="00886385" w:rsidRPr="00D44A50" w:rsidRDefault="00886385">
                  <w:pPr>
                    <w:jc w:val="center"/>
                    <w:rPr>
                      <w:szCs w:val="21"/>
                    </w:rPr>
                  </w:pP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烟气黑度（林格曼级）</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&lt;1</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Align w:val="center"/>
                </w:tcPr>
                <w:p w:rsidR="00886385" w:rsidRPr="00D44A50" w:rsidRDefault="00FD355F">
                  <w:pPr>
                    <w:jc w:val="center"/>
                    <w:rPr>
                      <w:szCs w:val="21"/>
                    </w:rPr>
                  </w:pPr>
                  <w:r w:rsidRPr="00D44A50">
                    <w:rPr>
                      <w:szCs w:val="21"/>
                    </w:rPr>
                    <w:t>P6*</w:t>
                  </w:r>
                </w:p>
              </w:tc>
              <w:tc>
                <w:tcPr>
                  <w:tcW w:w="838" w:type="dxa"/>
                  <w:vAlign w:val="center"/>
                </w:tcPr>
                <w:p w:rsidR="00886385" w:rsidRPr="00D44A50" w:rsidRDefault="00FD355F">
                  <w:pPr>
                    <w:jc w:val="center"/>
                    <w:rPr>
                      <w:szCs w:val="21"/>
                    </w:rPr>
                  </w:pPr>
                  <w:r w:rsidRPr="00D44A50">
                    <w:rPr>
                      <w:szCs w:val="21"/>
                    </w:rPr>
                    <w:t>25</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pStyle w:val="af8"/>
                    <w:spacing w:line="240" w:lineRule="auto"/>
                    <w:ind w:firstLineChars="0" w:firstLine="0"/>
                    <w:rPr>
                      <w:sz w:val="21"/>
                      <w:szCs w:val="21"/>
                    </w:rPr>
                  </w:pPr>
                  <w:r w:rsidRPr="00D44A50">
                    <w:rPr>
                      <w:sz w:val="21"/>
                      <w:szCs w:val="21"/>
                    </w:rPr>
                    <w:t>3.9</w:t>
                  </w:r>
                </w:p>
              </w:tc>
              <w:tc>
                <w:tcPr>
                  <w:tcW w:w="807" w:type="dxa"/>
                  <w:vAlign w:val="center"/>
                </w:tcPr>
                <w:p w:rsidR="00886385" w:rsidRPr="00D44A50" w:rsidRDefault="00FD355F">
                  <w:pPr>
                    <w:pStyle w:val="af8"/>
                    <w:spacing w:line="240" w:lineRule="auto"/>
                    <w:ind w:firstLineChars="0" w:firstLine="0"/>
                    <w:rPr>
                      <w:sz w:val="21"/>
                      <w:szCs w:val="21"/>
                    </w:rPr>
                  </w:pPr>
                  <w:r w:rsidRPr="00D44A50">
                    <w:rPr>
                      <w:sz w:val="21"/>
                      <w:szCs w:val="21"/>
                    </w:rPr>
                    <w:t>0.158</w:t>
                  </w:r>
                </w:p>
              </w:tc>
              <w:tc>
                <w:tcPr>
                  <w:tcW w:w="801" w:type="dxa"/>
                  <w:vAlign w:val="center"/>
                </w:tcPr>
                <w:p w:rsidR="00886385" w:rsidRPr="00D44A50" w:rsidRDefault="00FD355F">
                  <w:pPr>
                    <w:jc w:val="center"/>
                    <w:rPr>
                      <w:szCs w:val="21"/>
                    </w:rPr>
                  </w:pPr>
                  <w:r w:rsidRPr="00D44A50">
                    <w:rPr>
                      <w:szCs w:val="21"/>
                    </w:rPr>
                    <w:t>120</w:t>
                  </w:r>
                </w:p>
              </w:tc>
              <w:tc>
                <w:tcPr>
                  <w:tcW w:w="652" w:type="dxa"/>
                  <w:vAlign w:val="center"/>
                </w:tcPr>
                <w:p w:rsidR="00886385" w:rsidRPr="00D44A50" w:rsidRDefault="00FD355F">
                  <w:pPr>
                    <w:jc w:val="center"/>
                    <w:rPr>
                      <w:szCs w:val="21"/>
                    </w:rPr>
                  </w:pPr>
                  <w:r w:rsidRPr="00D44A50">
                    <w:rPr>
                      <w:szCs w:val="21"/>
                    </w:rPr>
                    <w:t>7.225</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restart"/>
                  <w:vAlign w:val="center"/>
                </w:tcPr>
                <w:p w:rsidR="00886385" w:rsidRPr="00D44A50" w:rsidRDefault="00FD355F">
                  <w:pPr>
                    <w:jc w:val="center"/>
                    <w:rPr>
                      <w:szCs w:val="21"/>
                    </w:rPr>
                  </w:pPr>
                  <w:r w:rsidRPr="00D44A50">
                    <w:rPr>
                      <w:szCs w:val="21"/>
                    </w:rPr>
                    <w:t>厂界</w:t>
                  </w:r>
                </w:p>
              </w:tc>
              <w:tc>
                <w:tcPr>
                  <w:tcW w:w="838" w:type="dxa"/>
                  <w:vAlign w:val="center"/>
                </w:tcPr>
                <w:p w:rsidR="00886385" w:rsidRPr="00D44A50" w:rsidRDefault="00FD355F">
                  <w:pPr>
                    <w:jc w:val="center"/>
                    <w:rPr>
                      <w:szCs w:val="21"/>
                    </w:rPr>
                  </w:pPr>
                  <w:r w:rsidRPr="00D44A50">
                    <w:rPr>
                      <w:szCs w:val="21"/>
                    </w:rPr>
                    <w:t>上风向</w:t>
                  </w:r>
                </w:p>
              </w:tc>
              <w:tc>
                <w:tcPr>
                  <w:tcW w:w="1993" w:type="dxa"/>
                  <w:vMerge w:val="restart"/>
                  <w:vAlign w:val="center"/>
                </w:tcPr>
                <w:p w:rsidR="00886385" w:rsidRPr="00D44A50" w:rsidRDefault="00FD355F">
                  <w:pPr>
                    <w:jc w:val="center"/>
                    <w:rPr>
                      <w:szCs w:val="21"/>
                    </w:rPr>
                  </w:pPr>
                  <w:r w:rsidRPr="00D44A50">
                    <w:rPr>
                      <w:szCs w:val="21"/>
                    </w:rPr>
                    <w:t>2025.08</w:t>
                  </w:r>
                </w:p>
                <w:p w:rsidR="00886385" w:rsidRPr="00D44A50" w:rsidRDefault="00FD355F">
                  <w:pPr>
                    <w:jc w:val="center"/>
                    <w:rPr>
                      <w:szCs w:val="21"/>
                    </w:rPr>
                  </w:pPr>
                  <w:r w:rsidRPr="00D44A50">
                    <w:rPr>
                      <w:szCs w:val="21"/>
                    </w:rPr>
                    <w:t>ZC-SQZ-250819-3</w:t>
                  </w: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jc w:val="center"/>
                    <w:rPr>
                      <w:szCs w:val="21"/>
                    </w:rPr>
                  </w:pPr>
                  <w:r w:rsidRPr="00D44A50">
                    <w:rPr>
                      <w:szCs w:val="21"/>
                    </w:rPr>
                    <w:t>0.303</w:t>
                  </w:r>
                </w:p>
              </w:tc>
              <w:tc>
                <w:tcPr>
                  <w:tcW w:w="807" w:type="dxa"/>
                  <w:vAlign w:val="center"/>
                </w:tcPr>
                <w:p w:rsidR="00886385" w:rsidRPr="00D44A50" w:rsidRDefault="00FD355F">
                  <w:pPr>
                    <w:jc w:val="center"/>
                    <w:rPr>
                      <w:szCs w:val="21"/>
                    </w:rPr>
                  </w:pPr>
                  <w:r w:rsidRPr="00D44A50">
                    <w:rPr>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Align w:val="center"/>
                </w:tcPr>
                <w:p w:rsidR="00886385" w:rsidRPr="00D44A50" w:rsidRDefault="00FD355F">
                  <w:pPr>
                    <w:jc w:val="center"/>
                    <w:rPr>
                      <w:szCs w:val="21"/>
                    </w:rPr>
                  </w:pPr>
                  <w:r w:rsidRPr="00D44A50">
                    <w:rPr>
                      <w:szCs w:val="21"/>
                    </w:rPr>
                    <w:t>下风向</w:t>
                  </w:r>
                  <w:r w:rsidRPr="00D44A50">
                    <w:rPr>
                      <w:szCs w:val="21"/>
                    </w:rPr>
                    <w:t>1</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jc w:val="center"/>
                    <w:rPr>
                      <w:szCs w:val="21"/>
                    </w:rPr>
                  </w:pPr>
                  <w:r w:rsidRPr="00D44A50">
                    <w:rPr>
                      <w:szCs w:val="21"/>
                    </w:rPr>
                    <w:t>0.612</w:t>
                  </w:r>
                </w:p>
              </w:tc>
              <w:tc>
                <w:tcPr>
                  <w:tcW w:w="807" w:type="dxa"/>
                  <w:vAlign w:val="center"/>
                </w:tcPr>
                <w:p w:rsidR="00886385" w:rsidRPr="00D44A50" w:rsidRDefault="00FD355F">
                  <w:pPr>
                    <w:jc w:val="center"/>
                    <w:rPr>
                      <w:szCs w:val="21"/>
                    </w:rPr>
                  </w:pPr>
                  <w:r w:rsidRPr="00D44A50">
                    <w:rPr>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Align w:val="center"/>
                </w:tcPr>
                <w:p w:rsidR="00886385" w:rsidRPr="00D44A50" w:rsidRDefault="00FD355F">
                  <w:pPr>
                    <w:jc w:val="center"/>
                    <w:rPr>
                      <w:szCs w:val="21"/>
                    </w:rPr>
                  </w:pPr>
                  <w:r w:rsidRPr="00D44A50">
                    <w:rPr>
                      <w:szCs w:val="21"/>
                    </w:rPr>
                    <w:t>下风向</w:t>
                  </w:r>
                  <w:r w:rsidRPr="00D44A50">
                    <w:rPr>
                      <w:szCs w:val="21"/>
                    </w:rPr>
                    <w:t>2</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jc w:val="center"/>
                    <w:rPr>
                      <w:szCs w:val="21"/>
                    </w:rPr>
                  </w:pPr>
                  <w:r w:rsidRPr="00D44A50">
                    <w:rPr>
                      <w:szCs w:val="21"/>
                    </w:rPr>
                    <w:t>0.633</w:t>
                  </w:r>
                </w:p>
              </w:tc>
              <w:tc>
                <w:tcPr>
                  <w:tcW w:w="807" w:type="dxa"/>
                  <w:vAlign w:val="center"/>
                </w:tcPr>
                <w:p w:rsidR="00886385" w:rsidRPr="00D44A50" w:rsidRDefault="00FD355F">
                  <w:pPr>
                    <w:jc w:val="center"/>
                    <w:rPr>
                      <w:szCs w:val="21"/>
                    </w:rPr>
                  </w:pPr>
                  <w:r w:rsidRPr="00D44A50">
                    <w:rPr>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r w:rsidR="00D44A50" w:rsidRPr="00D44A50">
              <w:tc>
                <w:tcPr>
                  <w:tcW w:w="781" w:type="dxa"/>
                  <w:vMerge/>
                  <w:vAlign w:val="center"/>
                </w:tcPr>
                <w:p w:rsidR="00886385" w:rsidRPr="00D44A50" w:rsidRDefault="00886385">
                  <w:pPr>
                    <w:jc w:val="center"/>
                    <w:rPr>
                      <w:szCs w:val="21"/>
                    </w:rPr>
                  </w:pPr>
                </w:p>
              </w:tc>
              <w:tc>
                <w:tcPr>
                  <w:tcW w:w="838" w:type="dxa"/>
                  <w:vAlign w:val="center"/>
                </w:tcPr>
                <w:p w:rsidR="00886385" w:rsidRPr="00D44A50" w:rsidRDefault="00FD355F">
                  <w:pPr>
                    <w:jc w:val="center"/>
                    <w:rPr>
                      <w:szCs w:val="21"/>
                    </w:rPr>
                  </w:pPr>
                  <w:r w:rsidRPr="00D44A50">
                    <w:rPr>
                      <w:szCs w:val="21"/>
                    </w:rPr>
                    <w:t>下风向</w:t>
                  </w:r>
                  <w:r w:rsidRPr="00D44A50">
                    <w:rPr>
                      <w:szCs w:val="21"/>
                    </w:rPr>
                    <w:t>3</w:t>
                  </w:r>
                </w:p>
              </w:tc>
              <w:tc>
                <w:tcPr>
                  <w:tcW w:w="1993" w:type="dxa"/>
                  <w:vMerge/>
                  <w:vAlign w:val="center"/>
                </w:tcPr>
                <w:p w:rsidR="00886385" w:rsidRPr="00D44A50" w:rsidRDefault="00886385">
                  <w:pPr>
                    <w:jc w:val="center"/>
                    <w:rPr>
                      <w:szCs w:val="21"/>
                    </w:rPr>
                  </w:pPr>
                </w:p>
              </w:tc>
              <w:tc>
                <w:tcPr>
                  <w:tcW w:w="999" w:type="dxa"/>
                  <w:vAlign w:val="center"/>
                </w:tcPr>
                <w:p w:rsidR="00886385" w:rsidRPr="00D44A50" w:rsidRDefault="00FD355F">
                  <w:pPr>
                    <w:jc w:val="center"/>
                    <w:rPr>
                      <w:szCs w:val="21"/>
                    </w:rPr>
                  </w:pPr>
                  <w:r w:rsidRPr="00D44A50">
                    <w:rPr>
                      <w:szCs w:val="21"/>
                    </w:rPr>
                    <w:t>颗粒物</w:t>
                  </w:r>
                </w:p>
              </w:tc>
              <w:tc>
                <w:tcPr>
                  <w:tcW w:w="914" w:type="dxa"/>
                  <w:vAlign w:val="center"/>
                </w:tcPr>
                <w:p w:rsidR="00886385" w:rsidRPr="00D44A50" w:rsidRDefault="00FD355F">
                  <w:pPr>
                    <w:jc w:val="center"/>
                    <w:rPr>
                      <w:szCs w:val="21"/>
                    </w:rPr>
                  </w:pPr>
                  <w:r w:rsidRPr="00D44A50">
                    <w:rPr>
                      <w:szCs w:val="21"/>
                    </w:rPr>
                    <w:t>0.672</w:t>
                  </w:r>
                </w:p>
              </w:tc>
              <w:tc>
                <w:tcPr>
                  <w:tcW w:w="807" w:type="dxa"/>
                  <w:vAlign w:val="center"/>
                </w:tcPr>
                <w:p w:rsidR="00886385" w:rsidRPr="00D44A50" w:rsidRDefault="00FD355F">
                  <w:pPr>
                    <w:jc w:val="center"/>
                    <w:rPr>
                      <w:szCs w:val="21"/>
                    </w:rPr>
                  </w:pPr>
                  <w:r w:rsidRPr="00D44A50">
                    <w:rPr>
                      <w:szCs w:val="21"/>
                    </w:rPr>
                    <w:t>/</w:t>
                  </w:r>
                </w:p>
              </w:tc>
              <w:tc>
                <w:tcPr>
                  <w:tcW w:w="801" w:type="dxa"/>
                  <w:vAlign w:val="center"/>
                </w:tcPr>
                <w:p w:rsidR="00886385" w:rsidRPr="00D44A50" w:rsidRDefault="00FD355F">
                  <w:pPr>
                    <w:jc w:val="center"/>
                    <w:rPr>
                      <w:szCs w:val="21"/>
                    </w:rPr>
                  </w:pPr>
                  <w:r w:rsidRPr="00D44A50">
                    <w:rPr>
                      <w:szCs w:val="21"/>
                    </w:rPr>
                    <w:t>1</w:t>
                  </w:r>
                </w:p>
              </w:tc>
              <w:tc>
                <w:tcPr>
                  <w:tcW w:w="652" w:type="dxa"/>
                  <w:vAlign w:val="center"/>
                </w:tcPr>
                <w:p w:rsidR="00886385" w:rsidRPr="00D44A50" w:rsidRDefault="00FD355F">
                  <w:pPr>
                    <w:jc w:val="center"/>
                    <w:rPr>
                      <w:szCs w:val="21"/>
                    </w:rPr>
                  </w:pPr>
                  <w:r w:rsidRPr="00D44A50">
                    <w:rPr>
                      <w:szCs w:val="21"/>
                    </w:rPr>
                    <w:t>/</w:t>
                  </w:r>
                </w:p>
              </w:tc>
              <w:tc>
                <w:tcPr>
                  <w:tcW w:w="664" w:type="dxa"/>
                  <w:vAlign w:val="center"/>
                </w:tcPr>
                <w:p w:rsidR="00886385" w:rsidRPr="00D44A50" w:rsidRDefault="00FD355F">
                  <w:pPr>
                    <w:jc w:val="center"/>
                    <w:rPr>
                      <w:szCs w:val="21"/>
                    </w:rPr>
                  </w:pPr>
                  <w:r w:rsidRPr="00D44A50">
                    <w:rPr>
                      <w:szCs w:val="21"/>
                    </w:rPr>
                    <w:t>达标</w:t>
                  </w:r>
                </w:p>
              </w:tc>
            </w:tr>
          </w:tbl>
          <w:p w:rsidR="00886385" w:rsidRPr="00D44A50" w:rsidRDefault="00FD355F">
            <w:pPr>
              <w:adjustRightInd w:val="0"/>
              <w:snapToGrid w:val="0"/>
              <w:jc w:val="left"/>
              <w:rPr>
                <w:bCs/>
                <w:szCs w:val="21"/>
              </w:rPr>
            </w:pPr>
            <w:r w:rsidRPr="00D44A50">
              <w:rPr>
                <w:bCs/>
                <w:szCs w:val="21"/>
              </w:rPr>
              <w:t>注</w:t>
            </w:r>
            <w:r w:rsidRPr="00D44A50">
              <w:rPr>
                <w:bCs/>
                <w:szCs w:val="21"/>
              </w:rPr>
              <w:t>*</w:t>
            </w:r>
            <w:r w:rsidRPr="00D44A50">
              <w:rPr>
                <w:bCs/>
                <w:szCs w:val="21"/>
              </w:rPr>
              <w:t>：</w:t>
            </w:r>
            <w:r w:rsidRPr="00D44A50">
              <w:rPr>
                <w:bCs/>
                <w:szCs w:val="21"/>
              </w:rPr>
              <w:t>P2~P4</w:t>
            </w:r>
            <w:r w:rsidRPr="00D44A50">
              <w:rPr>
                <w:bCs/>
                <w:szCs w:val="21"/>
              </w:rPr>
              <w:t>分别对应于</w:t>
            </w:r>
            <w:r w:rsidRPr="00D44A50">
              <w:rPr>
                <w:bCs/>
                <w:szCs w:val="21"/>
              </w:rPr>
              <w:t>2021</w:t>
            </w:r>
            <w:r w:rsidRPr="00D44A50">
              <w:rPr>
                <w:bCs/>
                <w:szCs w:val="21"/>
              </w:rPr>
              <w:t>年原赛瑞公司验收监测数据中的</w:t>
            </w:r>
            <w:r w:rsidRPr="00D44A50">
              <w:rPr>
                <w:bCs/>
                <w:szCs w:val="21"/>
              </w:rPr>
              <w:t>P17~P19</w:t>
            </w:r>
            <w:r w:rsidRPr="00D44A50">
              <w:rPr>
                <w:bCs/>
                <w:szCs w:val="21"/>
              </w:rPr>
              <w:t>。喷砂排气筒</w:t>
            </w:r>
            <w:r w:rsidRPr="00D44A50">
              <w:rPr>
                <w:bCs/>
                <w:szCs w:val="21"/>
              </w:rPr>
              <w:t>P6</w:t>
            </w:r>
            <w:r w:rsidRPr="00D44A50">
              <w:rPr>
                <w:bCs/>
                <w:szCs w:val="21"/>
              </w:rPr>
              <w:t>对应于</w:t>
            </w:r>
            <w:r w:rsidRPr="00D44A50">
              <w:rPr>
                <w:bCs/>
                <w:szCs w:val="21"/>
              </w:rPr>
              <w:t>2021</w:t>
            </w:r>
            <w:r w:rsidRPr="00D44A50">
              <w:rPr>
                <w:bCs/>
                <w:szCs w:val="21"/>
              </w:rPr>
              <w:t>年原赛瑞公司验收监测数据中的</w:t>
            </w:r>
            <w:r w:rsidRPr="00D44A50">
              <w:rPr>
                <w:bCs/>
                <w:szCs w:val="21"/>
              </w:rPr>
              <w:t>P20</w:t>
            </w:r>
            <w:r w:rsidRPr="00D44A50">
              <w:rPr>
                <w:bCs/>
                <w:szCs w:val="21"/>
              </w:rPr>
              <w:t>。</w:t>
            </w:r>
          </w:p>
          <w:p w:rsidR="00886385" w:rsidRPr="00D44A50" w:rsidRDefault="00FD355F">
            <w:pPr>
              <w:adjustRightInd w:val="0"/>
              <w:snapToGrid w:val="0"/>
              <w:spacing w:line="360" w:lineRule="auto"/>
              <w:ind w:firstLineChars="200" w:firstLine="480"/>
              <w:jc w:val="left"/>
              <w:rPr>
                <w:bCs/>
                <w:sz w:val="24"/>
              </w:rPr>
            </w:pPr>
            <w:r w:rsidRPr="00D44A50">
              <w:rPr>
                <w:bCs/>
                <w:sz w:val="24"/>
              </w:rPr>
              <w:t>由上表可知，现有工程焊接废气排气筒</w:t>
            </w:r>
            <w:r w:rsidRPr="00D44A50">
              <w:rPr>
                <w:bCs/>
                <w:sz w:val="24"/>
              </w:rPr>
              <w:t>P1</w:t>
            </w:r>
            <w:r w:rsidRPr="00D44A50">
              <w:rPr>
                <w:bCs/>
                <w:sz w:val="24"/>
              </w:rPr>
              <w:t>、喷砂排气筒</w:t>
            </w:r>
            <w:r w:rsidRPr="00D44A50">
              <w:rPr>
                <w:bCs/>
                <w:sz w:val="24"/>
              </w:rPr>
              <w:t>P6</w:t>
            </w:r>
            <w:r w:rsidRPr="00D44A50">
              <w:rPr>
                <w:bCs/>
                <w:sz w:val="24"/>
              </w:rPr>
              <w:t>排放的颗粒物、厂界无组织颗粒物均可满足《大气污染物综合排放标准》（</w:t>
            </w:r>
            <w:r w:rsidRPr="00D44A50">
              <w:rPr>
                <w:bCs/>
                <w:sz w:val="24"/>
              </w:rPr>
              <w:t>GB16297-1996</w:t>
            </w:r>
            <w:r w:rsidRPr="00D44A50">
              <w:rPr>
                <w:bCs/>
                <w:sz w:val="24"/>
              </w:rPr>
              <w:t>）表</w:t>
            </w:r>
            <w:r w:rsidRPr="00D44A50">
              <w:rPr>
                <w:bCs/>
                <w:sz w:val="24"/>
              </w:rPr>
              <w:t>2</w:t>
            </w:r>
            <w:r w:rsidRPr="00D44A50">
              <w:rPr>
                <w:bCs/>
                <w:sz w:val="24"/>
              </w:rPr>
              <w:t>的相关限值要求；退火炉排气筒</w:t>
            </w:r>
            <w:r w:rsidRPr="00D44A50">
              <w:rPr>
                <w:bCs/>
                <w:sz w:val="24"/>
              </w:rPr>
              <w:t>P2~P4</w:t>
            </w:r>
            <w:r w:rsidRPr="00D44A50">
              <w:rPr>
                <w:bCs/>
                <w:sz w:val="24"/>
              </w:rPr>
              <w:t>排放的颗粒物、</w:t>
            </w:r>
            <w:r w:rsidRPr="00D44A50">
              <w:rPr>
                <w:bCs/>
                <w:sz w:val="24"/>
              </w:rPr>
              <w:t>NOx</w:t>
            </w:r>
            <w:r w:rsidRPr="00D44A50">
              <w:rPr>
                <w:bCs/>
                <w:sz w:val="24"/>
              </w:rPr>
              <w:t>、</w:t>
            </w:r>
            <w:r w:rsidRPr="00D44A50">
              <w:rPr>
                <w:bCs/>
                <w:sz w:val="24"/>
              </w:rPr>
              <w:t>SO</w:t>
            </w:r>
            <w:r w:rsidRPr="00D44A50">
              <w:rPr>
                <w:bCs/>
                <w:sz w:val="24"/>
                <w:vertAlign w:val="subscript"/>
              </w:rPr>
              <w:t>2</w:t>
            </w:r>
            <w:r w:rsidRPr="00D44A50">
              <w:rPr>
                <w:bCs/>
                <w:sz w:val="24"/>
              </w:rPr>
              <w:t>、烟气黑度可满足《工业炉窑大气污染物排放标准》（</w:t>
            </w:r>
            <w:r w:rsidRPr="00D44A50">
              <w:rPr>
                <w:bCs/>
                <w:sz w:val="24"/>
              </w:rPr>
              <w:t>DB12/556-2024</w:t>
            </w:r>
            <w:r w:rsidRPr="00D44A50">
              <w:rPr>
                <w:bCs/>
                <w:sz w:val="24"/>
              </w:rPr>
              <w:t>）表</w:t>
            </w:r>
            <w:r w:rsidRPr="00D44A50">
              <w:rPr>
                <w:bCs/>
                <w:sz w:val="24"/>
              </w:rPr>
              <w:t>1</w:t>
            </w:r>
            <w:r w:rsidRPr="00D44A50">
              <w:rPr>
                <w:bCs/>
                <w:sz w:val="24"/>
              </w:rPr>
              <w:t>的相关限值要求。</w:t>
            </w:r>
          </w:p>
          <w:p w:rsidR="00886385" w:rsidRPr="00D44A50" w:rsidRDefault="00FD355F">
            <w:pPr>
              <w:pStyle w:val="30"/>
              <w:ind w:firstLine="480"/>
              <w:jc w:val="left"/>
              <w:rPr>
                <w:bCs/>
                <w:sz w:val="24"/>
                <w:szCs w:val="24"/>
              </w:rPr>
            </w:pPr>
            <w:r w:rsidRPr="00D44A50">
              <w:rPr>
                <w:bCs/>
                <w:sz w:val="24"/>
                <w:szCs w:val="24"/>
              </w:rPr>
              <w:t>（</w:t>
            </w:r>
            <w:r w:rsidRPr="00D44A50">
              <w:rPr>
                <w:bCs/>
                <w:sz w:val="24"/>
                <w:szCs w:val="24"/>
              </w:rPr>
              <w:t>2</w:t>
            </w:r>
            <w:r w:rsidRPr="00D44A50">
              <w:rPr>
                <w:bCs/>
                <w:sz w:val="24"/>
                <w:szCs w:val="24"/>
              </w:rPr>
              <w:t>）废水</w:t>
            </w:r>
          </w:p>
          <w:p w:rsidR="00886385" w:rsidRPr="00D44A50" w:rsidRDefault="00FD355F">
            <w:pPr>
              <w:pStyle w:val="30"/>
              <w:spacing w:after="0" w:line="360" w:lineRule="auto"/>
              <w:ind w:firstLine="482"/>
              <w:jc w:val="left"/>
              <w:rPr>
                <w:bCs/>
                <w:sz w:val="24"/>
                <w:szCs w:val="24"/>
              </w:rPr>
            </w:pPr>
            <w:r w:rsidRPr="00D44A50">
              <w:rPr>
                <w:bCs/>
                <w:sz w:val="24"/>
                <w:szCs w:val="24"/>
              </w:rPr>
              <w:t>星泓智造装备（天津）有限公司与天津星泓新材料科技有限公司均位于天津市东丽区重工路</w:t>
            </w:r>
            <w:r w:rsidRPr="00D44A50">
              <w:rPr>
                <w:bCs/>
                <w:sz w:val="24"/>
                <w:szCs w:val="24"/>
              </w:rPr>
              <w:t>3</w:t>
            </w:r>
            <w:r w:rsidRPr="00D44A50">
              <w:rPr>
                <w:bCs/>
                <w:sz w:val="24"/>
                <w:szCs w:val="24"/>
              </w:rPr>
              <w:t>号院内，两家公司共用一个污水排放口，该排放口的规范化及日常管理由星泓智造装备（天津）有限公司负责。</w:t>
            </w:r>
          </w:p>
          <w:p w:rsidR="00886385" w:rsidRPr="00D44A50" w:rsidRDefault="00FD355F">
            <w:pPr>
              <w:pStyle w:val="30"/>
              <w:spacing w:after="0" w:line="360" w:lineRule="auto"/>
              <w:jc w:val="center"/>
              <w:rPr>
                <w:bCs/>
                <w:sz w:val="24"/>
                <w:szCs w:val="24"/>
              </w:rPr>
            </w:pPr>
            <w:r w:rsidRPr="00D44A50">
              <w:rPr>
                <w:bCs/>
                <w:sz w:val="24"/>
              </w:rPr>
              <w:t>表</w:t>
            </w:r>
            <w:r w:rsidRPr="00D44A50">
              <w:rPr>
                <w:bCs/>
                <w:sz w:val="24"/>
              </w:rPr>
              <w:t>2-21</w:t>
            </w:r>
            <w:r w:rsidRPr="00D44A50">
              <w:rPr>
                <w:bCs/>
                <w:sz w:val="24"/>
              </w:rPr>
              <w:tab/>
            </w:r>
            <w:r w:rsidRPr="00D44A50">
              <w:rPr>
                <w:bCs/>
                <w:sz w:val="24"/>
              </w:rPr>
              <w:t>厂区现有废水总排放口水质</w:t>
            </w:r>
          </w:p>
          <w:tbl>
            <w:tblPr>
              <w:tblStyle w:val="af3"/>
              <w:tblW w:w="5000" w:type="pct"/>
              <w:tblLook w:val="04A0" w:firstRow="1" w:lastRow="0" w:firstColumn="1" w:lastColumn="0" w:noHBand="0" w:noVBand="1"/>
            </w:tblPr>
            <w:tblGrid>
              <w:gridCol w:w="1826"/>
              <w:gridCol w:w="1669"/>
              <w:gridCol w:w="1432"/>
              <w:gridCol w:w="1018"/>
              <w:gridCol w:w="1267"/>
              <w:gridCol w:w="1195"/>
            </w:tblGrid>
            <w:tr w:rsidR="00D44A50" w:rsidRPr="00D44A50">
              <w:trPr>
                <w:trHeight w:val="283"/>
              </w:trPr>
              <w:tc>
                <w:tcPr>
                  <w:tcW w:w="1009" w:type="pct"/>
                  <w:vAlign w:val="center"/>
                </w:tcPr>
                <w:p w:rsidR="00886385" w:rsidRPr="00D44A50" w:rsidRDefault="00FD355F">
                  <w:pPr>
                    <w:jc w:val="center"/>
                    <w:rPr>
                      <w:szCs w:val="21"/>
                    </w:rPr>
                  </w:pPr>
                  <w:r w:rsidRPr="00D44A50">
                    <w:rPr>
                      <w:szCs w:val="21"/>
                    </w:rPr>
                    <w:t>监测报告时间及编号</w:t>
                  </w:r>
                </w:p>
              </w:tc>
              <w:tc>
                <w:tcPr>
                  <w:tcW w:w="1008" w:type="pct"/>
                  <w:vAlign w:val="center"/>
                </w:tcPr>
                <w:p w:rsidR="00886385" w:rsidRPr="00D44A50" w:rsidRDefault="00FD355F">
                  <w:pPr>
                    <w:jc w:val="center"/>
                    <w:rPr>
                      <w:szCs w:val="21"/>
                    </w:rPr>
                  </w:pPr>
                  <w:r w:rsidRPr="00D44A50">
                    <w:rPr>
                      <w:szCs w:val="21"/>
                    </w:rPr>
                    <w:t>监测项目</w:t>
                  </w:r>
                </w:p>
              </w:tc>
              <w:tc>
                <w:tcPr>
                  <w:tcW w:w="867" w:type="pct"/>
                  <w:vAlign w:val="center"/>
                </w:tcPr>
                <w:p w:rsidR="00886385" w:rsidRPr="00D44A50" w:rsidRDefault="00FD355F">
                  <w:pPr>
                    <w:jc w:val="center"/>
                    <w:rPr>
                      <w:szCs w:val="21"/>
                    </w:rPr>
                  </w:pPr>
                  <w:r w:rsidRPr="00D44A50">
                    <w:rPr>
                      <w:szCs w:val="21"/>
                    </w:rPr>
                    <w:t>单位</w:t>
                  </w:r>
                </w:p>
              </w:tc>
              <w:tc>
                <w:tcPr>
                  <w:tcW w:w="621" w:type="pct"/>
                  <w:vAlign w:val="center"/>
                </w:tcPr>
                <w:p w:rsidR="00886385" w:rsidRPr="00D44A50" w:rsidRDefault="00FD355F">
                  <w:pPr>
                    <w:jc w:val="center"/>
                    <w:rPr>
                      <w:szCs w:val="21"/>
                    </w:rPr>
                  </w:pPr>
                  <w:r w:rsidRPr="00D44A50">
                    <w:rPr>
                      <w:szCs w:val="21"/>
                    </w:rPr>
                    <w:t>监测结果</w:t>
                  </w:r>
                </w:p>
              </w:tc>
              <w:tc>
                <w:tcPr>
                  <w:tcW w:w="769" w:type="pct"/>
                  <w:vAlign w:val="center"/>
                </w:tcPr>
                <w:p w:rsidR="00886385" w:rsidRPr="00D44A50" w:rsidRDefault="00FD355F">
                  <w:pPr>
                    <w:jc w:val="center"/>
                    <w:rPr>
                      <w:szCs w:val="21"/>
                    </w:rPr>
                  </w:pPr>
                  <w:r w:rsidRPr="00D44A50">
                    <w:rPr>
                      <w:szCs w:val="21"/>
                    </w:rPr>
                    <w:t>标准值</w:t>
                  </w:r>
                </w:p>
              </w:tc>
              <w:tc>
                <w:tcPr>
                  <w:tcW w:w="726" w:type="pct"/>
                  <w:vAlign w:val="center"/>
                </w:tcPr>
                <w:p w:rsidR="00886385" w:rsidRPr="00D44A50" w:rsidRDefault="00FD355F">
                  <w:pPr>
                    <w:jc w:val="center"/>
                    <w:rPr>
                      <w:szCs w:val="21"/>
                    </w:rPr>
                  </w:pPr>
                  <w:r w:rsidRPr="00D44A50">
                    <w:rPr>
                      <w:szCs w:val="21"/>
                    </w:rPr>
                    <w:t>达标情况</w:t>
                  </w:r>
                </w:p>
              </w:tc>
            </w:tr>
            <w:tr w:rsidR="00D44A50" w:rsidRPr="00D44A50">
              <w:trPr>
                <w:trHeight w:val="283"/>
              </w:trPr>
              <w:tc>
                <w:tcPr>
                  <w:tcW w:w="1009" w:type="pct"/>
                  <w:vMerge w:val="restart"/>
                  <w:vAlign w:val="center"/>
                </w:tcPr>
                <w:p w:rsidR="00886385" w:rsidRPr="00D44A50" w:rsidRDefault="00FD355F">
                  <w:pPr>
                    <w:jc w:val="center"/>
                    <w:rPr>
                      <w:szCs w:val="21"/>
                    </w:rPr>
                  </w:pPr>
                  <w:r w:rsidRPr="00D44A50">
                    <w:rPr>
                      <w:szCs w:val="21"/>
                    </w:rPr>
                    <w:t>2025.08</w:t>
                  </w:r>
                </w:p>
                <w:p w:rsidR="00886385" w:rsidRPr="00D44A50" w:rsidRDefault="00FD355F">
                  <w:pPr>
                    <w:jc w:val="center"/>
                    <w:rPr>
                      <w:szCs w:val="21"/>
                    </w:rPr>
                  </w:pPr>
                  <w:r w:rsidRPr="00D44A50">
                    <w:rPr>
                      <w:szCs w:val="21"/>
                    </w:rPr>
                    <w:t>ZC-SQZ-250819-3</w:t>
                  </w:r>
                </w:p>
              </w:tc>
              <w:tc>
                <w:tcPr>
                  <w:tcW w:w="1008" w:type="pct"/>
                  <w:vAlign w:val="center"/>
                </w:tcPr>
                <w:p w:rsidR="00886385" w:rsidRPr="00D44A50" w:rsidRDefault="00FD355F">
                  <w:pPr>
                    <w:jc w:val="center"/>
                    <w:rPr>
                      <w:szCs w:val="21"/>
                    </w:rPr>
                  </w:pPr>
                  <w:r w:rsidRPr="00D44A50">
                    <w:rPr>
                      <w:szCs w:val="21"/>
                    </w:rPr>
                    <w:t>pH</w:t>
                  </w:r>
                  <w:r w:rsidRPr="00D44A50">
                    <w:rPr>
                      <w:szCs w:val="21"/>
                    </w:rPr>
                    <w:t>值</w:t>
                  </w:r>
                </w:p>
              </w:tc>
              <w:tc>
                <w:tcPr>
                  <w:tcW w:w="867" w:type="pct"/>
                  <w:vAlign w:val="center"/>
                </w:tcPr>
                <w:p w:rsidR="00886385" w:rsidRPr="00D44A50" w:rsidRDefault="00FD355F">
                  <w:pPr>
                    <w:jc w:val="center"/>
                    <w:rPr>
                      <w:szCs w:val="21"/>
                    </w:rPr>
                  </w:pPr>
                  <w:r w:rsidRPr="00D44A50">
                    <w:rPr>
                      <w:szCs w:val="21"/>
                    </w:rPr>
                    <w:t>无量纲</w:t>
                  </w:r>
                </w:p>
              </w:tc>
              <w:tc>
                <w:tcPr>
                  <w:tcW w:w="621" w:type="pct"/>
                  <w:vAlign w:val="center"/>
                </w:tcPr>
                <w:p w:rsidR="00886385" w:rsidRPr="00D44A50" w:rsidRDefault="00FD355F">
                  <w:pPr>
                    <w:jc w:val="center"/>
                    <w:rPr>
                      <w:szCs w:val="21"/>
                    </w:rPr>
                  </w:pPr>
                  <w:r w:rsidRPr="00D44A50">
                    <w:rPr>
                      <w:szCs w:val="21"/>
                    </w:rPr>
                    <w:t>6.9</w:t>
                  </w:r>
                </w:p>
              </w:tc>
              <w:tc>
                <w:tcPr>
                  <w:tcW w:w="769" w:type="pct"/>
                  <w:vAlign w:val="center"/>
                </w:tcPr>
                <w:p w:rsidR="00886385" w:rsidRPr="00D44A50" w:rsidRDefault="00FD355F">
                  <w:pPr>
                    <w:jc w:val="center"/>
                    <w:rPr>
                      <w:szCs w:val="21"/>
                    </w:rPr>
                  </w:pPr>
                  <w:r w:rsidRPr="00D44A50">
                    <w:rPr>
                      <w:szCs w:val="21"/>
                    </w:rPr>
                    <w:t>6~9</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悬浮物</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77</w:t>
                  </w:r>
                </w:p>
              </w:tc>
              <w:tc>
                <w:tcPr>
                  <w:tcW w:w="769" w:type="pct"/>
                  <w:vAlign w:val="center"/>
                </w:tcPr>
                <w:p w:rsidR="00886385" w:rsidRPr="00D44A50" w:rsidRDefault="00FD355F">
                  <w:pPr>
                    <w:jc w:val="center"/>
                    <w:rPr>
                      <w:szCs w:val="21"/>
                    </w:rPr>
                  </w:pPr>
                  <w:r w:rsidRPr="00D44A50">
                    <w:rPr>
                      <w:szCs w:val="21"/>
                    </w:rPr>
                    <w:t>400</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BOD</w:t>
                  </w:r>
                  <w:r w:rsidRPr="00D44A50">
                    <w:rPr>
                      <w:szCs w:val="21"/>
                      <w:vertAlign w:val="subscript"/>
                    </w:rPr>
                    <w:t>5</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23.6</w:t>
                  </w:r>
                </w:p>
              </w:tc>
              <w:tc>
                <w:tcPr>
                  <w:tcW w:w="769" w:type="pct"/>
                  <w:vAlign w:val="center"/>
                </w:tcPr>
                <w:p w:rsidR="00886385" w:rsidRPr="00D44A50" w:rsidRDefault="00FD355F">
                  <w:pPr>
                    <w:jc w:val="center"/>
                    <w:rPr>
                      <w:szCs w:val="21"/>
                    </w:rPr>
                  </w:pPr>
                  <w:r w:rsidRPr="00D44A50">
                    <w:rPr>
                      <w:szCs w:val="21"/>
                    </w:rPr>
                    <w:t>300</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CODcr</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60</w:t>
                  </w:r>
                </w:p>
              </w:tc>
              <w:tc>
                <w:tcPr>
                  <w:tcW w:w="769" w:type="pct"/>
                  <w:vAlign w:val="center"/>
                </w:tcPr>
                <w:p w:rsidR="00886385" w:rsidRPr="00D44A50" w:rsidRDefault="00FD355F">
                  <w:pPr>
                    <w:jc w:val="center"/>
                    <w:rPr>
                      <w:szCs w:val="21"/>
                    </w:rPr>
                  </w:pPr>
                  <w:r w:rsidRPr="00D44A50">
                    <w:rPr>
                      <w:szCs w:val="21"/>
                    </w:rPr>
                    <w:t>500</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动植物油类</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0.69</w:t>
                  </w:r>
                </w:p>
              </w:tc>
              <w:tc>
                <w:tcPr>
                  <w:tcW w:w="769" w:type="pct"/>
                  <w:vAlign w:val="center"/>
                </w:tcPr>
                <w:p w:rsidR="00886385" w:rsidRPr="00D44A50" w:rsidRDefault="00FD355F">
                  <w:pPr>
                    <w:jc w:val="center"/>
                    <w:rPr>
                      <w:szCs w:val="21"/>
                    </w:rPr>
                  </w:pPr>
                  <w:r w:rsidRPr="00D44A50">
                    <w:rPr>
                      <w:szCs w:val="21"/>
                    </w:rPr>
                    <w:t>100</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氨氮</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0.843</w:t>
                  </w:r>
                </w:p>
              </w:tc>
              <w:tc>
                <w:tcPr>
                  <w:tcW w:w="769" w:type="pct"/>
                  <w:vAlign w:val="center"/>
                </w:tcPr>
                <w:p w:rsidR="00886385" w:rsidRPr="00D44A50" w:rsidRDefault="00FD355F">
                  <w:pPr>
                    <w:jc w:val="center"/>
                    <w:rPr>
                      <w:szCs w:val="21"/>
                    </w:rPr>
                  </w:pPr>
                  <w:r w:rsidRPr="00D44A50">
                    <w:rPr>
                      <w:szCs w:val="21"/>
                    </w:rPr>
                    <w:t>45</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总氮</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5.75</w:t>
                  </w:r>
                </w:p>
              </w:tc>
              <w:tc>
                <w:tcPr>
                  <w:tcW w:w="769" w:type="pct"/>
                  <w:vAlign w:val="center"/>
                </w:tcPr>
                <w:p w:rsidR="00886385" w:rsidRPr="00D44A50" w:rsidRDefault="00FD355F">
                  <w:pPr>
                    <w:jc w:val="center"/>
                    <w:rPr>
                      <w:szCs w:val="21"/>
                    </w:rPr>
                  </w:pPr>
                  <w:r w:rsidRPr="00D44A50">
                    <w:rPr>
                      <w:szCs w:val="21"/>
                    </w:rPr>
                    <w:t>70</w:t>
                  </w:r>
                </w:p>
              </w:tc>
              <w:tc>
                <w:tcPr>
                  <w:tcW w:w="726" w:type="pct"/>
                  <w:vAlign w:val="center"/>
                </w:tcPr>
                <w:p w:rsidR="00886385" w:rsidRPr="00D44A50" w:rsidRDefault="00FD355F">
                  <w:pPr>
                    <w:jc w:val="center"/>
                    <w:rPr>
                      <w:szCs w:val="21"/>
                    </w:rPr>
                  </w:pPr>
                  <w:r w:rsidRPr="00D44A50">
                    <w:rPr>
                      <w:szCs w:val="21"/>
                    </w:rPr>
                    <w:t>达标</w:t>
                  </w:r>
                </w:p>
              </w:tc>
            </w:tr>
            <w:tr w:rsidR="00D44A50" w:rsidRPr="00D44A50">
              <w:trPr>
                <w:trHeight w:val="283"/>
              </w:trPr>
              <w:tc>
                <w:tcPr>
                  <w:tcW w:w="1009" w:type="pct"/>
                  <w:vMerge/>
                  <w:vAlign w:val="center"/>
                </w:tcPr>
                <w:p w:rsidR="00886385" w:rsidRPr="00D44A50" w:rsidRDefault="00886385">
                  <w:pPr>
                    <w:jc w:val="center"/>
                    <w:rPr>
                      <w:szCs w:val="21"/>
                    </w:rPr>
                  </w:pPr>
                </w:p>
              </w:tc>
              <w:tc>
                <w:tcPr>
                  <w:tcW w:w="1008" w:type="pct"/>
                  <w:vAlign w:val="center"/>
                </w:tcPr>
                <w:p w:rsidR="00886385" w:rsidRPr="00D44A50" w:rsidRDefault="00FD355F">
                  <w:pPr>
                    <w:jc w:val="center"/>
                    <w:rPr>
                      <w:szCs w:val="21"/>
                    </w:rPr>
                  </w:pPr>
                  <w:r w:rsidRPr="00D44A50">
                    <w:rPr>
                      <w:szCs w:val="21"/>
                    </w:rPr>
                    <w:t>总磷</w:t>
                  </w:r>
                </w:p>
              </w:tc>
              <w:tc>
                <w:tcPr>
                  <w:tcW w:w="867" w:type="pct"/>
                  <w:vAlign w:val="center"/>
                </w:tcPr>
                <w:p w:rsidR="00886385" w:rsidRPr="00D44A50" w:rsidRDefault="00FD355F">
                  <w:pPr>
                    <w:jc w:val="center"/>
                    <w:rPr>
                      <w:szCs w:val="21"/>
                    </w:rPr>
                  </w:pPr>
                  <w:r w:rsidRPr="00D44A50">
                    <w:rPr>
                      <w:szCs w:val="21"/>
                    </w:rPr>
                    <w:t>mg/L</w:t>
                  </w:r>
                </w:p>
              </w:tc>
              <w:tc>
                <w:tcPr>
                  <w:tcW w:w="621" w:type="pct"/>
                  <w:vAlign w:val="center"/>
                </w:tcPr>
                <w:p w:rsidR="00886385" w:rsidRPr="00D44A50" w:rsidRDefault="00FD355F">
                  <w:pPr>
                    <w:jc w:val="center"/>
                    <w:rPr>
                      <w:szCs w:val="21"/>
                    </w:rPr>
                  </w:pPr>
                  <w:r w:rsidRPr="00D44A50">
                    <w:rPr>
                      <w:szCs w:val="21"/>
                    </w:rPr>
                    <w:t>0.30</w:t>
                  </w:r>
                </w:p>
              </w:tc>
              <w:tc>
                <w:tcPr>
                  <w:tcW w:w="769" w:type="pct"/>
                  <w:vAlign w:val="center"/>
                </w:tcPr>
                <w:p w:rsidR="00886385" w:rsidRPr="00D44A50" w:rsidRDefault="00FD355F">
                  <w:pPr>
                    <w:jc w:val="center"/>
                    <w:rPr>
                      <w:szCs w:val="21"/>
                    </w:rPr>
                  </w:pPr>
                  <w:r w:rsidRPr="00D44A50">
                    <w:rPr>
                      <w:szCs w:val="21"/>
                    </w:rPr>
                    <w:t>8</w:t>
                  </w:r>
                </w:p>
              </w:tc>
              <w:tc>
                <w:tcPr>
                  <w:tcW w:w="726" w:type="pct"/>
                  <w:vAlign w:val="center"/>
                </w:tcPr>
                <w:p w:rsidR="00886385" w:rsidRPr="00D44A50" w:rsidRDefault="00FD355F">
                  <w:pPr>
                    <w:jc w:val="center"/>
                    <w:rPr>
                      <w:szCs w:val="21"/>
                    </w:rPr>
                  </w:pPr>
                  <w:r w:rsidRPr="00D44A50">
                    <w:rPr>
                      <w:szCs w:val="21"/>
                    </w:rPr>
                    <w:t>达标</w:t>
                  </w:r>
                </w:p>
              </w:tc>
            </w:tr>
          </w:tbl>
          <w:p w:rsidR="00886385" w:rsidRPr="00D44A50" w:rsidRDefault="00FD355F">
            <w:pPr>
              <w:adjustRightInd w:val="0"/>
              <w:snapToGrid w:val="0"/>
              <w:spacing w:line="360" w:lineRule="auto"/>
              <w:ind w:firstLineChars="200" w:firstLine="480"/>
              <w:jc w:val="left"/>
              <w:rPr>
                <w:kern w:val="24"/>
                <w:sz w:val="24"/>
              </w:rPr>
            </w:pPr>
            <w:r w:rsidRPr="00D44A50">
              <w:rPr>
                <w:kern w:val="24"/>
                <w:sz w:val="24"/>
              </w:rPr>
              <w:t>由上表可知，</w:t>
            </w:r>
            <w:r w:rsidRPr="00D44A50">
              <w:rPr>
                <w:sz w:val="24"/>
              </w:rPr>
              <w:t>现有工程</w:t>
            </w:r>
            <w:r w:rsidRPr="00D44A50">
              <w:rPr>
                <w:kern w:val="24"/>
                <w:sz w:val="24"/>
              </w:rPr>
              <w:t>废水总排放口中</w:t>
            </w:r>
            <w:r w:rsidRPr="00D44A50">
              <w:rPr>
                <w:kern w:val="0"/>
                <w:sz w:val="24"/>
              </w:rPr>
              <w:t>pH</w:t>
            </w:r>
            <w:r w:rsidRPr="00D44A50">
              <w:rPr>
                <w:kern w:val="0"/>
                <w:sz w:val="24"/>
              </w:rPr>
              <w:t>、</w:t>
            </w:r>
            <w:r w:rsidRPr="00D44A50">
              <w:rPr>
                <w:kern w:val="0"/>
                <w:sz w:val="24"/>
              </w:rPr>
              <w:t>CODcr</w:t>
            </w:r>
            <w:r w:rsidRPr="00D44A50">
              <w:rPr>
                <w:kern w:val="0"/>
                <w:sz w:val="24"/>
              </w:rPr>
              <w:t>、</w:t>
            </w:r>
            <w:r w:rsidRPr="00D44A50">
              <w:rPr>
                <w:kern w:val="0"/>
                <w:sz w:val="24"/>
              </w:rPr>
              <w:t>BOD</w:t>
            </w:r>
            <w:r w:rsidRPr="00D44A50">
              <w:rPr>
                <w:kern w:val="0"/>
                <w:sz w:val="24"/>
                <w:vertAlign w:val="subscript"/>
              </w:rPr>
              <w:t>5</w:t>
            </w:r>
            <w:r w:rsidRPr="00D44A50">
              <w:rPr>
                <w:kern w:val="0"/>
                <w:sz w:val="24"/>
              </w:rPr>
              <w:t>、</w:t>
            </w:r>
            <w:r w:rsidRPr="00D44A50">
              <w:rPr>
                <w:kern w:val="0"/>
                <w:sz w:val="24"/>
              </w:rPr>
              <w:t>SS</w:t>
            </w:r>
            <w:r w:rsidRPr="00D44A50">
              <w:rPr>
                <w:kern w:val="0"/>
                <w:sz w:val="24"/>
              </w:rPr>
              <w:t>、氨氮、总</w:t>
            </w:r>
            <w:r w:rsidRPr="00D44A50">
              <w:rPr>
                <w:kern w:val="0"/>
                <w:sz w:val="24"/>
              </w:rPr>
              <w:lastRenderedPageBreak/>
              <w:t>磷、总氮、动植物油类</w:t>
            </w:r>
            <w:r w:rsidRPr="00D44A50">
              <w:rPr>
                <w:kern w:val="24"/>
                <w:sz w:val="24"/>
              </w:rPr>
              <w:t>的监测数据能够满足《污水综合排放标准》（</w:t>
            </w:r>
            <w:r w:rsidRPr="00D44A50">
              <w:rPr>
                <w:kern w:val="24"/>
                <w:sz w:val="24"/>
              </w:rPr>
              <w:t>DB 12/356-2018</w:t>
            </w:r>
            <w:r w:rsidRPr="00D44A50">
              <w:rPr>
                <w:kern w:val="24"/>
                <w:sz w:val="24"/>
              </w:rPr>
              <w:t>）三级标准相关限值要求。</w:t>
            </w:r>
          </w:p>
          <w:p w:rsidR="00886385" w:rsidRPr="00D44A50" w:rsidRDefault="00FD355F">
            <w:pPr>
              <w:adjustRightInd w:val="0"/>
              <w:snapToGrid w:val="0"/>
              <w:spacing w:line="360" w:lineRule="auto"/>
              <w:ind w:firstLineChars="200" w:firstLine="480"/>
              <w:jc w:val="left"/>
              <w:rPr>
                <w:sz w:val="24"/>
              </w:rPr>
            </w:pPr>
            <w:r w:rsidRPr="00D44A50">
              <w:rPr>
                <w:sz w:val="24"/>
              </w:rPr>
              <w:t>（</w:t>
            </w:r>
            <w:r w:rsidRPr="00D44A50">
              <w:rPr>
                <w:sz w:val="24"/>
              </w:rPr>
              <w:t>3</w:t>
            </w:r>
            <w:r w:rsidRPr="00D44A50">
              <w:rPr>
                <w:sz w:val="24"/>
              </w:rPr>
              <w:t>）噪声</w:t>
            </w:r>
          </w:p>
          <w:p w:rsidR="00886385" w:rsidRPr="00D44A50" w:rsidRDefault="00FD355F">
            <w:pPr>
              <w:adjustRightInd w:val="0"/>
              <w:snapToGrid w:val="0"/>
              <w:spacing w:line="360" w:lineRule="auto"/>
              <w:ind w:firstLineChars="200" w:firstLine="480"/>
              <w:jc w:val="left"/>
              <w:rPr>
                <w:kern w:val="24"/>
                <w:sz w:val="24"/>
              </w:rPr>
            </w:pPr>
            <w:r w:rsidRPr="00D44A50">
              <w:rPr>
                <w:sz w:val="24"/>
              </w:rPr>
              <w:t>现有工程超重型机加工车间还未达到满产状态，根据订单需求，现状仅在昼间生产，夜间未安排生产任务，因此仅对昼间进行了噪声监测。</w:t>
            </w:r>
          </w:p>
          <w:p w:rsidR="00886385" w:rsidRPr="00D44A50" w:rsidRDefault="00FD355F">
            <w:pPr>
              <w:pStyle w:val="32"/>
              <w:spacing w:line="360" w:lineRule="auto"/>
              <w:rPr>
                <w:rFonts w:ascii="Times New Roman" w:hAnsi="Times New Roman"/>
                <w:bCs/>
              </w:rPr>
            </w:pPr>
            <w:r w:rsidRPr="00D44A50">
              <w:rPr>
                <w:rFonts w:ascii="Times New Roman" w:hAnsi="Times New Roman"/>
                <w:bCs/>
              </w:rPr>
              <w:t>表</w:t>
            </w:r>
            <w:r w:rsidRPr="00D44A50">
              <w:rPr>
                <w:rFonts w:ascii="Times New Roman" w:hAnsi="Times New Roman"/>
                <w:bCs/>
              </w:rPr>
              <w:t>2-22</w:t>
            </w:r>
            <w:r w:rsidRPr="00D44A50">
              <w:rPr>
                <w:rFonts w:ascii="Times New Roman" w:hAnsi="Times New Roman"/>
                <w:bCs/>
              </w:rPr>
              <w:tab/>
            </w:r>
            <w:r w:rsidRPr="00D44A50">
              <w:rPr>
                <w:rFonts w:ascii="Times New Roman" w:hAnsi="Times New Roman"/>
                <w:bCs/>
              </w:rPr>
              <w:t>厂区现有工程厂界噪声监测结果</w:t>
            </w:r>
          </w:p>
          <w:tbl>
            <w:tblPr>
              <w:tblStyle w:val="af3"/>
              <w:tblW w:w="5000" w:type="pct"/>
              <w:tblLook w:val="04A0" w:firstRow="1" w:lastRow="0" w:firstColumn="1" w:lastColumn="0" w:noHBand="0" w:noVBand="1"/>
            </w:tblPr>
            <w:tblGrid>
              <w:gridCol w:w="1826"/>
              <w:gridCol w:w="1475"/>
              <w:gridCol w:w="1250"/>
              <w:gridCol w:w="1774"/>
              <w:gridCol w:w="2082"/>
            </w:tblGrid>
            <w:tr w:rsidR="00D44A50" w:rsidRPr="00D44A50">
              <w:tc>
                <w:tcPr>
                  <w:tcW w:w="919" w:type="pct"/>
                  <w:vAlign w:val="center"/>
                </w:tcPr>
                <w:p w:rsidR="00886385" w:rsidRPr="00D44A50" w:rsidRDefault="00FD355F">
                  <w:pPr>
                    <w:jc w:val="center"/>
                    <w:rPr>
                      <w:szCs w:val="21"/>
                    </w:rPr>
                  </w:pPr>
                  <w:r w:rsidRPr="00D44A50">
                    <w:rPr>
                      <w:szCs w:val="21"/>
                    </w:rPr>
                    <w:t>监测报告时间及编号</w:t>
                  </w:r>
                </w:p>
              </w:tc>
              <w:tc>
                <w:tcPr>
                  <w:tcW w:w="919" w:type="pct"/>
                  <w:vAlign w:val="center"/>
                </w:tcPr>
                <w:p w:rsidR="00886385" w:rsidRPr="00D44A50" w:rsidRDefault="00FD355F">
                  <w:pPr>
                    <w:jc w:val="center"/>
                    <w:rPr>
                      <w:szCs w:val="21"/>
                    </w:rPr>
                  </w:pPr>
                  <w:r w:rsidRPr="00D44A50">
                    <w:rPr>
                      <w:szCs w:val="21"/>
                    </w:rPr>
                    <w:t>监测位置</w:t>
                  </w:r>
                </w:p>
              </w:tc>
              <w:tc>
                <w:tcPr>
                  <w:tcW w:w="785" w:type="pct"/>
                  <w:vAlign w:val="center"/>
                </w:tcPr>
                <w:p w:rsidR="00886385" w:rsidRPr="00D44A50" w:rsidRDefault="00FD355F">
                  <w:pPr>
                    <w:jc w:val="center"/>
                    <w:rPr>
                      <w:szCs w:val="21"/>
                    </w:rPr>
                  </w:pPr>
                  <w:r w:rsidRPr="00D44A50">
                    <w:rPr>
                      <w:szCs w:val="21"/>
                    </w:rPr>
                    <w:t>监测时段</w:t>
                  </w:r>
                </w:p>
              </w:tc>
              <w:tc>
                <w:tcPr>
                  <w:tcW w:w="1097" w:type="pct"/>
                  <w:vAlign w:val="center"/>
                </w:tcPr>
                <w:p w:rsidR="00886385" w:rsidRPr="00D44A50" w:rsidRDefault="00FD355F">
                  <w:pPr>
                    <w:jc w:val="center"/>
                    <w:rPr>
                      <w:szCs w:val="21"/>
                    </w:rPr>
                  </w:pPr>
                  <w:r w:rsidRPr="00D44A50">
                    <w:rPr>
                      <w:szCs w:val="21"/>
                    </w:rPr>
                    <w:t>监测结果</w:t>
                  </w:r>
                  <w:r w:rsidRPr="00D44A50">
                    <w:rPr>
                      <w:szCs w:val="21"/>
                    </w:rPr>
                    <w:t>dB(A)</w:t>
                  </w:r>
                </w:p>
              </w:tc>
              <w:tc>
                <w:tcPr>
                  <w:tcW w:w="1279" w:type="pct"/>
                  <w:vAlign w:val="center"/>
                </w:tcPr>
                <w:p w:rsidR="00886385" w:rsidRPr="00D44A50" w:rsidRDefault="00FD355F">
                  <w:pPr>
                    <w:jc w:val="center"/>
                    <w:rPr>
                      <w:szCs w:val="21"/>
                    </w:rPr>
                  </w:pPr>
                  <w:r w:rsidRPr="00D44A50">
                    <w:rPr>
                      <w:szCs w:val="21"/>
                    </w:rPr>
                    <w:t>排放标准限值</w:t>
                  </w:r>
                </w:p>
              </w:tc>
            </w:tr>
            <w:tr w:rsidR="00D44A50" w:rsidRPr="00D44A50">
              <w:tc>
                <w:tcPr>
                  <w:tcW w:w="919" w:type="pct"/>
                  <w:vMerge w:val="restart"/>
                  <w:vAlign w:val="center"/>
                </w:tcPr>
                <w:p w:rsidR="00886385" w:rsidRPr="00D44A50" w:rsidRDefault="00FD355F">
                  <w:pPr>
                    <w:jc w:val="center"/>
                    <w:rPr>
                      <w:szCs w:val="21"/>
                    </w:rPr>
                  </w:pPr>
                  <w:r w:rsidRPr="00D44A50">
                    <w:rPr>
                      <w:szCs w:val="21"/>
                    </w:rPr>
                    <w:t>2025.08</w:t>
                  </w:r>
                </w:p>
                <w:p w:rsidR="00886385" w:rsidRPr="00D44A50" w:rsidRDefault="00FD355F">
                  <w:pPr>
                    <w:jc w:val="center"/>
                    <w:rPr>
                      <w:szCs w:val="21"/>
                    </w:rPr>
                  </w:pPr>
                  <w:r w:rsidRPr="00D44A50">
                    <w:rPr>
                      <w:szCs w:val="21"/>
                    </w:rPr>
                    <w:t>ZC-SQZ-250819-3</w:t>
                  </w:r>
                </w:p>
              </w:tc>
              <w:tc>
                <w:tcPr>
                  <w:tcW w:w="919" w:type="pct"/>
                  <w:vMerge w:val="restart"/>
                  <w:vAlign w:val="center"/>
                </w:tcPr>
                <w:p w:rsidR="00886385" w:rsidRPr="00D44A50" w:rsidRDefault="00FD355F">
                  <w:pPr>
                    <w:jc w:val="center"/>
                    <w:rPr>
                      <w:szCs w:val="21"/>
                    </w:rPr>
                  </w:pPr>
                  <w:r w:rsidRPr="00D44A50">
                    <w:rPr>
                      <w:szCs w:val="21"/>
                    </w:rPr>
                    <w:t>北侧厂界外</w:t>
                  </w:r>
                  <w:r w:rsidRPr="00D44A50">
                    <w:rPr>
                      <w:szCs w:val="21"/>
                    </w:rPr>
                    <w:t>1m</w:t>
                  </w: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szCs w:val="21"/>
                    </w:rPr>
                  </w:pPr>
                  <w:r w:rsidRPr="00D44A50">
                    <w:rPr>
                      <w:szCs w:val="21"/>
                    </w:rPr>
                    <w:t>60</w:t>
                  </w:r>
                </w:p>
              </w:tc>
              <w:tc>
                <w:tcPr>
                  <w:tcW w:w="1279" w:type="pct"/>
                  <w:vMerge w:val="restart"/>
                  <w:vAlign w:val="center"/>
                </w:tcPr>
                <w:p w:rsidR="00886385" w:rsidRPr="00D44A50" w:rsidRDefault="00FD355F">
                  <w:pPr>
                    <w:jc w:val="center"/>
                    <w:rPr>
                      <w:szCs w:val="21"/>
                    </w:rPr>
                  </w:pPr>
                  <w:r w:rsidRPr="00D44A50">
                    <w:rPr>
                      <w:szCs w:val="21"/>
                    </w:rPr>
                    <w:t>昼间</w:t>
                  </w:r>
                  <w:r w:rsidRPr="00D44A50">
                    <w:rPr>
                      <w:szCs w:val="21"/>
                    </w:rPr>
                    <w:t>65dB</w:t>
                  </w:r>
                  <w:r w:rsidRPr="00D44A50">
                    <w:rPr>
                      <w:szCs w:val="21"/>
                    </w:rPr>
                    <w:t>（</w:t>
                  </w:r>
                  <w:r w:rsidRPr="00D44A50">
                    <w:rPr>
                      <w:szCs w:val="21"/>
                    </w:rPr>
                    <w:t>A</w:t>
                  </w:r>
                  <w:r w:rsidRPr="00D44A50">
                    <w:rPr>
                      <w:szCs w:val="21"/>
                    </w:rPr>
                    <w:t>）</w:t>
                  </w:r>
                </w:p>
              </w:tc>
            </w:tr>
            <w:tr w:rsidR="00D44A50" w:rsidRPr="00D44A50">
              <w:tc>
                <w:tcPr>
                  <w:tcW w:w="919" w:type="pct"/>
                  <w:vMerge/>
                  <w:vAlign w:val="center"/>
                </w:tcPr>
                <w:p w:rsidR="00886385" w:rsidRPr="00D44A50" w:rsidRDefault="00886385">
                  <w:pPr>
                    <w:jc w:val="center"/>
                    <w:rPr>
                      <w:szCs w:val="21"/>
                    </w:rPr>
                  </w:pPr>
                </w:p>
              </w:tc>
              <w:tc>
                <w:tcPr>
                  <w:tcW w:w="919" w:type="pct"/>
                  <w:vMerge/>
                  <w:vAlign w:val="center"/>
                </w:tcPr>
                <w:p w:rsidR="00886385" w:rsidRPr="00D44A50" w:rsidRDefault="00886385">
                  <w:pPr>
                    <w:jc w:val="center"/>
                    <w:rPr>
                      <w:szCs w:val="21"/>
                    </w:rPr>
                  </w:pP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szCs w:val="21"/>
                    </w:rPr>
                  </w:pPr>
                  <w:r w:rsidRPr="00D44A50">
                    <w:rPr>
                      <w:szCs w:val="21"/>
                    </w:rPr>
                    <w:t>58</w:t>
                  </w:r>
                </w:p>
              </w:tc>
              <w:tc>
                <w:tcPr>
                  <w:tcW w:w="1279"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Merge w:val="restart"/>
                  <w:vAlign w:val="center"/>
                </w:tcPr>
                <w:p w:rsidR="00886385" w:rsidRPr="00D44A50" w:rsidRDefault="00FD355F">
                  <w:pPr>
                    <w:jc w:val="center"/>
                    <w:rPr>
                      <w:szCs w:val="21"/>
                    </w:rPr>
                  </w:pPr>
                  <w:r w:rsidRPr="00D44A50">
                    <w:rPr>
                      <w:szCs w:val="21"/>
                    </w:rPr>
                    <w:t>西侧厂界外</w:t>
                  </w:r>
                  <w:r w:rsidRPr="00D44A50">
                    <w:rPr>
                      <w:szCs w:val="21"/>
                    </w:rPr>
                    <w:t>1m</w:t>
                  </w: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62</w:t>
                  </w:r>
                </w:p>
              </w:tc>
              <w:tc>
                <w:tcPr>
                  <w:tcW w:w="1279" w:type="pct"/>
                  <w:vMerge w:val="restart"/>
                  <w:vAlign w:val="center"/>
                </w:tcPr>
                <w:p w:rsidR="00886385" w:rsidRPr="00D44A50" w:rsidRDefault="00FD355F">
                  <w:pPr>
                    <w:jc w:val="center"/>
                    <w:rPr>
                      <w:szCs w:val="21"/>
                    </w:rPr>
                  </w:pPr>
                  <w:r w:rsidRPr="00D44A50">
                    <w:rPr>
                      <w:szCs w:val="21"/>
                    </w:rPr>
                    <w:t>昼间</w:t>
                  </w:r>
                  <w:r w:rsidRPr="00D44A50">
                    <w:rPr>
                      <w:szCs w:val="21"/>
                    </w:rPr>
                    <w:t>65dB</w:t>
                  </w:r>
                  <w:r w:rsidRPr="00D44A50">
                    <w:rPr>
                      <w:szCs w:val="21"/>
                    </w:rPr>
                    <w:t>（</w:t>
                  </w:r>
                  <w:r w:rsidRPr="00D44A50">
                    <w:rPr>
                      <w:szCs w:val="21"/>
                    </w:rPr>
                    <w:t>A</w:t>
                  </w:r>
                  <w:r w:rsidRPr="00D44A50">
                    <w:rPr>
                      <w:szCs w:val="21"/>
                    </w:rPr>
                    <w:t>）</w:t>
                  </w:r>
                </w:p>
              </w:tc>
            </w:tr>
            <w:tr w:rsidR="00D44A50" w:rsidRPr="00D44A50">
              <w:tc>
                <w:tcPr>
                  <w:tcW w:w="919" w:type="pct"/>
                  <w:vMerge/>
                  <w:vAlign w:val="center"/>
                </w:tcPr>
                <w:p w:rsidR="00886385" w:rsidRPr="00D44A50" w:rsidRDefault="00886385">
                  <w:pPr>
                    <w:jc w:val="center"/>
                    <w:rPr>
                      <w:szCs w:val="21"/>
                    </w:rPr>
                  </w:pPr>
                </w:p>
              </w:tc>
              <w:tc>
                <w:tcPr>
                  <w:tcW w:w="919" w:type="pct"/>
                  <w:vMerge/>
                  <w:vAlign w:val="center"/>
                </w:tcPr>
                <w:p w:rsidR="00886385" w:rsidRPr="00D44A50" w:rsidRDefault="00886385">
                  <w:pPr>
                    <w:jc w:val="center"/>
                    <w:rPr>
                      <w:szCs w:val="21"/>
                    </w:rPr>
                  </w:pP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59</w:t>
                  </w:r>
                </w:p>
              </w:tc>
              <w:tc>
                <w:tcPr>
                  <w:tcW w:w="1279"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Merge w:val="restart"/>
                  <w:vAlign w:val="center"/>
                </w:tcPr>
                <w:p w:rsidR="00886385" w:rsidRPr="00D44A50" w:rsidRDefault="00FD355F">
                  <w:pPr>
                    <w:jc w:val="center"/>
                    <w:rPr>
                      <w:szCs w:val="21"/>
                    </w:rPr>
                  </w:pPr>
                  <w:r w:rsidRPr="00D44A50">
                    <w:rPr>
                      <w:szCs w:val="21"/>
                    </w:rPr>
                    <w:t>南侧厂界外</w:t>
                  </w:r>
                  <w:r w:rsidRPr="00D44A50">
                    <w:rPr>
                      <w:szCs w:val="21"/>
                    </w:rPr>
                    <w:t>1m</w:t>
                  </w: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62</w:t>
                  </w:r>
                </w:p>
              </w:tc>
              <w:tc>
                <w:tcPr>
                  <w:tcW w:w="1279" w:type="pct"/>
                  <w:vMerge w:val="restart"/>
                  <w:vAlign w:val="center"/>
                </w:tcPr>
                <w:p w:rsidR="00886385" w:rsidRPr="00D44A50" w:rsidRDefault="00FD355F">
                  <w:pPr>
                    <w:jc w:val="center"/>
                    <w:rPr>
                      <w:szCs w:val="21"/>
                    </w:rPr>
                  </w:pPr>
                  <w:r w:rsidRPr="00D44A50">
                    <w:rPr>
                      <w:szCs w:val="21"/>
                    </w:rPr>
                    <w:t>昼间</w:t>
                  </w:r>
                  <w:r w:rsidRPr="00D44A50">
                    <w:rPr>
                      <w:szCs w:val="21"/>
                    </w:rPr>
                    <w:t>65dB</w:t>
                  </w:r>
                  <w:r w:rsidRPr="00D44A50">
                    <w:rPr>
                      <w:szCs w:val="21"/>
                    </w:rPr>
                    <w:t>（</w:t>
                  </w:r>
                  <w:r w:rsidRPr="00D44A50">
                    <w:rPr>
                      <w:szCs w:val="21"/>
                    </w:rPr>
                    <w:t>A</w:t>
                  </w:r>
                  <w:r w:rsidRPr="00D44A50">
                    <w:rPr>
                      <w:szCs w:val="21"/>
                    </w:rPr>
                    <w:t>）</w:t>
                  </w:r>
                </w:p>
              </w:tc>
            </w:tr>
            <w:tr w:rsidR="00D44A50" w:rsidRPr="00D44A50">
              <w:tc>
                <w:tcPr>
                  <w:tcW w:w="919" w:type="pct"/>
                  <w:vMerge/>
                  <w:vAlign w:val="center"/>
                </w:tcPr>
                <w:p w:rsidR="00886385" w:rsidRPr="00D44A50" w:rsidRDefault="00886385">
                  <w:pPr>
                    <w:jc w:val="center"/>
                    <w:rPr>
                      <w:szCs w:val="21"/>
                    </w:rPr>
                  </w:pPr>
                </w:p>
              </w:tc>
              <w:tc>
                <w:tcPr>
                  <w:tcW w:w="919" w:type="pct"/>
                  <w:vMerge/>
                  <w:vAlign w:val="center"/>
                </w:tcPr>
                <w:p w:rsidR="00886385" w:rsidRPr="00D44A50" w:rsidRDefault="00886385">
                  <w:pPr>
                    <w:jc w:val="center"/>
                    <w:rPr>
                      <w:szCs w:val="21"/>
                    </w:rPr>
                  </w:pP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61</w:t>
                  </w:r>
                </w:p>
              </w:tc>
              <w:tc>
                <w:tcPr>
                  <w:tcW w:w="1279" w:type="pct"/>
                  <w:vMerge/>
                  <w:vAlign w:val="center"/>
                </w:tcPr>
                <w:p w:rsidR="00886385" w:rsidRPr="00D44A50" w:rsidRDefault="00886385">
                  <w:pPr>
                    <w:jc w:val="center"/>
                    <w:rPr>
                      <w:szCs w:val="21"/>
                    </w:rPr>
                  </w:pPr>
                </w:p>
              </w:tc>
            </w:tr>
            <w:tr w:rsidR="00D44A50" w:rsidRPr="00D44A50">
              <w:tc>
                <w:tcPr>
                  <w:tcW w:w="919" w:type="pct"/>
                  <w:vMerge/>
                  <w:vAlign w:val="center"/>
                </w:tcPr>
                <w:p w:rsidR="00886385" w:rsidRPr="00D44A50" w:rsidRDefault="00886385">
                  <w:pPr>
                    <w:jc w:val="center"/>
                    <w:rPr>
                      <w:szCs w:val="21"/>
                    </w:rPr>
                  </w:pPr>
                </w:p>
              </w:tc>
              <w:tc>
                <w:tcPr>
                  <w:tcW w:w="919" w:type="pct"/>
                  <w:vMerge w:val="restart"/>
                  <w:vAlign w:val="center"/>
                </w:tcPr>
                <w:p w:rsidR="00886385" w:rsidRPr="00D44A50" w:rsidRDefault="00FD355F">
                  <w:pPr>
                    <w:jc w:val="center"/>
                    <w:rPr>
                      <w:szCs w:val="21"/>
                    </w:rPr>
                  </w:pPr>
                  <w:r w:rsidRPr="00D44A50">
                    <w:rPr>
                      <w:szCs w:val="21"/>
                    </w:rPr>
                    <w:t>东侧厂界外</w:t>
                  </w:r>
                  <w:r w:rsidRPr="00D44A50">
                    <w:rPr>
                      <w:szCs w:val="21"/>
                    </w:rPr>
                    <w:t>1m</w:t>
                  </w: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60</w:t>
                  </w:r>
                </w:p>
              </w:tc>
              <w:tc>
                <w:tcPr>
                  <w:tcW w:w="1279" w:type="pct"/>
                  <w:vMerge w:val="restart"/>
                  <w:vAlign w:val="center"/>
                </w:tcPr>
                <w:p w:rsidR="00886385" w:rsidRPr="00D44A50" w:rsidRDefault="00FD355F">
                  <w:pPr>
                    <w:jc w:val="center"/>
                    <w:rPr>
                      <w:szCs w:val="21"/>
                    </w:rPr>
                  </w:pPr>
                  <w:r w:rsidRPr="00D44A50">
                    <w:rPr>
                      <w:szCs w:val="21"/>
                    </w:rPr>
                    <w:t>昼间</w:t>
                  </w:r>
                  <w:r w:rsidRPr="00D44A50">
                    <w:rPr>
                      <w:szCs w:val="21"/>
                    </w:rPr>
                    <w:t>65dB</w:t>
                  </w:r>
                  <w:r w:rsidRPr="00D44A50">
                    <w:rPr>
                      <w:szCs w:val="21"/>
                    </w:rPr>
                    <w:t>（</w:t>
                  </w:r>
                  <w:r w:rsidRPr="00D44A50">
                    <w:rPr>
                      <w:szCs w:val="21"/>
                    </w:rPr>
                    <w:t>A</w:t>
                  </w:r>
                  <w:r w:rsidRPr="00D44A50">
                    <w:rPr>
                      <w:szCs w:val="21"/>
                    </w:rPr>
                    <w:t>）</w:t>
                  </w:r>
                </w:p>
              </w:tc>
            </w:tr>
            <w:tr w:rsidR="00D44A50" w:rsidRPr="00D44A50">
              <w:tc>
                <w:tcPr>
                  <w:tcW w:w="919" w:type="pct"/>
                  <w:vMerge/>
                  <w:vAlign w:val="center"/>
                </w:tcPr>
                <w:p w:rsidR="00886385" w:rsidRPr="00D44A50" w:rsidRDefault="00886385">
                  <w:pPr>
                    <w:jc w:val="center"/>
                    <w:rPr>
                      <w:szCs w:val="21"/>
                    </w:rPr>
                  </w:pPr>
                </w:p>
              </w:tc>
              <w:tc>
                <w:tcPr>
                  <w:tcW w:w="919" w:type="pct"/>
                  <w:vMerge/>
                  <w:vAlign w:val="center"/>
                </w:tcPr>
                <w:p w:rsidR="00886385" w:rsidRPr="00D44A50" w:rsidRDefault="00886385">
                  <w:pPr>
                    <w:jc w:val="center"/>
                    <w:rPr>
                      <w:szCs w:val="21"/>
                    </w:rPr>
                  </w:pPr>
                </w:p>
              </w:tc>
              <w:tc>
                <w:tcPr>
                  <w:tcW w:w="785" w:type="pct"/>
                  <w:vAlign w:val="center"/>
                </w:tcPr>
                <w:p w:rsidR="00886385" w:rsidRPr="00D44A50" w:rsidRDefault="00FD355F">
                  <w:pPr>
                    <w:jc w:val="center"/>
                    <w:rPr>
                      <w:szCs w:val="21"/>
                    </w:rPr>
                  </w:pPr>
                  <w:r w:rsidRPr="00D44A50">
                    <w:rPr>
                      <w:szCs w:val="21"/>
                    </w:rPr>
                    <w:t>昼间</w:t>
                  </w:r>
                </w:p>
              </w:tc>
              <w:tc>
                <w:tcPr>
                  <w:tcW w:w="1097" w:type="pct"/>
                  <w:vAlign w:val="center"/>
                </w:tcPr>
                <w:p w:rsidR="00886385" w:rsidRPr="00D44A50" w:rsidRDefault="00FD355F">
                  <w:pPr>
                    <w:jc w:val="center"/>
                    <w:rPr>
                      <w:rFonts w:eastAsiaTheme="minorEastAsia"/>
                    </w:rPr>
                  </w:pPr>
                  <w:r w:rsidRPr="00D44A50">
                    <w:rPr>
                      <w:rFonts w:eastAsiaTheme="minorEastAsia"/>
                    </w:rPr>
                    <w:t>63</w:t>
                  </w:r>
                </w:p>
              </w:tc>
              <w:tc>
                <w:tcPr>
                  <w:tcW w:w="1279" w:type="pct"/>
                  <w:vMerge/>
                  <w:vAlign w:val="center"/>
                </w:tcPr>
                <w:p w:rsidR="00886385" w:rsidRPr="00D44A50" w:rsidRDefault="00886385">
                  <w:pPr>
                    <w:jc w:val="center"/>
                    <w:rPr>
                      <w:szCs w:val="21"/>
                    </w:rPr>
                  </w:pPr>
                </w:p>
              </w:tc>
            </w:tr>
          </w:tbl>
          <w:p w:rsidR="00886385" w:rsidRPr="00D44A50" w:rsidRDefault="00FD355F">
            <w:pPr>
              <w:spacing w:line="360" w:lineRule="auto"/>
              <w:ind w:firstLineChars="200" w:firstLine="480"/>
              <w:rPr>
                <w:kern w:val="24"/>
                <w:sz w:val="24"/>
              </w:rPr>
            </w:pPr>
            <w:r w:rsidRPr="00D44A50">
              <w:rPr>
                <w:kern w:val="24"/>
                <w:sz w:val="24"/>
              </w:rPr>
              <w:t>由上表可知，企业四侧厂界</w:t>
            </w:r>
            <w:r w:rsidRPr="00D44A50">
              <w:rPr>
                <w:bCs/>
                <w:sz w:val="24"/>
              </w:rPr>
              <w:t>昼间监测结果能够满足</w:t>
            </w:r>
            <w:r w:rsidRPr="00D44A50">
              <w:rPr>
                <w:kern w:val="24"/>
                <w:sz w:val="24"/>
              </w:rPr>
              <w:t>《工业企业厂界环境噪声排放标准》（</w:t>
            </w:r>
            <w:r w:rsidRPr="00D44A50">
              <w:rPr>
                <w:kern w:val="24"/>
                <w:sz w:val="24"/>
              </w:rPr>
              <w:t>GB12348</w:t>
            </w:r>
            <w:r w:rsidRPr="00D44A50">
              <w:rPr>
                <w:kern w:val="24"/>
                <w:sz w:val="24"/>
              </w:rPr>
              <w:t>－</w:t>
            </w:r>
            <w:r w:rsidRPr="00D44A50">
              <w:rPr>
                <w:kern w:val="24"/>
                <w:sz w:val="24"/>
              </w:rPr>
              <w:t>2008</w:t>
            </w:r>
            <w:r w:rsidRPr="00D44A50">
              <w:rPr>
                <w:kern w:val="24"/>
                <w:sz w:val="24"/>
              </w:rPr>
              <w:t>）</w:t>
            </w:r>
            <w:r w:rsidRPr="00D44A50">
              <w:rPr>
                <w:kern w:val="24"/>
                <w:sz w:val="24"/>
              </w:rPr>
              <w:t>3</w:t>
            </w:r>
            <w:r w:rsidRPr="00D44A50">
              <w:rPr>
                <w:kern w:val="24"/>
                <w:sz w:val="24"/>
              </w:rPr>
              <w:t>类标准。</w:t>
            </w:r>
          </w:p>
          <w:p w:rsidR="00886385" w:rsidRPr="00D44A50" w:rsidRDefault="00FD355F">
            <w:pPr>
              <w:spacing w:line="360" w:lineRule="auto"/>
              <w:ind w:firstLineChars="200" w:firstLine="480"/>
              <w:rPr>
                <w:kern w:val="24"/>
                <w:sz w:val="24"/>
              </w:rPr>
            </w:pPr>
            <w:r w:rsidRPr="00D44A50">
              <w:rPr>
                <w:kern w:val="24"/>
                <w:sz w:val="24"/>
              </w:rPr>
              <w:t>（</w:t>
            </w:r>
            <w:r w:rsidRPr="00D44A50">
              <w:rPr>
                <w:kern w:val="24"/>
                <w:sz w:val="24"/>
              </w:rPr>
              <w:t>4</w:t>
            </w:r>
            <w:r w:rsidRPr="00D44A50">
              <w:rPr>
                <w:kern w:val="24"/>
                <w:sz w:val="24"/>
              </w:rPr>
              <w:t>）固体废物</w:t>
            </w:r>
          </w:p>
          <w:p w:rsidR="00886385" w:rsidRPr="00D44A50" w:rsidRDefault="00FD355F">
            <w:pPr>
              <w:pStyle w:val="32"/>
              <w:spacing w:line="360" w:lineRule="auto"/>
              <w:rPr>
                <w:rFonts w:ascii="Times New Roman" w:hAnsi="Times New Roman"/>
                <w:bCs/>
              </w:rPr>
            </w:pPr>
            <w:r w:rsidRPr="00D44A50">
              <w:rPr>
                <w:rFonts w:ascii="Times New Roman" w:hAnsi="Times New Roman"/>
                <w:bCs/>
              </w:rPr>
              <w:t>表</w:t>
            </w:r>
            <w:r w:rsidRPr="00D44A50">
              <w:rPr>
                <w:rFonts w:ascii="Times New Roman" w:hAnsi="Times New Roman"/>
                <w:bCs/>
              </w:rPr>
              <w:t>2-23</w:t>
            </w:r>
            <w:r w:rsidRPr="00D44A50">
              <w:rPr>
                <w:rFonts w:ascii="Times New Roman" w:hAnsi="Times New Roman"/>
                <w:bCs/>
              </w:rPr>
              <w:tab/>
            </w:r>
            <w:r w:rsidRPr="00D44A50">
              <w:rPr>
                <w:rFonts w:ascii="Times New Roman" w:hAnsi="Times New Roman"/>
                <w:bCs/>
              </w:rPr>
              <w:t>厂区现有工程固体废物产生情况表</w:t>
            </w:r>
          </w:p>
          <w:tbl>
            <w:tblPr>
              <w:tblStyle w:val="af3"/>
              <w:tblW w:w="5000" w:type="pct"/>
              <w:tblLook w:val="04A0" w:firstRow="1" w:lastRow="0" w:firstColumn="1" w:lastColumn="0" w:noHBand="0" w:noVBand="1"/>
            </w:tblPr>
            <w:tblGrid>
              <w:gridCol w:w="1586"/>
              <w:gridCol w:w="1612"/>
              <w:gridCol w:w="1332"/>
              <w:gridCol w:w="1560"/>
              <w:gridCol w:w="2317"/>
            </w:tblGrid>
            <w:tr w:rsidR="00D44A50" w:rsidRPr="00D44A50">
              <w:tc>
                <w:tcPr>
                  <w:tcW w:w="943" w:type="pct"/>
                  <w:vAlign w:val="center"/>
                </w:tcPr>
                <w:p w:rsidR="00886385" w:rsidRPr="00D44A50" w:rsidRDefault="00FD355F">
                  <w:pPr>
                    <w:jc w:val="center"/>
                    <w:rPr>
                      <w:szCs w:val="21"/>
                    </w:rPr>
                  </w:pPr>
                  <w:r w:rsidRPr="00D44A50">
                    <w:rPr>
                      <w:szCs w:val="21"/>
                    </w:rPr>
                    <w:t>固废种类</w:t>
                  </w:r>
                </w:p>
              </w:tc>
              <w:tc>
                <w:tcPr>
                  <w:tcW w:w="959" w:type="pct"/>
                  <w:vAlign w:val="center"/>
                </w:tcPr>
                <w:p w:rsidR="00886385" w:rsidRPr="00D44A50" w:rsidRDefault="00FD355F">
                  <w:pPr>
                    <w:jc w:val="center"/>
                    <w:rPr>
                      <w:szCs w:val="21"/>
                    </w:rPr>
                  </w:pPr>
                  <w:r w:rsidRPr="00D44A50">
                    <w:rPr>
                      <w:szCs w:val="21"/>
                    </w:rPr>
                    <w:t>固废名称</w:t>
                  </w:r>
                </w:p>
              </w:tc>
              <w:tc>
                <w:tcPr>
                  <w:tcW w:w="792" w:type="pct"/>
                  <w:vAlign w:val="center"/>
                </w:tcPr>
                <w:p w:rsidR="00886385" w:rsidRPr="00D44A50" w:rsidRDefault="00FD355F">
                  <w:pPr>
                    <w:jc w:val="center"/>
                    <w:rPr>
                      <w:szCs w:val="21"/>
                    </w:rPr>
                  </w:pPr>
                  <w:r w:rsidRPr="00D44A50">
                    <w:rPr>
                      <w:szCs w:val="21"/>
                    </w:rPr>
                    <w:t>产生量</w:t>
                  </w:r>
                  <w:r w:rsidRPr="00D44A50">
                    <w:rPr>
                      <w:szCs w:val="21"/>
                    </w:rPr>
                    <w:t>t/a</w:t>
                  </w:r>
                </w:p>
              </w:tc>
              <w:tc>
                <w:tcPr>
                  <w:tcW w:w="928" w:type="pct"/>
                  <w:vAlign w:val="center"/>
                </w:tcPr>
                <w:p w:rsidR="00886385" w:rsidRPr="00D44A50" w:rsidRDefault="00FD355F">
                  <w:pPr>
                    <w:jc w:val="center"/>
                    <w:rPr>
                      <w:szCs w:val="21"/>
                    </w:rPr>
                  </w:pPr>
                  <w:r w:rsidRPr="00D44A50">
                    <w:rPr>
                      <w:szCs w:val="21"/>
                    </w:rPr>
                    <w:t>产生环节</w:t>
                  </w:r>
                </w:p>
              </w:tc>
              <w:tc>
                <w:tcPr>
                  <w:tcW w:w="1378" w:type="pct"/>
                  <w:vAlign w:val="center"/>
                </w:tcPr>
                <w:p w:rsidR="00886385" w:rsidRPr="00D44A50" w:rsidRDefault="00FD355F">
                  <w:pPr>
                    <w:jc w:val="center"/>
                    <w:rPr>
                      <w:szCs w:val="21"/>
                    </w:rPr>
                  </w:pPr>
                  <w:r w:rsidRPr="00D44A50">
                    <w:rPr>
                      <w:szCs w:val="21"/>
                    </w:rPr>
                    <w:t>处置单位</w:t>
                  </w:r>
                </w:p>
              </w:tc>
            </w:tr>
            <w:tr w:rsidR="00D44A50" w:rsidRPr="00D44A50">
              <w:tc>
                <w:tcPr>
                  <w:tcW w:w="943" w:type="pct"/>
                  <w:vMerge w:val="restart"/>
                  <w:vAlign w:val="center"/>
                </w:tcPr>
                <w:p w:rsidR="00886385" w:rsidRPr="00D44A50" w:rsidRDefault="00FD355F">
                  <w:pPr>
                    <w:jc w:val="center"/>
                    <w:rPr>
                      <w:szCs w:val="21"/>
                    </w:rPr>
                  </w:pPr>
                  <w:r w:rsidRPr="00D44A50">
                    <w:rPr>
                      <w:szCs w:val="21"/>
                    </w:rPr>
                    <w:t>危险废物</w:t>
                  </w:r>
                </w:p>
              </w:tc>
              <w:tc>
                <w:tcPr>
                  <w:tcW w:w="959" w:type="pct"/>
                  <w:vAlign w:val="center"/>
                </w:tcPr>
                <w:p w:rsidR="00886385" w:rsidRPr="00D44A50" w:rsidRDefault="00FD355F">
                  <w:pPr>
                    <w:jc w:val="center"/>
                    <w:rPr>
                      <w:szCs w:val="21"/>
                    </w:rPr>
                  </w:pPr>
                  <w:r w:rsidRPr="00D44A50">
                    <w:rPr>
                      <w:szCs w:val="21"/>
                    </w:rPr>
                    <w:t>废油</w:t>
                  </w:r>
                </w:p>
              </w:tc>
              <w:tc>
                <w:tcPr>
                  <w:tcW w:w="792" w:type="pct"/>
                  <w:vAlign w:val="center"/>
                </w:tcPr>
                <w:p w:rsidR="00886385" w:rsidRPr="00D44A50" w:rsidRDefault="00FD355F">
                  <w:pPr>
                    <w:jc w:val="center"/>
                    <w:rPr>
                      <w:szCs w:val="21"/>
                    </w:rPr>
                  </w:pPr>
                  <w:r w:rsidRPr="00D44A50">
                    <w:rPr>
                      <w:szCs w:val="21"/>
                    </w:rPr>
                    <w:t>2</w:t>
                  </w:r>
                </w:p>
              </w:tc>
              <w:tc>
                <w:tcPr>
                  <w:tcW w:w="928" w:type="pct"/>
                  <w:vAlign w:val="center"/>
                </w:tcPr>
                <w:p w:rsidR="00886385" w:rsidRPr="00D44A50" w:rsidRDefault="00FD355F">
                  <w:pPr>
                    <w:jc w:val="center"/>
                    <w:rPr>
                      <w:szCs w:val="21"/>
                    </w:rPr>
                  </w:pPr>
                  <w:r w:rsidRPr="00D44A50">
                    <w:rPr>
                      <w:szCs w:val="21"/>
                    </w:rPr>
                    <w:t>设备维护</w:t>
                  </w:r>
                </w:p>
              </w:tc>
              <w:tc>
                <w:tcPr>
                  <w:tcW w:w="1378" w:type="pct"/>
                  <w:vAlign w:val="center"/>
                </w:tcPr>
                <w:p w:rsidR="00886385" w:rsidRPr="00D44A50" w:rsidRDefault="00FD355F">
                  <w:pPr>
                    <w:jc w:val="center"/>
                    <w:rPr>
                      <w:szCs w:val="21"/>
                    </w:rPr>
                  </w:pPr>
                  <w:r w:rsidRPr="00D44A50">
                    <w:rPr>
                      <w:szCs w:val="21"/>
                    </w:rPr>
                    <w:t>天津市东宝润滑油脂有限公司</w:t>
                  </w: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废包装桶</w:t>
                  </w:r>
                </w:p>
              </w:tc>
              <w:tc>
                <w:tcPr>
                  <w:tcW w:w="792" w:type="pct"/>
                  <w:vAlign w:val="center"/>
                </w:tcPr>
                <w:p w:rsidR="00886385" w:rsidRPr="00D44A50" w:rsidRDefault="00FD355F">
                  <w:pPr>
                    <w:jc w:val="center"/>
                    <w:rPr>
                      <w:szCs w:val="21"/>
                    </w:rPr>
                  </w:pPr>
                  <w:r w:rsidRPr="00D44A50">
                    <w:rPr>
                      <w:szCs w:val="21"/>
                    </w:rPr>
                    <w:t>1</w:t>
                  </w:r>
                </w:p>
              </w:tc>
              <w:tc>
                <w:tcPr>
                  <w:tcW w:w="928" w:type="pct"/>
                  <w:vAlign w:val="center"/>
                </w:tcPr>
                <w:p w:rsidR="00886385" w:rsidRPr="00D44A50" w:rsidRDefault="00FD355F">
                  <w:pPr>
                    <w:jc w:val="center"/>
                    <w:rPr>
                      <w:szCs w:val="21"/>
                    </w:rPr>
                  </w:pPr>
                  <w:r w:rsidRPr="00D44A50">
                    <w:rPr>
                      <w:szCs w:val="21"/>
                    </w:rPr>
                    <w:t>生产</w:t>
                  </w:r>
                </w:p>
              </w:tc>
              <w:tc>
                <w:tcPr>
                  <w:tcW w:w="1378" w:type="pct"/>
                  <w:vMerge w:val="restart"/>
                  <w:vAlign w:val="center"/>
                </w:tcPr>
                <w:p w:rsidR="00886385" w:rsidRPr="00D44A50" w:rsidRDefault="00FD355F">
                  <w:pPr>
                    <w:jc w:val="center"/>
                    <w:rPr>
                      <w:szCs w:val="21"/>
                    </w:rPr>
                  </w:pPr>
                  <w:r w:rsidRPr="00D44A50">
                    <w:rPr>
                      <w:szCs w:val="21"/>
                    </w:rPr>
                    <w:t>天津绿展环保科技有限公司</w:t>
                  </w: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沾染废物</w:t>
                  </w:r>
                </w:p>
              </w:tc>
              <w:tc>
                <w:tcPr>
                  <w:tcW w:w="792" w:type="pct"/>
                  <w:vAlign w:val="center"/>
                </w:tcPr>
                <w:p w:rsidR="00886385" w:rsidRPr="00D44A50" w:rsidRDefault="00FD355F">
                  <w:pPr>
                    <w:jc w:val="center"/>
                    <w:rPr>
                      <w:szCs w:val="21"/>
                    </w:rPr>
                  </w:pPr>
                  <w:r w:rsidRPr="00D44A50">
                    <w:rPr>
                      <w:szCs w:val="21"/>
                    </w:rPr>
                    <w:t>0.01</w:t>
                  </w:r>
                </w:p>
              </w:tc>
              <w:tc>
                <w:tcPr>
                  <w:tcW w:w="928" w:type="pct"/>
                  <w:vAlign w:val="center"/>
                </w:tcPr>
                <w:p w:rsidR="00886385" w:rsidRPr="00D44A50" w:rsidRDefault="00FD355F">
                  <w:pPr>
                    <w:jc w:val="center"/>
                    <w:rPr>
                      <w:szCs w:val="21"/>
                    </w:rPr>
                  </w:pPr>
                  <w:r w:rsidRPr="00D44A50">
                    <w:rPr>
                      <w:szCs w:val="21"/>
                    </w:rPr>
                    <w:t>生产</w:t>
                  </w:r>
                </w:p>
              </w:tc>
              <w:tc>
                <w:tcPr>
                  <w:tcW w:w="1378" w:type="pct"/>
                  <w:vMerge/>
                  <w:vAlign w:val="center"/>
                </w:tcPr>
                <w:p w:rsidR="00886385" w:rsidRPr="00D44A50" w:rsidRDefault="00886385">
                  <w:pPr>
                    <w:jc w:val="center"/>
                    <w:rPr>
                      <w:szCs w:val="21"/>
                    </w:rPr>
                  </w:pPr>
                </w:p>
              </w:tc>
            </w:tr>
            <w:tr w:rsidR="00D44A50" w:rsidRPr="00D44A50">
              <w:tc>
                <w:tcPr>
                  <w:tcW w:w="943" w:type="pct"/>
                  <w:vMerge w:val="restart"/>
                  <w:vAlign w:val="center"/>
                </w:tcPr>
                <w:p w:rsidR="00886385" w:rsidRPr="00D44A50" w:rsidRDefault="00FD355F">
                  <w:pPr>
                    <w:jc w:val="center"/>
                    <w:rPr>
                      <w:szCs w:val="21"/>
                    </w:rPr>
                  </w:pPr>
                  <w:r w:rsidRPr="00D44A50">
                    <w:rPr>
                      <w:szCs w:val="21"/>
                    </w:rPr>
                    <w:t>一般固废</w:t>
                  </w:r>
                </w:p>
              </w:tc>
              <w:tc>
                <w:tcPr>
                  <w:tcW w:w="959" w:type="pct"/>
                  <w:vAlign w:val="center"/>
                </w:tcPr>
                <w:p w:rsidR="00886385" w:rsidRPr="00D44A50" w:rsidRDefault="00FD355F">
                  <w:pPr>
                    <w:jc w:val="center"/>
                    <w:rPr>
                      <w:szCs w:val="21"/>
                    </w:rPr>
                  </w:pPr>
                  <w:r w:rsidRPr="00D44A50">
                    <w:rPr>
                      <w:szCs w:val="21"/>
                    </w:rPr>
                    <w:t>废铁屑</w:t>
                  </w:r>
                </w:p>
              </w:tc>
              <w:tc>
                <w:tcPr>
                  <w:tcW w:w="792" w:type="pct"/>
                  <w:vAlign w:val="center"/>
                </w:tcPr>
                <w:p w:rsidR="00886385" w:rsidRPr="00D44A50" w:rsidRDefault="00FD355F">
                  <w:pPr>
                    <w:jc w:val="center"/>
                    <w:rPr>
                      <w:szCs w:val="21"/>
                    </w:rPr>
                  </w:pPr>
                  <w:r w:rsidRPr="00D44A50">
                    <w:rPr>
                      <w:szCs w:val="21"/>
                    </w:rPr>
                    <w:t>2800</w:t>
                  </w:r>
                </w:p>
              </w:tc>
              <w:tc>
                <w:tcPr>
                  <w:tcW w:w="928" w:type="pct"/>
                  <w:vAlign w:val="center"/>
                </w:tcPr>
                <w:p w:rsidR="00886385" w:rsidRPr="00D44A50" w:rsidRDefault="00FD355F">
                  <w:pPr>
                    <w:jc w:val="center"/>
                    <w:rPr>
                      <w:szCs w:val="21"/>
                    </w:rPr>
                  </w:pPr>
                  <w:r w:rsidRPr="00D44A50">
                    <w:rPr>
                      <w:szCs w:val="21"/>
                    </w:rPr>
                    <w:t>机加工</w:t>
                  </w:r>
                </w:p>
              </w:tc>
              <w:tc>
                <w:tcPr>
                  <w:tcW w:w="1378" w:type="pct"/>
                  <w:vMerge w:val="restart"/>
                  <w:vAlign w:val="center"/>
                </w:tcPr>
                <w:p w:rsidR="00886385" w:rsidRPr="00D44A50" w:rsidRDefault="00FD355F">
                  <w:pPr>
                    <w:jc w:val="center"/>
                    <w:rPr>
                      <w:szCs w:val="21"/>
                    </w:rPr>
                  </w:pPr>
                  <w:r w:rsidRPr="00D44A50">
                    <w:rPr>
                      <w:szCs w:val="21"/>
                    </w:rPr>
                    <w:t>天津市生权放再生物资回收有限公司</w:t>
                  </w:r>
                </w:p>
                <w:p w:rsidR="00886385" w:rsidRPr="00D44A50" w:rsidRDefault="00FD355F">
                  <w:pPr>
                    <w:jc w:val="center"/>
                    <w:rPr>
                      <w:szCs w:val="21"/>
                    </w:rPr>
                  </w:pPr>
                  <w:r w:rsidRPr="00D44A50">
                    <w:rPr>
                      <w:szCs w:val="21"/>
                    </w:rPr>
                    <w:t>大连正源再生有限公司</w:t>
                  </w: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废钢</w:t>
                  </w:r>
                </w:p>
              </w:tc>
              <w:tc>
                <w:tcPr>
                  <w:tcW w:w="792" w:type="pct"/>
                  <w:vAlign w:val="center"/>
                </w:tcPr>
                <w:p w:rsidR="00886385" w:rsidRPr="00D44A50" w:rsidRDefault="00FD355F">
                  <w:pPr>
                    <w:jc w:val="center"/>
                    <w:rPr>
                      <w:szCs w:val="21"/>
                    </w:rPr>
                  </w:pPr>
                  <w:r w:rsidRPr="00D44A50">
                    <w:rPr>
                      <w:szCs w:val="21"/>
                    </w:rPr>
                    <w:t>200</w:t>
                  </w:r>
                </w:p>
              </w:tc>
              <w:tc>
                <w:tcPr>
                  <w:tcW w:w="928" w:type="pct"/>
                  <w:vAlign w:val="center"/>
                </w:tcPr>
                <w:p w:rsidR="00886385" w:rsidRPr="00D44A50" w:rsidRDefault="00FD355F">
                  <w:pPr>
                    <w:jc w:val="center"/>
                    <w:rPr>
                      <w:szCs w:val="21"/>
                    </w:rPr>
                  </w:pPr>
                  <w:r w:rsidRPr="00D44A50">
                    <w:rPr>
                      <w:szCs w:val="21"/>
                    </w:rPr>
                    <w:t>下料尾料</w:t>
                  </w:r>
                </w:p>
              </w:tc>
              <w:tc>
                <w:tcPr>
                  <w:tcW w:w="1378" w:type="pct"/>
                  <w:vMerge/>
                  <w:vAlign w:val="center"/>
                </w:tcPr>
                <w:p w:rsidR="00886385" w:rsidRPr="00D44A50" w:rsidRDefault="00886385">
                  <w:pPr>
                    <w:jc w:val="center"/>
                    <w:rPr>
                      <w:szCs w:val="21"/>
                    </w:rPr>
                  </w:pP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废焊材</w:t>
                  </w:r>
                </w:p>
              </w:tc>
              <w:tc>
                <w:tcPr>
                  <w:tcW w:w="792" w:type="pct"/>
                  <w:vAlign w:val="center"/>
                </w:tcPr>
                <w:p w:rsidR="00886385" w:rsidRPr="00D44A50" w:rsidRDefault="00FD355F">
                  <w:pPr>
                    <w:jc w:val="center"/>
                    <w:rPr>
                      <w:szCs w:val="21"/>
                    </w:rPr>
                  </w:pPr>
                  <w:r w:rsidRPr="00D44A50">
                    <w:rPr>
                      <w:szCs w:val="21"/>
                    </w:rPr>
                    <w:t>1.5</w:t>
                  </w:r>
                </w:p>
              </w:tc>
              <w:tc>
                <w:tcPr>
                  <w:tcW w:w="928" w:type="pct"/>
                  <w:vAlign w:val="center"/>
                </w:tcPr>
                <w:p w:rsidR="00886385" w:rsidRPr="00D44A50" w:rsidRDefault="00FD355F">
                  <w:pPr>
                    <w:jc w:val="center"/>
                    <w:rPr>
                      <w:szCs w:val="21"/>
                    </w:rPr>
                  </w:pPr>
                  <w:r w:rsidRPr="00D44A50">
                    <w:rPr>
                      <w:szCs w:val="21"/>
                    </w:rPr>
                    <w:t>焊接</w:t>
                  </w:r>
                </w:p>
              </w:tc>
              <w:tc>
                <w:tcPr>
                  <w:tcW w:w="1378" w:type="pct"/>
                  <w:vMerge/>
                  <w:vAlign w:val="center"/>
                </w:tcPr>
                <w:p w:rsidR="00886385" w:rsidRPr="00D44A50" w:rsidRDefault="00886385">
                  <w:pPr>
                    <w:jc w:val="center"/>
                    <w:rPr>
                      <w:szCs w:val="21"/>
                    </w:rPr>
                  </w:pP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废氧化铁皮</w:t>
                  </w:r>
                </w:p>
              </w:tc>
              <w:tc>
                <w:tcPr>
                  <w:tcW w:w="792" w:type="pct"/>
                  <w:vAlign w:val="center"/>
                </w:tcPr>
                <w:p w:rsidR="00886385" w:rsidRPr="00D44A50" w:rsidRDefault="00FD355F">
                  <w:pPr>
                    <w:jc w:val="center"/>
                    <w:rPr>
                      <w:szCs w:val="21"/>
                    </w:rPr>
                  </w:pPr>
                  <w:r w:rsidRPr="00D44A50">
                    <w:rPr>
                      <w:szCs w:val="21"/>
                    </w:rPr>
                    <w:t>5</w:t>
                  </w:r>
                </w:p>
              </w:tc>
              <w:tc>
                <w:tcPr>
                  <w:tcW w:w="928" w:type="pct"/>
                  <w:vAlign w:val="center"/>
                </w:tcPr>
                <w:p w:rsidR="00886385" w:rsidRPr="00D44A50" w:rsidRDefault="00FD355F">
                  <w:pPr>
                    <w:jc w:val="center"/>
                    <w:rPr>
                      <w:szCs w:val="21"/>
                    </w:rPr>
                  </w:pPr>
                  <w:r w:rsidRPr="00D44A50">
                    <w:rPr>
                      <w:szCs w:val="21"/>
                    </w:rPr>
                    <w:t>焊接</w:t>
                  </w:r>
                </w:p>
              </w:tc>
              <w:tc>
                <w:tcPr>
                  <w:tcW w:w="1378" w:type="pct"/>
                  <w:vMerge/>
                  <w:vAlign w:val="center"/>
                </w:tcPr>
                <w:p w:rsidR="00886385" w:rsidRPr="00D44A50" w:rsidRDefault="00886385">
                  <w:pPr>
                    <w:jc w:val="center"/>
                    <w:rPr>
                      <w:szCs w:val="21"/>
                    </w:rPr>
                  </w:pP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废钢丸</w:t>
                  </w:r>
                </w:p>
              </w:tc>
              <w:tc>
                <w:tcPr>
                  <w:tcW w:w="792" w:type="pct"/>
                  <w:vAlign w:val="center"/>
                </w:tcPr>
                <w:p w:rsidR="00886385" w:rsidRPr="00D44A50" w:rsidRDefault="00FD355F">
                  <w:pPr>
                    <w:jc w:val="center"/>
                    <w:rPr>
                      <w:szCs w:val="21"/>
                    </w:rPr>
                  </w:pPr>
                  <w:r w:rsidRPr="00D44A50">
                    <w:rPr>
                      <w:szCs w:val="21"/>
                    </w:rPr>
                    <w:t>2</w:t>
                  </w:r>
                </w:p>
              </w:tc>
              <w:tc>
                <w:tcPr>
                  <w:tcW w:w="928" w:type="pct"/>
                  <w:vAlign w:val="center"/>
                </w:tcPr>
                <w:p w:rsidR="00886385" w:rsidRPr="00D44A50" w:rsidRDefault="00FD355F">
                  <w:pPr>
                    <w:jc w:val="center"/>
                    <w:rPr>
                      <w:szCs w:val="21"/>
                    </w:rPr>
                  </w:pPr>
                  <w:r w:rsidRPr="00D44A50">
                    <w:rPr>
                      <w:szCs w:val="21"/>
                    </w:rPr>
                    <w:t>喷砂产生</w:t>
                  </w:r>
                </w:p>
              </w:tc>
              <w:tc>
                <w:tcPr>
                  <w:tcW w:w="1378" w:type="pct"/>
                  <w:vAlign w:val="center"/>
                </w:tcPr>
                <w:p w:rsidR="00886385" w:rsidRPr="00D44A50" w:rsidRDefault="00FD355F">
                  <w:pPr>
                    <w:jc w:val="center"/>
                    <w:rPr>
                      <w:szCs w:val="21"/>
                    </w:rPr>
                  </w:pPr>
                  <w:r w:rsidRPr="00D44A50">
                    <w:rPr>
                      <w:szCs w:val="21"/>
                    </w:rPr>
                    <w:t>未产生</w:t>
                  </w:r>
                </w:p>
              </w:tc>
            </w:tr>
            <w:tr w:rsidR="00D44A50" w:rsidRPr="00D44A50">
              <w:tc>
                <w:tcPr>
                  <w:tcW w:w="943" w:type="pct"/>
                  <w:vMerge/>
                  <w:vAlign w:val="center"/>
                </w:tcPr>
                <w:p w:rsidR="00886385" w:rsidRPr="00D44A50" w:rsidRDefault="00886385">
                  <w:pPr>
                    <w:jc w:val="center"/>
                    <w:rPr>
                      <w:szCs w:val="21"/>
                    </w:rPr>
                  </w:pPr>
                </w:p>
              </w:tc>
              <w:tc>
                <w:tcPr>
                  <w:tcW w:w="959" w:type="pct"/>
                  <w:vAlign w:val="center"/>
                </w:tcPr>
                <w:p w:rsidR="00886385" w:rsidRPr="00D44A50" w:rsidRDefault="00FD355F">
                  <w:pPr>
                    <w:jc w:val="center"/>
                    <w:rPr>
                      <w:szCs w:val="21"/>
                    </w:rPr>
                  </w:pPr>
                  <w:r w:rsidRPr="00D44A50">
                    <w:rPr>
                      <w:szCs w:val="21"/>
                    </w:rPr>
                    <w:t>废滤筒</w:t>
                  </w:r>
                </w:p>
              </w:tc>
              <w:tc>
                <w:tcPr>
                  <w:tcW w:w="792" w:type="pct"/>
                  <w:vAlign w:val="center"/>
                </w:tcPr>
                <w:p w:rsidR="00886385" w:rsidRPr="00D44A50" w:rsidRDefault="00FD355F">
                  <w:pPr>
                    <w:jc w:val="center"/>
                    <w:rPr>
                      <w:szCs w:val="21"/>
                    </w:rPr>
                  </w:pPr>
                  <w:r w:rsidRPr="00D44A50">
                    <w:rPr>
                      <w:szCs w:val="21"/>
                    </w:rPr>
                    <w:t>0.1</w:t>
                  </w:r>
                </w:p>
              </w:tc>
              <w:tc>
                <w:tcPr>
                  <w:tcW w:w="928" w:type="pct"/>
                  <w:vAlign w:val="center"/>
                </w:tcPr>
                <w:p w:rsidR="00886385" w:rsidRPr="00D44A50" w:rsidRDefault="00FD355F">
                  <w:pPr>
                    <w:jc w:val="center"/>
                    <w:rPr>
                      <w:szCs w:val="21"/>
                    </w:rPr>
                  </w:pPr>
                  <w:r w:rsidRPr="00D44A50">
                    <w:rPr>
                      <w:szCs w:val="21"/>
                    </w:rPr>
                    <w:t>废气除尘设施</w:t>
                  </w:r>
                </w:p>
              </w:tc>
              <w:tc>
                <w:tcPr>
                  <w:tcW w:w="1378" w:type="pct"/>
                  <w:vAlign w:val="center"/>
                </w:tcPr>
                <w:p w:rsidR="00886385" w:rsidRPr="00D44A50" w:rsidRDefault="00FD355F">
                  <w:pPr>
                    <w:jc w:val="center"/>
                    <w:rPr>
                      <w:szCs w:val="21"/>
                    </w:rPr>
                  </w:pPr>
                  <w:r w:rsidRPr="00D44A50">
                    <w:rPr>
                      <w:szCs w:val="21"/>
                    </w:rPr>
                    <w:t>未产生</w:t>
                  </w:r>
                </w:p>
              </w:tc>
            </w:tr>
          </w:tbl>
          <w:p w:rsidR="00886385" w:rsidRPr="00D44A50" w:rsidRDefault="00FD355F">
            <w:pPr>
              <w:adjustRightInd w:val="0"/>
              <w:snapToGrid w:val="0"/>
              <w:spacing w:line="360" w:lineRule="auto"/>
              <w:ind w:firstLineChars="200" w:firstLine="482"/>
              <w:rPr>
                <w:b/>
                <w:bCs/>
                <w:sz w:val="24"/>
              </w:rPr>
            </w:pPr>
            <w:r w:rsidRPr="00D44A50">
              <w:rPr>
                <w:b/>
                <w:bCs/>
                <w:sz w:val="24"/>
              </w:rPr>
              <w:t>7</w:t>
            </w:r>
            <w:r w:rsidRPr="00D44A50">
              <w:rPr>
                <w:b/>
                <w:bCs/>
                <w:sz w:val="24"/>
              </w:rPr>
              <w:t>、现有工程排污口规范化</w:t>
            </w:r>
          </w:p>
          <w:p w:rsidR="00886385" w:rsidRPr="00D44A50" w:rsidRDefault="00FD355F" w:rsidP="0019298D">
            <w:pPr>
              <w:spacing w:line="360" w:lineRule="auto"/>
              <w:ind w:firstLineChars="200" w:firstLine="480"/>
              <w:rPr>
                <w:bCs/>
                <w:sz w:val="24"/>
              </w:rPr>
            </w:pPr>
            <w:r w:rsidRPr="00D44A50">
              <w:rPr>
                <w:bCs/>
                <w:sz w:val="24"/>
              </w:rPr>
              <w:t>现有工程排气筒、污水总排口、一般固废暂存区和危废暂存间均已进行了规范化设置，如下所示。</w:t>
            </w:r>
          </w:p>
          <w:tbl>
            <w:tblPr>
              <w:tblStyle w:val="af3"/>
              <w:tblW w:w="0" w:type="auto"/>
              <w:tblLook w:val="04A0" w:firstRow="1" w:lastRow="0" w:firstColumn="1" w:lastColumn="0" w:noHBand="0" w:noVBand="1"/>
            </w:tblPr>
            <w:tblGrid>
              <w:gridCol w:w="3933"/>
              <w:gridCol w:w="4474"/>
            </w:tblGrid>
            <w:tr w:rsidR="00D44A50" w:rsidRPr="00D44A50">
              <w:tc>
                <w:tcPr>
                  <w:tcW w:w="3933" w:type="dxa"/>
                  <w:vAlign w:val="center"/>
                </w:tcPr>
                <w:p w:rsidR="00886385" w:rsidRPr="00D44A50" w:rsidRDefault="00FD355F">
                  <w:pPr>
                    <w:adjustRightInd w:val="0"/>
                    <w:snapToGrid w:val="0"/>
                    <w:jc w:val="center"/>
                    <w:rPr>
                      <w:b/>
                      <w:bCs/>
                      <w:sz w:val="24"/>
                    </w:rPr>
                  </w:pPr>
                  <w:r w:rsidRPr="00D44A50">
                    <w:rPr>
                      <w:b/>
                      <w:bCs/>
                      <w:noProof/>
                      <w:sz w:val="24"/>
                    </w:rPr>
                    <w:lastRenderedPageBreak/>
                    <w:drawing>
                      <wp:inline distT="0" distB="0" distL="0" distR="0" wp14:anchorId="012D11D3" wp14:editId="39117503">
                        <wp:extent cx="1287145" cy="286004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1307" cy="2868243"/>
                                </a:xfrm>
                                <a:prstGeom prst="rect">
                                  <a:avLst/>
                                </a:prstGeom>
                              </pic:spPr>
                            </pic:pic>
                          </a:graphicData>
                        </a:graphic>
                      </wp:inline>
                    </w:drawing>
                  </w:r>
                </w:p>
              </w:tc>
              <w:tc>
                <w:tcPr>
                  <w:tcW w:w="4474" w:type="dxa"/>
                  <w:vAlign w:val="center"/>
                </w:tcPr>
                <w:p w:rsidR="00886385" w:rsidRPr="00D44A50" w:rsidRDefault="00FD355F">
                  <w:pPr>
                    <w:adjustRightInd w:val="0"/>
                    <w:snapToGrid w:val="0"/>
                    <w:jc w:val="center"/>
                    <w:rPr>
                      <w:b/>
                      <w:bCs/>
                      <w:sz w:val="24"/>
                    </w:rPr>
                  </w:pPr>
                  <w:r w:rsidRPr="00D44A50">
                    <w:rPr>
                      <w:b/>
                      <w:bCs/>
                      <w:noProof/>
                      <w:sz w:val="24"/>
                    </w:rPr>
                    <w:drawing>
                      <wp:inline distT="0" distB="0" distL="0" distR="0" wp14:anchorId="37830029" wp14:editId="37A9F5F8">
                        <wp:extent cx="2567940" cy="1155700"/>
                        <wp:effectExtent l="0" t="0" r="381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1937" cy="1157429"/>
                                </a:xfrm>
                                <a:prstGeom prst="rect">
                                  <a:avLst/>
                                </a:prstGeom>
                              </pic:spPr>
                            </pic:pic>
                          </a:graphicData>
                        </a:graphic>
                      </wp:inline>
                    </w:drawing>
                  </w:r>
                </w:p>
              </w:tc>
            </w:tr>
            <w:tr w:rsidR="00D44A50" w:rsidRPr="00D44A50">
              <w:tc>
                <w:tcPr>
                  <w:tcW w:w="3933" w:type="dxa"/>
                  <w:vAlign w:val="center"/>
                </w:tcPr>
                <w:p w:rsidR="00886385" w:rsidRPr="00D44A50" w:rsidRDefault="00FD355F">
                  <w:pPr>
                    <w:adjustRightInd w:val="0"/>
                    <w:snapToGrid w:val="0"/>
                    <w:jc w:val="center"/>
                    <w:rPr>
                      <w:szCs w:val="21"/>
                    </w:rPr>
                  </w:pPr>
                  <w:r w:rsidRPr="00D44A50">
                    <w:rPr>
                      <w:szCs w:val="21"/>
                    </w:rPr>
                    <w:t>排气筒</w:t>
                  </w:r>
                  <w:r w:rsidRPr="00D44A50">
                    <w:rPr>
                      <w:szCs w:val="21"/>
                    </w:rPr>
                    <w:t xml:space="preserve">P1 </w:t>
                  </w:r>
                </w:p>
              </w:tc>
              <w:tc>
                <w:tcPr>
                  <w:tcW w:w="4474" w:type="dxa"/>
                  <w:vAlign w:val="center"/>
                </w:tcPr>
                <w:p w:rsidR="00886385" w:rsidRPr="00D44A50" w:rsidRDefault="00FD355F">
                  <w:pPr>
                    <w:adjustRightInd w:val="0"/>
                    <w:snapToGrid w:val="0"/>
                    <w:jc w:val="center"/>
                    <w:rPr>
                      <w:szCs w:val="21"/>
                    </w:rPr>
                  </w:pPr>
                  <w:r w:rsidRPr="00D44A50">
                    <w:rPr>
                      <w:szCs w:val="21"/>
                    </w:rPr>
                    <w:t>排气筒</w:t>
                  </w:r>
                  <w:r w:rsidRPr="00D44A50">
                    <w:rPr>
                      <w:szCs w:val="21"/>
                    </w:rPr>
                    <w:t>P1</w:t>
                  </w:r>
                  <w:r w:rsidRPr="00D44A50">
                    <w:rPr>
                      <w:szCs w:val="21"/>
                    </w:rPr>
                    <w:t>标识牌</w:t>
                  </w:r>
                </w:p>
              </w:tc>
            </w:tr>
            <w:tr w:rsidR="00D44A50" w:rsidRPr="00D44A50">
              <w:tc>
                <w:tcPr>
                  <w:tcW w:w="3933" w:type="dxa"/>
                  <w:vAlign w:val="center"/>
                </w:tcPr>
                <w:p w:rsidR="00886385" w:rsidRPr="00D44A50" w:rsidRDefault="00FD355F">
                  <w:pPr>
                    <w:jc w:val="center"/>
                    <w:rPr>
                      <w:szCs w:val="21"/>
                    </w:rPr>
                  </w:pPr>
                  <w:r w:rsidRPr="00D44A50">
                    <w:rPr>
                      <w:noProof/>
                      <w:szCs w:val="21"/>
                    </w:rPr>
                    <w:drawing>
                      <wp:inline distT="0" distB="0" distL="0" distR="0" wp14:anchorId="4D013D62" wp14:editId="439CBBE2">
                        <wp:extent cx="1586865" cy="3525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9039" cy="3530731"/>
                                </a:xfrm>
                                <a:prstGeom prst="rect">
                                  <a:avLst/>
                                </a:prstGeom>
                              </pic:spPr>
                            </pic:pic>
                          </a:graphicData>
                        </a:graphic>
                      </wp:inline>
                    </w:drawing>
                  </w:r>
                </w:p>
              </w:tc>
              <w:tc>
                <w:tcPr>
                  <w:tcW w:w="4474" w:type="dxa"/>
                  <w:vAlign w:val="center"/>
                </w:tcPr>
                <w:p w:rsidR="00886385" w:rsidRPr="00D44A50" w:rsidRDefault="00FD355F">
                  <w:pPr>
                    <w:adjustRightInd w:val="0"/>
                    <w:snapToGrid w:val="0"/>
                    <w:jc w:val="center"/>
                    <w:rPr>
                      <w:szCs w:val="21"/>
                    </w:rPr>
                  </w:pPr>
                  <w:r w:rsidRPr="00D44A50">
                    <w:rPr>
                      <w:noProof/>
                      <w:szCs w:val="21"/>
                    </w:rPr>
                    <w:drawing>
                      <wp:inline distT="0" distB="0" distL="0" distR="0" wp14:anchorId="1257796F" wp14:editId="40DA5451">
                        <wp:extent cx="2924175" cy="13163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0055" cy="1319254"/>
                                </a:xfrm>
                                <a:prstGeom prst="rect">
                                  <a:avLst/>
                                </a:prstGeom>
                              </pic:spPr>
                            </pic:pic>
                          </a:graphicData>
                        </a:graphic>
                      </wp:inline>
                    </w:drawing>
                  </w:r>
                </w:p>
              </w:tc>
            </w:tr>
            <w:tr w:rsidR="00D44A50" w:rsidRPr="00D44A50">
              <w:tc>
                <w:tcPr>
                  <w:tcW w:w="3933" w:type="dxa"/>
                  <w:vAlign w:val="center"/>
                </w:tcPr>
                <w:p w:rsidR="00886385" w:rsidRPr="00D44A50" w:rsidRDefault="00FD355F">
                  <w:pPr>
                    <w:jc w:val="center"/>
                    <w:rPr>
                      <w:szCs w:val="21"/>
                    </w:rPr>
                  </w:pPr>
                  <w:r w:rsidRPr="00D44A50">
                    <w:rPr>
                      <w:szCs w:val="21"/>
                    </w:rPr>
                    <w:t>排气筒</w:t>
                  </w:r>
                  <w:r w:rsidRPr="00D44A50">
                    <w:rPr>
                      <w:szCs w:val="21"/>
                    </w:rPr>
                    <w:t>P2-P5</w:t>
                  </w:r>
                </w:p>
              </w:tc>
              <w:tc>
                <w:tcPr>
                  <w:tcW w:w="4474" w:type="dxa"/>
                  <w:vAlign w:val="center"/>
                </w:tcPr>
                <w:p w:rsidR="00886385" w:rsidRPr="00D44A50" w:rsidRDefault="00FD355F">
                  <w:pPr>
                    <w:adjustRightInd w:val="0"/>
                    <w:snapToGrid w:val="0"/>
                    <w:jc w:val="center"/>
                    <w:rPr>
                      <w:szCs w:val="21"/>
                    </w:rPr>
                  </w:pPr>
                  <w:r w:rsidRPr="00D44A50">
                    <w:rPr>
                      <w:szCs w:val="21"/>
                    </w:rPr>
                    <w:t>排气筒</w:t>
                  </w:r>
                  <w:r w:rsidRPr="00D44A50">
                    <w:rPr>
                      <w:szCs w:val="21"/>
                    </w:rPr>
                    <w:t>P2</w:t>
                  </w:r>
                  <w:r w:rsidRPr="00D44A50">
                    <w:rPr>
                      <w:szCs w:val="21"/>
                    </w:rPr>
                    <w:t>标识牌</w:t>
                  </w:r>
                </w:p>
              </w:tc>
            </w:tr>
            <w:tr w:rsidR="00D44A50" w:rsidRPr="00D44A50">
              <w:tc>
                <w:tcPr>
                  <w:tcW w:w="3933" w:type="dxa"/>
                  <w:vAlign w:val="center"/>
                </w:tcPr>
                <w:p w:rsidR="00886385" w:rsidRPr="00D44A50" w:rsidRDefault="00FD355F">
                  <w:pPr>
                    <w:jc w:val="center"/>
                    <w:rPr>
                      <w:szCs w:val="21"/>
                    </w:rPr>
                  </w:pPr>
                  <w:r w:rsidRPr="00D44A50">
                    <w:rPr>
                      <w:noProof/>
                      <w:szCs w:val="21"/>
                    </w:rPr>
                    <w:drawing>
                      <wp:inline distT="0" distB="0" distL="0" distR="0" wp14:anchorId="1832125F" wp14:editId="53F7902A">
                        <wp:extent cx="2311400" cy="104076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18000" cy="1043677"/>
                                </a:xfrm>
                                <a:prstGeom prst="rect">
                                  <a:avLst/>
                                </a:prstGeom>
                              </pic:spPr>
                            </pic:pic>
                          </a:graphicData>
                        </a:graphic>
                      </wp:inline>
                    </w:drawing>
                  </w:r>
                </w:p>
              </w:tc>
              <w:tc>
                <w:tcPr>
                  <w:tcW w:w="4474" w:type="dxa"/>
                  <w:vAlign w:val="center"/>
                </w:tcPr>
                <w:p w:rsidR="00886385" w:rsidRPr="00D44A50" w:rsidRDefault="00FD355F">
                  <w:pPr>
                    <w:adjustRightInd w:val="0"/>
                    <w:snapToGrid w:val="0"/>
                    <w:jc w:val="center"/>
                    <w:rPr>
                      <w:szCs w:val="21"/>
                    </w:rPr>
                  </w:pPr>
                  <w:r w:rsidRPr="00D44A50">
                    <w:rPr>
                      <w:noProof/>
                      <w:szCs w:val="21"/>
                    </w:rPr>
                    <w:drawing>
                      <wp:inline distT="0" distB="0" distL="0" distR="0" wp14:anchorId="09140190" wp14:editId="5F8CB678">
                        <wp:extent cx="2266950" cy="102044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3364" cy="1023578"/>
                                </a:xfrm>
                                <a:prstGeom prst="rect">
                                  <a:avLst/>
                                </a:prstGeom>
                              </pic:spPr>
                            </pic:pic>
                          </a:graphicData>
                        </a:graphic>
                      </wp:inline>
                    </w:drawing>
                  </w:r>
                </w:p>
              </w:tc>
            </w:tr>
            <w:tr w:rsidR="00D44A50" w:rsidRPr="00D44A50">
              <w:tc>
                <w:tcPr>
                  <w:tcW w:w="3933" w:type="dxa"/>
                  <w:vAlign w:val="center"/>
                </w:tcPr>
                <w:p w:rsidR="00886385" w:rsidRPr="00D44A50" w:rsidRDefault="00FD355F">
                  <w:pPr>
                    <w:jc w:val="center"/>
                    <w:rPr>
                      <w:szCs w:val="21"/>
                    </w:rPr>
                  </w:pPr>
                  <w:r w:rsidRPr="00D44A50">
                    <w:rPr>
                      <w:szCs w:val="21"/>
                    </w:rPr>
                    <w:t>排气筒</w:t>
                  </w:r>
                  <w:r w:rsidRPr="00D44A50">
                    <w:rPr>
                      <w:szCs w:val="21"/>
                    </w:rPr>
                    <w:t>P3</w:t>
                  </w:r>
                  <w:r w:rsidRPr="00D44A50">
                    <w:rPr>
                      <w:szCs w:val="21"/>
                    </w:rPr>
                    <w:t>标识牌</w:t>
                  </w:r>
                </w:p>
              </w:tc>
              <w:tc>
                <w:tcPr>
                  <w:tcW w:w="4474" w:type="dxa"/>
                  <w:vAlign w:val="center"/>
                </w:tcPr>
                <w:p w:rsidR="00886385" w:rsidRPr="00D44A50" w:rsidRDefault="00FD355F">
                  <w:pPr>
                    <w:adjustRightInd w:val="0"/>
                    <w:snapToGrid w:val="0"/>
                    <w:jc w:val="center"/>
                    <w:rPr>
                      <w:szCs w:val="21"/>
                    </w:rPr>
                  </w:pPr>
                  <w:r w:rsidRPr="00D44A50">
                    <w:rPr>
                      <w:szCs w:val="21"/>
                    </w:rPr>
                    <w:t>排气筒</w:t>
                  </w:r>
                  <w:r w:rsidRPr="00D44A50">
                    <w:rPr>
                      <w:szCs w:val="21"/>
                    </w:rPr>
                    <w:t>P4</w:t>
                  </w:r>
                  <w:r w:rsidRPr="00D44A50">
                    <w:rPr>
                      <w:szCs w:val="21"/>
                    </w:rPr>
                    <w:t>标识牌</w:t>
                  </w:r>
                </w:p>
              </w:tc>
            </w:tr>
            <w:tr w:rsidR="00D44A50" w:rsidRPr="00D44A50">
              <w:tc>
                <w:tcPr>
                  <w:tcW w:w="3933" w:type="dxa"/>
                  <w:vAlign w:val="center"/>
                </w:tcPr>
                <w:p w:rsidR="00886385" w:rsidRPr="00D44A50" w:rsidRDefault="00FD355F">
                  <w:pPr>
                    <w:jc w:val="center"/>
                    <w:rPr>
                      <w:szCs w:val="21"/>
                    </w:rPr>
                  </w:pPr>
                  <w:r w:rsidRPr="00D44A50">
                    <w:rPr>
                      <w:noProof/>
                      <w:szCs w:val="21"/>
                    </w:rPr>
                    <w:lastRenderedPageBreak/>
                    <w:drawing>
                      <wp:inline distT="0" distB="0" distL="0" distR="0" wp14:anchorId="2F3D79E3" wp14:editId="6479C8AA">
                        <wp:extent cx="2290445" cy="10312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1995" cy="1036471"/>
                                </a:xfrm>
                                <a:prstGeom prst="rect">
                                  <a:avLst/>
                                </a:prstGeom>
                              </pic:spPr>
                            </pic:pic>
                          </a:graphicData>
                        </a:graphic>
                      </wp:inline>
                    </w:drawing>
                  </w:r>
                </w:p>
              </w:tc>
              <w:tc>
                <w:tcPr>
                  <w:tcW w:w="4474" w:type="dxa"/>
                  <w:vAlign w:val="center"/>
                </w:tcPr>
                <w:p w:rsidR="00886385" w:rsidRPr="00D44A50" w:rsidRDefault="00FD355F">
                  <w:pPr>
                    <w:adjustRightInd w:val="0"/>
                    <w:snapToGrid w:val="0"/>
                    <w:jc w:val="center"/>
                    <w:rPr>
                      <w:szCs w:val="21"/>
                    </w:rPr>
                  </w:pPr>
                  <w:r w:rsidRPr="00D44A50">
                    <w:rPr>
                      <w:noProof/>
                      <w:szCs w:val="21"/>
                    </w:rPr>
                    <w:drawing>
                      <wp:inline distT="0" distB="0" distL="0" distR="0" wp14:anchorId="7698CF54" wp14:editId="5F56BCFB">
                        <wp:extent cx="2703830" cy="1217295"/>
                        <wp:effectExtent l="0" t="0" r="127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3830" cy="1217295"/>
                                </a:xfrm>
                                <a:prstGeom prst="rect">
                                  <a:avLst/>
                                </a:prstGeom>
                              </pic:spPr>
                            </pic:pic>
                          </a:graphicData>
                        </a:graphic>
                      </wp:inline>
                    </w:drawing>
                  </w:r>
                </w:p>
              </w:tc>
            </w:tr>
            <w:tr w:rsidR="00D44A50" w:rsidRPr="00D44A50">
              <w:tc>
                <w:tcPr>
                  <w:tcW w:w="3933" w:type="dxa"/>
                  <w:vAlign w:val="center"/>
                </w:tcPr>
                <w:p w:rsidR="00886385" w:rsidRPr="00D44A50" w:rsidRDefault="00FD355F">
                  <w:pPr>
                    <w:jc w:val="center"/>
                    <w:rPr>
                      <w:szCs w:val="21"/>
                    </w:rPr>
                  </w:pPr>
                  <w:r w:rsidRPr="00D44A50">
                    <w:rPr>
                      <w:szCs w:val="21"/>
                    </w:rPr>
                    <w:t>排气筒</w:t>
                  </w:r>
                  <w:r w:rsidRPr="00D44A50">
                    <w:rPr>
                      <w:szCs w:val="21"/>
                    </w:rPr>
                    <w:t>P5</w:t>
                  </w:r>
                  <w:r w:rsidRPr="00D44A50">
                    <w:rPr>
                      <w:szCs w:val="21"/>
                    </w:rPr>
                    <w:t>标识牌</w:t>
                  </w:r>
                </w:p>
              </w:tc>
              <w:tc>
                <w:tcPr>
                  <w:tcW w:w="4474" w:type="dxa"/>
                  <w:vAlign w:val="center"/>
                </w:tcPr>
                <w:p w:rsidR="00886385" w:rsidRPr="00D44A50" w:rsidRDefault="00FD355F">
                  <w:pPr>
                    <w:adjustRightInd w:val="0"/>
                    <w:snapToGrid w:val="0"/>
                    <w:jc w:val="center"/>
                    <w:rPr>
                      <w:szCs w:val="21"/>
                    </w:rPr>
                  </w:pPr>
                  <w:r w:rsidRPr="00D44A50">
                    <w:rPr>
                      <w:szCs w:val="21"/>
                    </w:rPr>
                    <w:t>排气筒</w:t>
                  </w:r>
                  <w:r w:rsidRPr="00D44A50">
                    <w:rPr>
                      <w:szCs w:val="21"/>
                    </w:rPr>
                    <w:t xml:space="preserve">P6 </w:t>
                  </w:r>
                </w:p>
              </w:tc>
            </w:tr>
            <w:tr w:rsidR="00D44A50" w:rsidRPr="00D44A50">
              <w:tc>
                <w:tcPr>
                  <w:tcW w:w="3933" w:type="dxa"/>
                  <w:vAlign w:val="center"/>
                </w:tcPr>
                <w:p w:rsidR="00886385" w:rsidRPr="00D44A50" w:rsidRDefault="00FD355F">
                  <w:pPr>
                    <w:jc w:val="center"/>
                    <w:rPr>
                      <w:szCs w:val="21"/>
                    </w:rPr>
                  </w:pPr>
                  <w:r w:rsidRPr="00D44A50">
                    <w:rPr>
                      <w:noProof/>
                      <w:szCs w:val="21"/>
                    </w:rPr>
                    <w:drawing>
                      <wp:inline distT="0" distB="0" distL="0" distR="0" wp14:anchorId="75B52031" wp14:editId="40A0F7B4">
                        <wp:extent cx="2360295" cy="1062355"/>
                        <wp:effectExtent l="0" t="0" r="190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60295" cy="1062355"/>
                                </a:xfrm>
                                <a:prstGeom prst="rect">
                                  <a:avLst/>
                                </a:prstGeom>
                              </pic:spPr>
                            </pic:pic>
                          </a:graphicData>
                        </a:graphic>
                      </wp:inline>
                    </w:drawing>
                  </w:r>
                </w:p>
              </w:tc>
              <w:tc>
                <w:tcPr>
                  <w:tcW w:w="4474" w:type="dxa"/>
                  <w:vAlign w:val="center"/>
                </w:tcPr>
                <w:p w:rsidR="00886385" w:rsidRPr="00D44A50" w:rsidRDefault="00FD355F">
                  <w:pPr>
                    <w:adjustRightInd w:val="0"/>
                    <w:snapToGrid w:val="0"/>
                    <w:jc w:val="center"/>
                    <w:rPr>
                      <w:szCs w:val="21"/>
                    </w:rPr>
                  </w:pPr>
                  <w:r w:rsidRPr="00D44A50">
                    <w:rPr>
                      <w:noProof/>
                      <w:szCs w:val="21"/>
                    </w:rPr>
                    <w:drawing>
                      <wp:inline distT="0" distB="0" distL="0" distR="0" wp14:anchorId="30FB04B3" wp14:editId="28F0213E">
                        <wp:extent cx="2729230" cy="12287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1181" cy="1234213"/>
                                </a:xfrm>
                                <a:prstGeom prst="rect">
                                  <a:avLst/>
                                </a:prstGeom>
                              </pic:spPr>
                            </pic:pic>
                          </a:graphicData>
                        </a:graphic>
                      </wp:inline>
                    </w:drawing>
                  </w:r>
                </w:p>
              </w:tc>
            </w:tr>
            <w:tr w:rsidR="00D44A50" w:rsidRPr="00D44A50">
              <w:tc>
                <w:tcPr>
                  <w:tcW w:w="3933" w:type="dxa"/>
                  <w:vAlign w:val="center"/>
                </w:tcPr>
                <w:p w:rsidR="00886385" w:rsidRPr="00D44A50" w:rsidRDefault="00FD355F">
                  <w:pPr>
                    <w:jc w:val="center"/>
                    <w:rPr>
                      <w:szCs w:val="21"/>
                    </w:rPr>
                  </w:pPr>
                  <w:r w:rsidRPr="00D44A50">
                    <w:rPr>
                      <w:szCs w:val="21"/>
                    </w:rPr>
                    <w:t>排气筒</w:t>
                  </w:r>
                  <w:r w:rsidRPr="00D44A50">
                    <w:rPr>
                      <w:szCs w:val="21"/>
                    </w:rPr>
                    <w:t>P6</w:t>
                  </w:r>
                  <w:r w:rsidRPr="00D44A50">
                    <w:rPr>
                      <w:szCs w:val="21"/>
                    </w:rPr>
                    <w:t>标识牌</w:t>
                  </w:r>
                </w:p>
              </w:tc>
              <w:tc>
                <w:tcPr>
                  <w:tcW w:w="4474" w:type="dxa"/>
                  <w:vAlign w:val="center"/>
                </w:tcPr>
                <w:p w:rsidR="00886385" w:rsidRPr="00D44A50" w:rsidRDefault="00FD355F">
                  <w:pPr>
                    <w:adjustRightInd w:val="0"/>
                    <w:snapToGrid w:val="0"/>
                    <w:jc w:val="center"/>
                    <w:rPr>
                      <w:szCs w:val="21"/>
                    </w:rPr>
                  </w:pPr>
                  <w:r w:rsidRPr="00D44A50">
                    <w:rPr>
                      <w:kern w:val="0"/>
                      <w:szCs w:val="21"/>
                    </w:rPr>
                    <w:t>废水总排口</w:t>
                  </w:r>
                </w:p>
              </w:tc>
            </w:tr>
            <w:tr w:rsidR="00D44A50" w:rsidRPr="00D44A50">
              <w:tc>
                <w:tcPr>
                  <w:tcW w:w="3933" w:type="dxa"/>
                  <w:vAlign w:val="center"/>
                </w:tcPr>
                <w:p w:rsidR="00886385" w:rsidRPr="00D44A50" w:rsidRDefault="00FD355F">
                  <w:pPr>
                    <w:rPr>
                      <w:szCs w:val="21"/>
                    </w:rPr>
                  </w:pPr>
                  <w:r w:rsidRPr="00D44A50">
                    <w:rPr>
                      <w:noProof/>
                      <w:szCs w:val="21"/>
                    </w:rPr>
                    <w:drawing>
                      <wp:inline distT="0" distB="0" distL="0" distR="0" wp14:anchorId="59420406" wp14:editId="54A12F4C">
                        <wp:extent cx="2545080" cy="1144270"/>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7307" cy="1154478"/>
                                </a:xfrm>
                                <a:prstGeom prst="rect">
                                  <a:avLst/>
                                </a:prstGeom>
                              </pic:spPr>
                            </pic:pic>
                          </a:graphicData>
                        </a:graphic>
                      </wp:inline>
                    </w:drawing>
                  </w:r>
                </w:p>
              </w:tc>
              <w:tc>
                <w:tcPr>
                  <w:tcW w:w="4474" w:type="dxa"/>
                  <w:vAlign w:val="center"/>
                </w:tcPr>
                <w:p w:rsidR="00886385" w:rsidRPr="00D44A50" w:rsidRDefault="00FD355F">
                  <w:pPr>
                    <w:adjustRightInd w:val="0"/>
                    <w:snapToGrid w:val="0"/>
                    <w:rPr>
                      <w:szCs w:val="21"/>
                    </w:rPr>
                  </w:pPr>
                  <w:r w:rsidRPr="00D44A50">
                    <w:rPr>
                      <w:noProof/>
                      <w:szCs w:val="21"/>
                    </w:rPr>
                    <w:drawing>
                      <wp:inline distT="0" distB="0" distL="0" distR="0" wp14:anchorId="3A4E6AED" wp14:editId="6D68C988">
                        <wp:extent cx="2566670" cy="1155700"/>
                        <wp:effectExtent l="0" t="0" r="508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6586" cy="1164607"/>
                                </a:xfrm>
                                <a:prstGeom prst="rect">
                                  <a:avLst/>
                                </a:prstGeom>
                              </pic:spPr>
                            </pic:pic>
                          </a:graphicData>
                        </a:graphic>
                      </wp:inline>
                    </w:drawing>
                  </w:r>
                </w:p>
              </w:tc>
            </w:tr>
            <w:tr w:rsidR="00D44A50" w:rsidRPr="00D44A50">
              <w:tc>
                <w:tcPr>
                  <w:tcW w:w="3933" w:type="dxa"/>
                  <w:vAlign w:val="center"/>
                </w:tcPr>
                <w:p w:rsidR="00886385" w:rsidRPr="00D44A50" w:rsidRDefault="00FD355F">
                  <w:pPr>
                    <w:jc w:val="center"/>
                    <w:rPr>
                      <w:szCs w:val="21"/>
                    </w:rPr>
                  </w:pPr>
                  <w:r w:rsidRPr="00D44A50">
                    <w:t>危险废物暂存间</w:t>
                  </w:r>
                </w:p>
              </w:tc>
              <w:tc>
                <w:tcPr>
                  <w:tcW w:w="4474" w:type="dxa"/>
                  <w:vAlign w:val="center"/>
                </w:tcPr>
                <w:p w:rsidR="00886385" w:rsidRPr="00D44A50" w:rsidRDefault="00FD355F">
                  <w:pPr>
                    <w:adjustRightInd w:val="0"/>
                    <w:snapToGrid w:val="0"/>
                    <w:jc w:val="center"/>
                    <w:rPr>
                      <w:szCs w:val="21"/>
                    </w:rPr>
                  </w:pPr>
                  <w:r w:rsidRPr="00D44A50">
                    <w:rPr>
                      <w:szCs w:val="21"/>
                    </w:rPr>
                    <w:t>一般固废暂存区</w:t>
                  </w:r>
                </w:p>
              </w:tc>
            </w:tr>
          </w:tbl>
          <w:p w:rsidR="00886385" w:rsidRPr="00D44A50" w:rsidRDefault="00FD355F">
            <w:pPr>
              <w:adjustRightInd w:val="0"/>
              <w:snapToGrid w:val="0"/>
              <w:spacing w:line="360" w:lineRule="auto"/>
              <w:ind w:firstLineChars="200" w:firstLine="480"/>
              <w:rPr>
                <w:sz w:val="24"/>
              </w:rPr>
            </w:pPr>
            <w:r w:rsidRPr="00D44A50">
              <w:rPr>
                <w:sz w:val="24"/>
              </w:rPr>
              <w:t>由上图可知，企业现有工程废气、废水排放口和固废暂存间均已进行了规范化设置，危废暂存间封闭设置，根据贮存废物种类分区域存放并设置有标牌，室内地面采取硬化防腐防渗处理，具备防风、防雨、防晒、防渗漏的措施。</w:t>
            </w:r>
          </w:p>
          <w:p w:rsidR="00886385" w:rsidRPr="00D44A50" w:rsidRDefault="00FD355F">
            <w:pPr>
              <w:adjustRightInd w:val="0"/>
              <w:snapToGrid w:val="0"/>
              <w:spacing w:line="360" w:lineRule="auto"/>
              <w:ind w:firstLineChars="200" w:firstLine="482"/>
              <w:rPr>
                <w:b/>
                <w:bCs/>
                <w:sz w:val="24"/>
              </w:rPr>
            </w:pPr>
            <w:r w:rsidRPr="00D44A50">
              <w:rPr>
                <w:b/>
                <w:bCs/>
                <w:sz w:val="24"/>
              </w:rPr>
              <w:t>8</w:t>
            </w:r>
            <w:r w:rsidRPr="00D44A50">
              <w:rPr>
                <w:b/>
                <w:bCs/>
                <w:sz w:val="24"/>
              </w:rPr>
              <w:t>、现有工程污染物排放总量</w:t>
            </w:r>
          </w:p>
          <w:p w:rsidR="00886385" w:rsidRPr="00D44A50" w:rsidRDefault="00FD355F">
            <w:pPr>
              <w:pStyle w:val="af8"/>
              <w:ind w:firstLineChars="83" w:firstLine="199"/>
            </w:pPr>
            <w:r w:rsidRPr="00D44A50">
              <w:t>表</w:t>
            </w:r>
            <w:r w:rsidRPr="00D44A50">
              <w:t xml:space="preserve">2-24  </w:t>
            </w:r>
            <w:r w:rsidRPr="00D44A50">
              <w:t>现有工程排放总量与环评批复值对比情况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49"/>
              <w:gridCol w:w="2062"/>
              <w:gridCol w:w="2959"/>
              <w:gridCol w:w="2031"/>
            </w:tblGrid>
            <w:tr w:rsidR="00D44A50" w:rsidRPr="00D44A50">
              <w:trPr>
                <w:trHeight w:val="283"/>
                <w:jc w:val="center"/>
              </w:trPr>
              <w:tc>
                <w:tcPr>
                  <w:tcW w:w="803" w:type="pct"/>
                  <w:vAlign w:val="center"/>
                </w:tcPr>
                <w:p w:rsidR="00886385" w:rsidRPr="00D44A50" w:rsidRDefault="00FD355F">
                  <w:pPr>
                    <w:pStyle w:val="afc"/>
                    <w:spacing w:line="240" w:lineRule="auto"/>
                    <w:rPr>
                      <w:sz w:val="21"/>
                      <w:szCs w:val="21"/>
                    </w:rPr>
                  </w:pPr>
                  <w:r w:rsidRPr="00D44A50">
                    <w:rPr>
                      <w:sz w:val="21"/>
                      <w:szCs w:val="21"/>
                    </w:rPr>
                    <w:t>类别</w:t>
                  </w:r>
                </w:p>
              </w:tc>
              <w:tc>
                <w:tcPr>
                  <w:tcW w:w="1227" w:type="pct"/>
                  <w:vAlign w:val="center"/>
                </w:tcPr>
                <w:p w:rsidR="00886385" w:rsidRPr="00D44A50" w:rsidRDefault="00FD355F">
                  <w:pPr>
                    <w:pStyle w:val="afc"/>
                    <w:spacing w:line="240" w:lineRule="auto"/>
                    <w:rPr>
                      <w:sz w:val="21"/>
                      <w:szCs w:val="21"/>
                    </w:rPr>
                  </w:pPr>
                  <w:r w:rsidRPr="00D44A50">
                    <w:rPr>
                      <w:sz w:val="21"/>
                      <w:szCs w:val="21"/>
                    </w:rPr>
                    <w:t>污染因子</w:t>
                  </w:r>
                </w:p>
              </w:tc>
              <w:tc>
                <w:tcPr>
                  <w:tcW w:w="1761" w:type="pct"/>
                  <w:vAlign w:val="center"/>
                </w:tcPr>
                <w:p w:rsidR="00886385" w:rsidRPr="00D44A50" w:rsidRDefault="00FD355F">
                  <w:pPr>
                    <w:pStyle w:val="afc"/>
                    <w:spacing w:line="240" w:lineRule="auto"/>
                    <w:rPr>
                      <w:sz w:val="21"/>
                      <w:szCs w:val="21"/>
                    </w:rPr>
                  </w:pPr>
                  <w:r w:rsidRPr="00D44A50">
                    <w:rPr>
                      <w:sz w:val="21"/>
                      <w:szCs w:val="21"/>
                    </w:rPr>
                    <w:t>现有工程实际排放总量</w:t>
                  </w:r>
                  <w:r w:rsidRPr="00D44A50">
                    <w:rPr>
                      <w:sz w:val="21"/>
                      <w:szCs w:val="21"/>
                    </w:rPr>
                    <w:t>t/a*</w:t>
                  </w:r>
                </w:p>
              </w:tc>
              <w:tc>
                <w:tcPr>
                  <w:tcW w:w="1209" w:type="pct"/>
                  <w:vAlign w:val="center"/>
                </w:tcPr>
                <w:p w:rsidR="00886385" w:rsidRPr="00D44A50" w:rsidRDefault="00FD355F">
                  <w:pPr>
                    <w:pStyle w:val="afc"/>
                    <w:spacing w:line="240" w:lineRule="auto"/>
                    <w:rPr>
                      <w:sz w:val="21"/>
                      <w:szCs w:val="21"/>
                    </w:rPr>
                  </w:pPr>
                  <w:r w:rsidRPr="00D44A50">
                    <w:rPr>
                      <w:sz w:val="21"/>
                      <w:szCs w:val="21"/>
                    </w:rPr>
                    <w:t>环评批复总量</w:t>
                  </w:r>
                  <w:r w:rsidRPr="00D44A50">
                    <w:rPr>
                      <w:sz w:val="21"/>
                      <w:szCs w:val="21"/>
                    </w:rPr>
                    <w:t>t/a**</w:t>
                  </w:r>
                </w:p>
              </w:tc>
            </w:tr>
            <w:tr w:rsidR="00D44A50" w:rsidRPr="00D44A50">
              <w:trPr>
                <w:trHeight w:val="283"/>
                <w:jc w:val="center"/>
              </w:trPr>
              <w:tc>
                <w:tcPr>
                  <w:tcW w:w="803" w:type="pct"/>
                  <w:vMerge w:val="restart"/>
                  <w:vAlign w:val="center"/>
                </w:tcPr>
                <w:p w:rsidR="00886385" w:rsidRPr="00D44A50" w:rsidRDefault="00FD355F">
                  <w:pPr>
                    <w:adjustRightInd w:val="0"/>
                    <w:snapToGrid w:val="0"/>
                    <w:jc w:val="center"/>
                    <w:rPr>
                      <w:kern w:val="0"/>
                      <w:szCs w:val="21"/>
                    </w:rPr>
                  </w:pPr>
                  <w:r w:rsidRPr="00D44A50">
                    <w:rPr>
                      <w:kern w:val="0"/>
                      <w:szCs w:val="21"/>
                    </w:rPr>
                    <w:t>废水</w:t>
                  </w:r>
                </w:p>
              </w:tc>
              <w:tc>
                <w:tcPr>
                  <w:tcW w:w="1227" w:type="pct"/>
                  <w:vAlign w:val="center"/>
                </w:tcPr>
                <w:p w:rsidR="00886385" w:rsidRPr="00D44A50" w:rsidRDefault="00FD355F">
                  <w:pPr>
                    <w:adjustRightInd w:val="0"/>
                    <w:snapToGrid w:val="0"/>
                    <w:jc w:val="center"/>
                    <w:rPr>
                      <w:kern w:val="0"/>
                      <w:szCs w:val="21"/>
                    </w:rPr>
                  </w:pPr>
                  <w:r w:rsidRPr="00D44A50">
                    <w:rPr>
                      <w:kern w:val="0"/>
                      <w:szCs w:val="21"/>
                    </w:rPr>
                    <w:t>COD</w:t>
                  </w:r>
                </w:p>
              </w:tc>
              <w:tc>
                <w:tcPr>
                  <w:tcW w:w="1761" w:type="pct"/>
                  <w:tcBorders>
                    <w:left w:val="single" w:sz="4" w:space="0" w:color="auto"/>
                  </w:tcBorders>
                  <w:vAlign w:val="center"/>
                </w:tcPr>
                <w:p w:rsidR="00886385" w:rsidRPr="00D44A50" w:rsidRDefault="007C006A">
                  <w:pPr>
                    <w:adjustRightInd w:val="0"/>
                    <w:snapToGrid w:val="0"/>
                    <w:jc w:val="center"/>
                    <w:rPr>
                      <w:kern w:val="0"/>
                      <w:szCs w:val="21"/>
                    </w:rPr>
                  </w:pPr>
                  <w:r w:rsidRPr="00D44A50">
                    <w:rPr>
                      <w:szCs w:val="21"/>
                    </w:rPr>
                    <w:t>0.09</w:t>
                  </w:r>
                </w:p>
              </w:tc>
              <w:tc>
                <w:tcPr>
                  <w:tcW w:w="1209" w:type="pct"/>
                  <w:vAlign w:val="center"/>
                </w:tcPr>
                <w:p w:rsidR="00886385" w:rsidRPr="00D44A50" w:rsidRDefault="007C006A">
                  <w:pPr>
                    <w:adjustRightInd w:val="0"/>
                    <w:snapToGrid w:val="0"/>
                    <w:jc w:val="center"/>
                    <w:rPr>
                      <w:kern w:val="0"/>
                      <w:szCs w:val="21"/>
                    </w:rPr>
                  </w:pPr>
                  <w:r w:rsidRPr="00D44A50">
                    <w:rPr>
                      <w:szCs w:val="21"/>
                    </w:rPr>
                    <w:t>0.668</w:t>
                  </w:r>
                </w:p>
              </w:tc>
            </w:tr>
            <w:tr w:rsidR="00D44A50" w:rsidRPr="00D44A50">
              <w:trPr>
                <w:trHeight w:val="283"/>
                <w:jc w:val="center"/>
              </w:trPr>
              <w:tc>
                <w:tcPr>
                  <w:tcW w:w="803" w:type="pct"/>
                  <w:vMerge/>
                  <w:vAlign w:val="center"/>
                </w:tcPr>
                <w:p w:rsidR="00886385" w:rsidRPr="00D44A50" w:rsidRDefault="00886385">
                  <w:pPr>
                    <w:adjustRightInd w:val="0"/>
                    <w:snapToGrid w:val="0"/>
                    <w:jc w:val="center"/>
                    <w:rPr>
                      <w:kern w:val="0"/>
                      <w:szCs w:val="21"/>
                    </w:rPr>
                  </w:pPr>
                </w:p>
              </w:tc>
              <w:tc>
                <w:tcPr>
                  <w:tcW w:w="1227" w:type="pct"/>
                  <w:vAlign w:val="center"/>
                </w:tcPr>
                <w:p w:rsidR="00886385" w:rsidRPr="00D44A50" w:rsidRDefault="00FD355F">
                  <w:pPr>
                    <w:adjustRightInd w:val="0"/>
                    <w:snapToGrid w:val="0"/>
                    <w:jc w:val="center"/>
                    <w:rPr>
                      <w:kern w:val="0"/>
                      <w:szCs w:val="21"/>
                    </w:rPr>
                  </w:pPr>
                  <w:r w:rsidRPr="00D44A50">
                    <w:rPr>
                      <w:kern w:val="0"/>
                      <w:szCs w:val="21"/>
                    </w:rPr>
                    <w:t>氨氮</w:t>
                  </w:r>
                </w:p>
              </w:tc>
              <w:tc>
                <w:tcPr>
                  <w:tcW w:w="1761" w:type="pct"/>
                  <w:tcBorders>
                    <w:left w:val="single" w:sz="4" w:space="0" w:color="auto"/>
                  </w:tcBorders>
                  <w:vAlign w:val="center"/>
                </w:tcPr>
                <w:p w:rsidR="00886385" w:rsidRPr="00D44A50" w:rsidRDefault="007C006A">
                  <w:pPr>
                    <w:adjustRightInd w:val="0"/>
                    <w:snapToGrid w:val="0"/>
                    <w:jc w:val="center"/>
                    <w:rPr>
                      <w:kern w:val="0"/>
                      <w:szCs w:val="21"/>
                    </w:rPr>
                  </w:pPr>
                  <w:r w:rsidRPr="00D44A50">
                    <w:rPr>
                      <w:szCs w:val="21"/>
                    </w:rPr>
                    <w:t>0.001</w:t>
                  </w:r>
                </w:p>
              </w:tc>
              <w:tc>
                <w:tcPr>
                  <w:tcW w:w="1209" w:type="pct"/>
                  <w:vAlign w:val="center"/>
                </w:tcPr>
                <w:p w:rsidR="00886385" w:rsidRPr="00D44A50" w:rsidRDefault="00FD355F" w:rsidP="007C006A">
                  <w:pPr>
                    <w:adjustRightInd w:val="0"/>
                    <w:snapToGrid w:val="0"/>
                    <w:jc w:val="center"/>
                    <w:rPr>
                      <w:kern w:val="0"/>
                      <w:szCs w:val="21"/>
                    </w:rPr>
                  </w:pPr>
                  <w:r w:rsidRPr="00D44A50">
                    <w:rPr>
                      <w:szCs w:val="21"/>
                    </w:rPr>
                    <w:t>0.0</w:t>
                  </w:r>
                  <w:r w:rsidR="007C006A" w:rsidRPr="00D44A50">
                    <w:rPr>
                      <w:szCs w:val="21"/>
                    </w:rPr>
                    <w:t>47</w:t>
                  </w:r>
                </w:p>
              </w:tc>
            </w:tr>
            <w:tr w:rsidR="00D44A50" w:rsidRPr="00D44A50">
              <w:trPr>
                <w:trHeight w:val="283"/>
                <w:jc w:val="center"/>
              </w:trPr>
              <w:tc>
                <w:tcPr>
                  <w:tcW w:w="803" w:type="pct"/>
                  <w:vMerge/>
                  <w:vAlign w:val="center"/>
                </w:tcPr>
                <w:p w:rsidR="00886385" w:rsidRPr="00D44A50" w:rsidRDefault="00886385">
                  <w:pPr>
                    <w:adjustRightInd w:val="0"/>
                    <w:snapToGrid w:val="0"/>
                    <w:jc w:val="center"/>
                    <w:rPr>
                      <w:kern w:val="0"/>
                      <w:szCs w:val="21"/>
                    </w:rPr>
                  </w:pPr>
                </w:p>
              </w:tc>
              <w:tc>
                <w:tcPr>
                  <w:tcW w:w="1227" w:type="pct"/>
                  <w:vAlign w:val="center"/>
                </w:tcPr>
                <w:p w:rsidR="00886385" w:rsidRPr="00D44A50" w:rsidRDefault="00FD355F">
                  <w:pPr>
                    <w:adjustRightInd w:val="0"/>
                    <w:snapToGrid w:val="0"/>
                    <w:jc w:val="center"/>
                    <w:rPr>
                      <w:kern w:val="0"/>
                      <w:szCs w:val="21"/>
                    </w:rPr>
                  </w:pPr>
                  <w:r w:rsidRPr="00D44A50">
                    <w:rPr>
                      <w:kern w:val="0"/>
                      <w:szCs w:val="21"/>
                    </w:rPr>
                    <w:t>总磷</w:t>
                  </w:r>
                </w:p>
              </w:tc>
              <w:tc>
                <w:tcPr>
                  <w:tcW w:w="1761" w:type="pct"/>
                  <w:tcBorders>
                    <w:left w:val="single" w:sz="4" w:space="0" w:color="auto"/>
                  </w:tcBorders>
                  <w:vAlign w:val="center"/>
                </w:tcPr>
                <w:p w:rsidR="00886385" w:rsidRPr="00D44A50" w:rsidRDefault="007C006A">
                  <w:pPr>
                    <w:adjustRightInd w:val="0"/>
                    <w:snapToGrid w:val="0"/>
                    <w:jc w:val="center"/>
                    <w:rPr>
                      <w:kern w:val="0"/>
                      <w:szCs w:val="21"/>
                    </w:rPr>
                  </w:pPr>
                  <w:r w:rsidRPr="00D44A50">
                    <w:rPr>
                      <w:szCs w:val="21"/>
                    </w:rPr>
                    <w:t>0.0005</w:t>
                  </w:r>
                </w:p>
              </w:tc>
              <w:tc>
                <w:tcPr>
                  <w:tcW w:w="1209" w:type="pct"/>
                  <w:vAlign w:val="center"/>
                </w:tcPr>
                <w:p w:rsidR="00886385" w:rsidRPr="00D44A50" w:rsidRDefault="00FD355F" w:rsidP="007C006A">
                  <w:pPr>
                    <w:adjustRightInd w:val="0"/>
                    <w:snapToGrid w:val="0"/>
                    <w:jc w:val="center"/>
                    <w:rPr>
                      <w:kern w:val="0"/>
                      <w:szCs w:val="21"/>
                    </w:rPr>
                  </w:pPr>
                  <w:r w:rsidRPr="00D44A50">
                    <w:rPr>
                      <w:szCs w:val="21"/>
                    </w:rPr>
                    <w:t>0.00</w:t>
                  </w:r>
                  <w:r w:rsidR="007C006A" w:rsidRPr="00D44A50">
                    <w:rPr>
                      <w:szCs w:val="21"/>
                    </w:rPr>
                    <w:t>4</w:t>
                  </w:r>
                </w:p>
              </w:tc>
            </w:tr>
            <w:tr w:rsidR="00D44A50" w:rsidRPr="00D44A50">
              <w:trPr>
                <w:trHeight w:val="283"/>
                <w:jc w:val="center"/>
              </w:trPr>
              <w:tc>
                <w:tcPr>
                  <w:tcW w:w="803" w:type="pct"/>
                  <w:vMerge/>
                  <w:vAlign w:val="center"/>
                </w:tcPr>
                <w:p w:rsidR="00886385" w:rsidRPr="00D44A50" w:rsidRDefault="00886385">
                  <w:pPr>
                    <w:adjustRightInd w:val="0"/>
                    <w:snapToGrid w:val="0"/>
                    <w:jc w:val="center"/>
                    <w:rPr>
                      <w:kern w:val="0"/>
                      <w:szCs w:val="21"/>
                    </w:rPr>
                  </w:pPr>
                </w:p>
              </w:tc>
              <w:tc>
                <w:tcPr>
                  <w:tcW w:w="1227" w:type="pct"/>
                  <w:vAlign w:val="center"/>
                </w:tcPr>
                <w:p w:rsidR="00886385" w:rsidRPr="00D44A50" w:rsidRDefault="00FD355F">
                  <w:pPr>
                    <w:adjustRightInd w:val="0"/>
                    <w:snapToGrid w:val="0"/>
                    <w:jc w:val="center"/>
                    <w:rPr>
                      <w:kern w:val="0"/>
                      <w:szCs w:val="21"/>
                    </w:rPr>
                  </w:pPr>
                  <w:r w:rsidRPr="00D44A50">
                    <w:rPr>
                      <w:kern w:val="0"/>
                      <w:szCs w:val="21"/>
                    </w:rPr>
                    <w:t>总氮</w:t>
                  </w:r>
                </w:p>
              </w:tc>
              <w:tc>
                <w:tcPr>
                  <w:tcW w:w="1761" w:type="pct"/>
                  <w:tcBorders>
                    <w:left w:val="single" w:sz="4" w:space="0" w:color="auto"/>
                  </w:tcBorders>
                  <w:vAlign w:val="center"/>
                </w:tcPr>
                <w:p w:rsidR="00886385" w:rsidRPr="00D44A50" w:rsidRDefault="007C006A">
                  <w:pPr>
                    <w:adjustRightInd w:val="0"/>
                    <w:snapToGrid w:val="0"/>
                    <w:jc w:val="center"/>
                    <w:rPr>
                      <w:kern w:val="0"/>
                      <w:szCs w:val="21"/>
                    </w:rPr>
                  </w:pPr>
                  <w:r w:rsidRPr="00D44A50">
                    <w:rPr>
                      <w:szCs w:val="21"/>
                    </w:rPr>
                    <w:t>0.009</w:t>
                  </w:r>
                </w:p>
              </w:tc>
              <w:tc>
                <w:tcPr>
                  <w:tcW w:w="1209" w:type="pct"/>
                  <w:vAlign w:val="center"/>
                </w:tcPr>
                <w:p w:rsidR="00886385" w:rsidRPr="00D44A50" w:rsidRDefault="00FD355F" w:rsidP="007C006A">
                  <w:pPr>
                    <w:adjustRightInd w:val="0"/>
                    <w:snapToGrid w:val="0"/>
                    <w:jc w:val="center"/>
                    <w:rPr>
                      <w:kern w:val="0"/>
                      <w:szCs w:val="21"/>
                    </w:rPr>
                  </w:pPr>
                  <w:r w:rsidRPr="00D44A50">
                    <w:rPr>
                      <w:szCs w:val="21"/>
                    </w:rPr>
                    <w:t>0.</w:t>
                  </w:r>
                  <w:r w:rsidR="007C006A" w:rsidRPr="00D44A50">
                    <w:rPr>
                      <w:szCs w:val="21"/>
                    </w:rPr>
                    <w:t>090</w:t>
                  </w:r>
                </w:p>
              </w:tc>
            </w:tr>
            <w:tr w:rsidR="00D44A50" w:rsidRPr="00D44A50">
              <w:trPr>
                <w:trHeight w:val="283"/>
                <w:jc w:val="center"/>
              </w:trPr>
              <w:tc>
                <w:tcPr>
                  <w:tcW w:w="803" w:type="pct"/>
                  <w:vMerge w:val="restart"/>
                  <w:vAlign w:val="center"/>
                </w:tcPr>
                <w:p w:rsidR="00886385" w:rsidRPr="00D44A50" w:rsidRDefault="00FD355F">
                  <w:pPr>
                    <w:adjustRightInd w:val="0"/>
                    <w:snapToGrid w:val="0"/>
                    <w:jc w:val="center"/>
                    <w:rPr>
                      <w:kern w:val="0"/>
                      <w:szCs w:val="21"/>
                    </w:rPr>
                  </w:pPr>
                  <w:r w:rsidRPr="00D44A50">
                    <w:rPr>
                      <w:kern w:val="0"/>
                      <w:szCs w:val="21"/>
                    </w:rPr>
                    <w:t>废气</w:t>
                  </w:r>
                </w:p>
              </w:tc>
              <w:tc>
                <w:tcPr>
                  <w:tcW w:w="1227" w:type="pct"/>
                  <w:vAlign w:val="center"/>
                </w:tcPr>
                <w:p w:rsidR="00886385" w:rsidRPr="00D44A50" w:rsidRDefault="00FD355F">
                  <w:pPr>
                    <w:adjustRightInd w:val="0"/>
                    <w:snapToGrid w:val="0"/>
                    <w:jc w:val="center"/>
                    <w:rPr>
                      <w:kern w:val="0"/>
                      <w:szCs w:val="21"/>
                    </w:rPr>
                  </w:pPr>
                  <w:r w:rsidRPr="00D44A50">
                    <w:rPr>
                      <w:kern w:val="0"/>
                      <w:szCs w:val="21"/>
                    </w:rPr>
                    <w:t>颗粒物</w:t>
                  </w:r>
                </w:p>
              </w:tc>
              <w:tc>
                <w:tcPr>
                  <w:tcW w:w="1761" w:type="pct"/>
                  <w:tcBorders>
                    <w:left w:val="single" w:sz="4" w:space="0" w:color="auto"/>
                  </w:tcBorders>
                  <w:vAlign w:val="center"/>
                </w:tcPr>
                <w:p w:rsidR="00886385" w:rsidRPr="00D44A50" w:rsidRDefault="00FD355F">
                  <w:pPr>
                    <w:adjustRightInd w:val="0"/>
                    <w:snapToGrid w:val="0"/>
                    <w:jc w:val="center"/>
                    <w:rPr>
                      <w:kern w:val="0"/>
                      <w:szCs w:val="21"/>
                    </w:rPr>
                  </w:pPr>
                  <w:r w:rsidRPr="00D44A50">
                    <w:rPr>
                      <w:kern w:val="0"/>
                      <w:szCs w:val="21"/>
                    </w:rPr>
                    <w:t>0.22</w:t>
                  </w:r>
                </w:p>
              </w:tc>
              <w:tc>
                <w:tcPr>
                  <w:tcW w:w="1209" w:type="pct"/>
                  <w:vAlign w:val="center"/>
                </w:tcPr>
                <w:p w:rsidR="00886385" w:rsidRPr="00D44A50" w:rsidRDefault="00FD355F">
                  <w:pPr>
                    <w:adjustRightInd w:val="0"/>
                    <w:snapToGrid w:val="0"/>
                    <w:jc w:val="center"/>
                    <w:rPr>
                      <w:kern w:val="0"/>
                      <w:szCs w:val="21"/>
                    </w:rPr>
                  </w:pPr>
                  <w:r w:rsidRPr="00D44A50">
                    <w:rPr>
                      <w:kern w:val="0"/>
                      <w:szCs w:val="21"/>
                    </w:rPr>
                    <w:t>0.429</w:t>
                  </w:r>
                </w:p>
              </w:tc>
            </w:tr>
            <w:tr w:rsidR="00D44A50" w:rsidRPr="00D44A50">
              <w:trPr>
                <w:trHeight w:val="283"/>
                <w:jc w:val="center"/>
              </w:trPr>
              <w:tc>
                <w:tcPr>
                  <w:tcW w:w="803" w:type="pct"/>
                  <w:vMerge/>
                  <w:vAlign w:val="center"/>
                </w:tcPr>
                <w:p w:rsidR="00886385" w:rsidRPr="00D44A50" w:rsidRDefault="00886385">
                  <w:pPr>
                    <w:adjustRightInd w:val="0"/>
                    <w:snapToGrid w:val="0"/>
                    <w:jc w:val="center"/>
                    <w:rPr>
                      <w:kern w:val="0"/>
                      <w:szCs w:val="21"/>
                    </w:rPr>
                  </w:pPr>
                </w:p>
              </w:tc>
              <w:tc>
                <w:tcPr>
                  <w:tcW w:w="1227" w:type="pct"/>
                  <w:vAlign w:val="center"/>
                </w:tcPr>
                <w:p w:rsidR="00886385" w:rsidRPr="00D44A50" w:rsidRDefault="00FD355F">
                  <w:pPr>
                    <w:adjustRightInd w:val="0"/>
                    <w:snapToGrid w:val="0"/>
                    <w:jc w:val="center"/>
                    <w:rPr>
                      <w:kern w:val="0"/>
                      <w:szCs w:val="21"/>
                    </w:rPr>
                  </w:pPr>
                  <w:r w:rsidRPr="00D44A50">
                    <w:rPr>
                      <w:kern w:val="0"/>
                      <w:szCs w:val="21"/>
                    </w:rPr>
                    <w:t>SO</w:t>
                  </w:r>
                  <w:r w:rsidRPr="00D44A50">
                    <w:rPr>
                      <w:kern w:val="0"/>
                      <w:szCs w:val="21"/>
                      <w:vertAlign w:val="subscript"/>
                    </w:rPr>
                    <w:t>2</w:t>
                  </w:r>
                </w:p>
              </w:tc>
              <w:tc>
                <w:tcPr>
                  <w:tcW w:w="1761" w:type="pct"/>
                  <w:tcBorders>
                    <w:left w:val="single" w:sz="4" w:space="0" w:color="auto"/>
                  </w:tcBorders>
                  <w:vAlign w:val="center"/>
                </w:tcPr>
                <w:p w:rsidR="00886385" w:rsidRPr="00D44A50" w:rsidRDefault="00FD355F">
                  <w:pPr>
                    <w:adjustRightInd w:val="0"/>
                    <w:snapToGrid w:val="0"/>
                    <w:jc w:val="center"/>
                    <w:rPr>
                      <w:kern w:val="0"/>
                      <w:szCs w:val="21"/>
                    </w:rPr>
                  </w:pPr>
                  <w:r w:rsidRPr="00D44A50">
                    <w:rPr>
                      <w:kern w:val="0"/>
                      <w:szCs w:val="21"/>
                    </w:rPr>
                    <w:t>0.019</w:t>
                  </w:r>
                </w:p>
              </w:tc>
              <w:tc>
                <w:tcPr>
                  <w:tcW w:w="1209" w:type="pct"/>
                  <w:vAlign w:val="center"/>
                </w:tcPr>
                <w:p w:rsidR="00886385" w:rsidRPr="00D44A50" w:rsidRDefault="00FD355F">
                  <w:pPr>
                    <w:adjustRightInd w:val="0"/>
                    <w:snapToGrid w:val="0"/>
                    <w:jc w:val="center"/>
                    <w:rPr>
                      <w:kern w:val="0"/>
                      <w:szCs w:val="21"/>
                    </w:rPr>
                  </w:pPr>
                  <w:r w:rsidRPr="00D44A50">
                    <w:rPr>
                      <w:kern w:val="0"/>
                      <w:szCs w:val="21"/>
                    </w:rPr>
                    <w:t>0.012</w:t>
                  </w:r>
                </w:p>
              </w:tc>
            </w:tr>
            <w:tr w:rsidR="00D44A50" w:rsidRPr="00D44A50">
              <w:trPr>
                <w:trHeight w:val="283"/>
                <w:jc w:val="center"/>
              </w:trPr>
              <w:tc>
                <w:tcPr>
                  <w:tcW w:w="803" w:type="pct"/>
                  <w:vMerge/>
                  <w:vAlign w:val="center"/>
                </w:tcPr>
                <w:p w:rsidR="00886385" w:rsidRPr="00D44A50" w:rsidRDefault="00886385">
                  <w:pPr>
                    <w:adjustRightInd w:val="0"/>
                    <w:snapToGrid w:val="0"/>
                    <w:jc w:val="center"/>
                    <w:rPr>
                      <w:kern w:val="0"/>
                      <w:szCs w:val="21"/>
                    </w:rPr>
                  </w:pPr>
                </w:p>
              </w:tc>
              <w:tc>
                <w:tcPr>
                  <w:tcW w:w="1227" w:type="pct"/>
                  <w:vAlign w:val="center"/>
                </w:tcPr>
                <w:p w:rsidR="00886385" w:rsidRPr="00D44A50" w:rsidRDefault="00FD355F">
                  <w:pPr>
                    <w:adjustRightInd w:val="0"/>
                    <w:snapToGrid w:val="0"/>
                    <w:jc w:val="center"/>
                    <w:rPr>
                      <w:kern w:val="0"/>
                      <w:szCs w:val="21"/>
                    </w:rPr>
                  </w:pPr>
                  <w:r w:rsidRPr="00D44A50">
                    <w:rPr>
                      <w:kern w:val="0"/>
                      <w:szCs w:val="21"/>
                    </w:rPr>
                    <w:t>NOx</w:t>
                  </w:r>
                </w:p>
              </w:tc>
              <w:tc>
                <w:tcPr>
                  <w:tcW w:w="1761" w:type="pct"/>
                  <w:tcBorders>
                    <w:left w:val="single" w:sz="4" w:space="0" w:color="auto"/>
                  </w:tcBorders>
                  <w:vAlign w:val="center"/>
                </w:tcPr>
                <w:p w:rsidR="00886385" w:rsidRPr="00D44A50" w:rsidRDefault="00FD355F">
                  <w:pPr>
                    <w:adjustRightInd w:val="0"/>
                    <w:snapToGrid w:val="0"/>
                    <w:jc w:val="center"/>
                    <w:rPr>
                      <w:kern w:val="0"/>
                      <w:szCs w:val="21"/>
                    </w:rPr>
                  </w:pPr>
                  <w:r w:rsidRPr="00D44A50">
                    <w:rPr>
                      <w:kern w:val="0"/>
                      <w:szCs w:val="21"/>
                    </w:rPr>
                    <w:t>0.29</w:t>
                  </w:r>
                </w:p>
              </w:tc>
              <w:tc>
                <w:tcPr>
                  <w:tcW w:w="1209" w:type="pct"/>
                  <w:vAlign w:val="center"/>
                </w:tcPr>
                <w:p w:rsidR="00886385" w:rsidRPr="00D44A50" w:rsidRDefault="00FD355F">
                  <w:pPr>
                    <w:adjustRightInd w:val="0"/>
                    <w:snapToGrid w:val="0"/>
                    <w:jc w:val="center"/>
                    <w:rPr>
                      <w:kern w:val="0"/>
                      <w:szCs w:val="21"/>
                    </w:rPr>
                  </w:pPr>
                  <w:r w:rsidRPr="00D44A50">
                    <w:rPr>
                      <w:kern w:val="0"/>
                      <w:szCs w:val="21"/>
                    </w:rPr>
                    <w:t>0.81</w:t>
                  </w:r>
                </w:p>
              </w:tc>
            </w:tr>
          </w:tbl>
          <w:p w:rsidR="00886385" w:rsidRPr="00D44A50" w:rsidRDefault="00FD355F">
            <w:pPr>
              <w:rPr>
                <w:szCs w:val="21"/>
              </w:rPr>
            </w:pPr>
            <w:r w:rsidRPr="00D44A50">
              <w:rPr>
                <w:szCs w:val="21"/>
              </w:rPr>
              <w:t>注：</w:t>
            </w:r>
            <w:r w:rsidRPr="00D44A50">
              <w:rPr>
                <w:szCs w:val="21"/>
              </w:rPr>
              <w:t>*</w:t>
            </w:r>
            <w:r w:rsidRPr="00D44A50">
              <w:rPr>
                <w:szCs w:val="21"/>
              </w:rPr>
              <w:t>废水污染物、焊接废气排气筒中颗粒物实际排放量根据日常监测报告进行计算、其余排气筒的污染物排放量来源于原赛瑞公司的验收报告。</w:t>
            </w:r>
          </w:p>
          <w:p w:rsidR="00886385" w:rsidRPr="00D44A50" w:rsidRDefault="00FD355F">
            <w:pPr>
              <w:ind w:firstLineChars="200" w:firstLine="420"/>
              <w:jc w:val="left"/>
              <w:rPr>
                <w:szCs w:val="21"/>
              </w:rPr>
            </w:pPr>
            <w:r w:rsidRPr="00D44A50">
              <w:rPr>
                <w:rFonts w:ascii="宋体" w:hAnsi="宋体" w:cs="宋体" w:hint="eastAsia"/>
                <w:szCs w:val="21"/>
              </w:rPr>
              <w:t>①</w:t>
            </w:r>
            <w:r w:rsidRPr="00D44A50">
              <w:rPr>
                <w:szCs w:val="21"/>
              </w:rPr>
              <w:t>根据企业统计，</w:t>
            </w:r>
            <w:r w:rsidR="007C006A" w:rsidRPr="00D44A50">
              <w:rPr>
                <w:szCs w:val="21"/>
              </w:rPr>
              <w:t>生产人员</w:t>
            </w:r>
            <w:r w:rsidRPr="00D44A50">
              <w:rPr>
                <w:szCs w:val="21"/>
              </w:rPr>
              <w:t>实际排水量约为</w:t>
            </w:r>
            <w:r w:rsidR="004C5315" w:rsidRPr="00D44A50">
              <w:rPr>
                <w:szCs w:val="21"/>
              </w:rPr>
              <w:t>1500</w:t>
            </w:r>
            <w:r w:rsidRPr="00D44A50">
              <w:rPr>
                <w:szCs w:val="21"/>
              </w:rPr>
              <w:t>t/a</w:t>
            </w:r>
            <w:r w:rsidRPr="00D44A50">
              <w:rPr>
                <w:szCs w:val="21"/>
              </w:rPr>
              <w:t>。</w:t>
            </w:r>
          </w:p>
          <w:p w:rsidR="00886385" w:rsidRPr="00D44A50" w:rsidRDefault="00FD355F">
            <w:pPr>
              <w:pStyle w:val="a2"/>
              <w:spacing w:line="240" w:lineRule="auto"/>
              <w:jc w:val="left"/>
              <w:rPr>
                <w:rFonts w:cs="Times New Roman"/>
                <w:sz w:val="21"/>
              </w:rPr>
            </w:pPr>
            <w:r w:rsidRPr="00D44A50">
              <w:rPr>
                <w:rFonts w:cs="Times New Roman"/>
                <w:sz w:val="21"/>
              </w:rPr>
              <w:t>CODcr</w:t>
            </w:r>
            <w:r w:rsidRPr="00D44A50">
              <w:rPr>
                <w:rFonts w:cs="Times New Roman"/>
                <w:sz w:val="21"/>
              </w:rPr>
              <w:t>：</w:t>
            </w:r>
            <w:r w:rsidRPr="00D44A50">
              <w:rPr>
                <w:rFonts w:cs="Times New Roman"/>
                <w:sz w:val="21"/>
              </w:rPr>
              <w:t>60mg/L×</w:t>
            </w:r>
            <w:r w:rsidR="007C006A" w:rsidRPr="00D44A50">
              <w:rPr>
                <w:rFonts w:cs="Times New Roman"/>
                <w:sz w:val="21"/>
              </w:rPr>
              <w:t>15</w:t>
            </w:r>
            <w:r w:rsidRPr="00D44A50">
              <w:rPr>
                <w:rFonts w:cs="Times New Roman"/>
                <w:sz w:val="21"/>
              </w:rPr>
              <w:t>00t/a×10</w:t>
            </w:r>
            <w:r w:rsidRPr="00D44A50">
              <w:rPr>
                <w:rFonts w:cs="Times New Roman"/>
                <w:sz w:val="21"/>
                <w:vertAlign w:val="superscript"/>
              </w:rPr>
              <w:t>-6</w:t>
            </w:r>
            <w:r w:rsidRPr="00D44A50">
              <w:rPr>
                <w:rFonts w:cs="Times New Roman"/>
                <w:sz w:val="21"/>
              </w:rPr>
              <w:t>=0.</w:t>
            </w:r>
            <w:r w:rsidR="007C006A" w:rsidRPr="00D44A50">
              <w:rPr>
                <w:rFonts w:cs="Times New Roman"/>
                <w:sz w:val="21"/>
              </w:rPr>
              <w:t>09</w:t>
            </w:r>
            <w:r w:rsidRPr="00D44A50">
              <w:rPr>
                <w:rFonts w:cs="Times New Roman"/>
                <w:sz w:val="21"/>
              </w:rPr>
              <w:t>t/a</w:t>
            </w:r>
          </w:p>
          <w:p w:rsidR="00886385" w:rsidRPr="00D44A50" w:rsidRDefault="00FD355F">
            <w:pPr>
              <w:pStyle w:val="a2"/>
              <w:spacing w:line="240" w:lineRule="auto"/>
              <w:jc w:val="left"/>
              <w:rPr>
                <w:rFonts w:cs="Times New Roman"/>
                <w:sz w:val="21"/>
              </w:rPr>
            </w:pPr>
            <w:r w:rsidRPr="00D44A50">
              <w:rPr>
                <w:rFonts w:cs="Times New Roman"/>
                <w:sz w:val="21"/>
              </w:rPr>
              <w:t>氨氮：</w:t>
            </w:r>
            <w:r w:rsidRPr="00D44A50">
              <w:rPr>
                <w:rFonts w:cs="Times New Roman"/>
                <w:sz w:val="21"/>
              </w:rPr>
              <w:t>0.843mg/L×</w:t>
            </w:r>
            <w:r w:rsidR="007C006A" w:rsidRPr="00D44A50">
              <w:rPr>
                <w:rFonts w:cs="Times New Roman"/>
                <w:sz w:val="21"/>
              </w:rPr>
              <w:t>15</w:t>
            </w:r>
            <w:r w:rsidRPr="00D44A50">
              <w:rPr>
                <w:rFonts w:cs="Times New Roman"/>
                <w:sz w:val="21"/>
              </w:rPr>
              <w:t>00t/a×10</w:t>
            </w:r>
            <w:r w:rsidRPr="00D44A50">
              <w:rPr>
                <w:rFonts w:cs="Times New Roman"/>
                <w:sz w:val="21"/>
                <w:vertAlign w:val="superscript"/>
              </w:rPr>
              <w:t>-6</w:t>
            </w:r>
            <w:r w:rsidRPr="00D44A50">
              <w:rPr>
                <w:rFonts w:cs="Times New Roman"/>
                <w:sz w:val="21"/>
              </w:rPr>
              <w:t>=0.00</w:t>
            </w:r>
            <w:r w:rsidR="007C006A" w:rsidRPr="00D44A50">
              <w:rPr>
                <w:rFonts w:cs="Times New Roman"/>
                <w:sz w:val="21"/>
              </w:rPr>
              <w:t>1</w:t>
            </w:r>
            <w:r w:rsidRPr="00D44A50">
              <w:rPr>
                <w:rFonts w:cs="Times New Roman"/>
                <w:sz w:val="21"/>
              </w:rPr>
              <w:t>t/a</w:t>
            </w:r>
          </w:p>
          <w:p w:rsidR="00886385" w:rsidRPr="00D44A50" w:rsidRDefault="00FD355F">
            <w:pPr>
              <w:pStyle w:val="a2"/>
              <w:spacing w:line="240" w:lineRule="auto"/>
              <w:jc w:val="left"/>
              <w:rPr>
                <w:rFonts w:cs="Times New Roman"/>
                <w:sz w:val="21"/>
              </w:rPr>
            </w:pPr>
            <w:r w:rsidRPr="00D44A50">
              <w:rPr>
                <w:rFonts w:cs="Times New Roman"/>
                <w:sz w:val="21"/>
              </w:rPr>
              <w:t>总磷：</w:t>
            </w:r>
            <w:r w:rsidRPr="00D44A50">
              <w:rPr>
                <w:rFonts w:cs="Times New Roman"/>
                <w:sz w:val="21"/>
              </w:rPr>
              <w:t>0.3mg/L×</w:t>
            </w:r>
            <w:r w:rsidR="007C006A" w:rsidRPr="00D44A50">
              <w:rPr>
                <w:rFonts w:cs="Times New Roman"/>
                <w:sz w:val="21"/>
              </w:rPr>
              <w:t>15</w:t>
            </w:r>
            <w:r w:rsidRPr="00D44A50">
              <w:rPr>
                <w:rFonts w:cs="Times New Roman"/>
                <w:sz w:val="21"/>
              </w:rPr>
              <w:t>00t/a×10</w:t>
            </w:r>
            <w:r w:rsidRPr="00D44A50">
              <w:rPr>
                <w:rFonts w:cs="Times New Roman"/>
                <w:sz w:val="21"/>
                <w:vertAlign w:val="superscript"/>
              </w:rPr>
              <w:t>-6</w:t>
            </w:r>
            <w:r w:rsidRPr="00D44A50">
              <w:rPr>
                <w:rFonts w:cs="Times New Roman"/>
                <w:sz w:val="21"/>
              </w:rPr>
              <w:t>=0.000</w:t>
            </w:r>
            <w:r w:rsidR="007C006A" w:rsidRPr="00D44A50">
              <w:rPr>
                <w:rFonts w:cs="Times New Roman"/>
                <w:sz w:val="21"/>
              </w:rPr>
              <w:t>5</w:t>
            </w:r>
            <w:r w:rsidRPr="00D44A50">
              <w:rPr>
                <w:rFonts w:cs="Times New Roman"/>
                <w:sz w:val="21"/>
              </w:rPr>
              <w:t>t/a</w:t>
            </w:r>
          </w:p>
          <w:p w:rsidR="00886385" w:rsidRPr="00D44A50" w:rsidRDefault="00FD355F">
            <w:pPr>
              <w:pStyle w:val="a2"/>
              <w:spacing w:line="240" w:lineRule="auto"/>
              <w:jc w:val="left"/>
              <w:rPr>
                <w:rFonts w:cs="Times New Roman"/>
                <w:sz w:val="21"/>
              </w:rPr>
            </w:pPr>
            <w:r w:rsidRPr="00D44A50">
              <w:rPr>
                <w:rFonts w:cs="Times New Roman"/>
                <w:sz w:val="21"/>
              </w:rPr>
              <w:lastRenderedPageBreak/>
              <w:t>总氮：</w:t>
            </w:r>
            <w:r w:rsidRPr="00D44A50">
              <w:rPr>
                <w:rFonts w:cs="Times New Roman"/>
                <w:sz w:val="21"/>
              </w:rPr>
              <w:t>5.75mg/L×</w:t>
            </w:r>
            <w:r w:rsidR="007C006A" w:rsidRPr="00D44A50">
              <w:rPr>
                <w:rFonts w:cs="Times New Roman"/>
                <w:sz w:val="21"/>
              </w:rPr>
              <w:t>15</w:t>
            </w:r>
            <w:r w:rsidRPr="00D44A50">
              <w:rPr>
                <w:rFonts w:cs="Times New Roman"/>
                <w:sz w:val="21"/>
              </w:rPr>
              <w:t>00t/a×10</w:t>
            </w:r>
            <w:r w:rsidRPr="00D44A50">
              <w:rPr>
                <w:rFonts w:cs="Times New Roman"/>
                <w:sz w:val="21"/>
                <w:vertAlign w:val="superscript"/>
              </w:rPr>
              <w:t>-6</w:t>
            </w:r>
            <w:r w:rsidRPr="00D44A50">
              <w:rPr>
                <w:rFonts w:cs="Times New Roman"/>
                <w:sz w:val="21"/>
              </w:rPr>
              <w:t>=0.0</w:t>
            </w:r>
            <w:r w:rsidR="007C006A" w:rsidRPr="00D44A50">
              <w:rPr>
                <w:rFonts w:cs="Times New Roman"/>
                <w:sz w:val="21"/>
              </w:rPr>
              <w:t>09</w:t>
            </w:r>
            <w:r w:rsidRPr="00D44A50">
              <w:rPr>
                <w:rFonts w:cs="Times New Roman"/>
                <w:sz w:val="21"/>
              </w:rPr>
              <w:t>t/a</w:t>
            </w:r>
          </w:p>
          <w:p w:rsidR="00886385" w:rsidRPr="00D44A50" w:rsidRDefault="00FD355F">
            <w:pPr>
              <w:ind w:left="2" w:firstLineChars="200" w:firstLine="416"/>
              <w:jc w:val="left"/>
              <w:rPr>
                <w:spacing w:val="-1"/>
                <w:szCs w:val="21"/>
              </w:rPr>
            </w:pPr>
            <w:r w:rsidRPr="00D44A50">
              <w:rPr>
                <w:rFonts w:ascii="宋体" w:hAnsi="宋体" w:cs="宋体" w:hint="eastAsia"/>
                <w:spacing w:val="-1"/>
                <w:szCs w:val="21"/>
              </w:rPr>
              <w:t>②</w:t>
            </w:r>
            <w:r w:rsidRPr="00D44A50">
              <w:rPr>
                <w:spacing w:val="-1"/>
                <w:szCs w:val="21"/>
              </w:rPr>
              <w:t>颗粒物：</w:t>
            </w:r>
          </w:p>
          <w:p w:rsidR="00886385" w:rsidRPr="00D44A50" w:rsidRDefault="00FD355F">
            <w:pPr>
              <w:ind w:left="2" w:firstLineChars="200" w:firstLine="416"/>
              <w:jc w:val="left"/>
              <w:rPr>
                <w:spacing w:val="-1"/>
                <w:szCs w:val="21"/>
              </w:rPr>
            </w:pPr>
            <w:r w:rsidRPr="00D44A50">
              <w:rPr>
                <w:spacing w:val="-1"/>
                <w:szCs w:val="21"/>
              </w:rPr>
              <w:t>根据监测报告，焊接排气筒</w:t>
            </w:r>
            <w:r w:rsidRPr="00D44A50">
              <w:rPr>
                <w:spacing w:val="-1"/>
                <w:szCs w:val="21"/>
              </w:rPr>
              <w:t>P1=0.0199kg/h*2080h*0.001=0.041t/a</w:t>
            </w:r>
          </w:p>
          <w:p w:rsidR="00886385" w:rsidRPr="00D44A50" w:rsidRDefault="00FD355F">
            <w:pPr>
              <w:ind w:left="2" w:firstLineChars="200" w:firstLine="416"/>
              <w:jc w:val="left"/>
              <w:rPr>
                <w:spacing w:val="-1"/>
                <w:szCs w:val="21"/>
              </w:rPr>
            </w:pPr>
            <w:r w:rsidRPr="00D44A50">
              <w:rPr>
                <w:spacing w:val="-1"/>
                <w:szCs w:val="21"/>
              </w:rPr>
              <w:t>根据</w:t>
            </w:r>
            <w:r w:rsidRPr="00D44A50">
              <w:rPr>
                <w:szCs w:val="21"/>
              </w:rPr>
              <w:t>原赛瑞公司的验收报告</w:t>
            </w:r>
            <w:r w:rsidRPr="00D44A50">
              <w:rPr>
                <w:spacing w:val="-1"/>
                <w:szCs w:val="21"/>
              </w:rPr>
              <w:t>，退火排气筒</w:t>
            </w:r>
            <w:r w:rsidRPr="00D44A50">
              <w:rPr>
                <w:spacing w:val="-1"/>
                <w:szCs w:val="21"/>
              </w:rPr>
              <w:t>P2</w:t>
            </w:r>
            <w:r w:rsidRPr="00D44A50">
              <w:rPr>
                <w:spacing w:val="-1"/>
                <w:szCs w:val="21"/>
              </w:rPr>
              <w:t>、</w:t>
            </w:r>
            <w:r w:rsidRPr="00D44A50">
              <w:rPr>
                <w:spacing w:val="-1"/>
                <w:szCs w:val="21"/>
              </w:rPr>
              <w:t>P3</w:t>
            </w:r>
            <w:r w:rsidRPr="00D44A50">
              <w:rPr>
                <w:spacing w:val="-1"/>
                <w:szCs w:val="21"/>
              </w:rPr>
              <w:t>、</w:t>
            </w:r>
            <w:r w:rsidRPr="00D44A50">
              <w:rPr>
                <w:spacing w:val="-1"/>
                <w:szCs w:val="21"/>
              </w:rPr>
              <w:t>P4</w:t>
            </w:r>
            <w:r w:rsidRPr="00D44A50">
              <w:rPr>
                <w:spacing w:val="-1"/>
                <w:szCs w:val="21"/>
              </w:rPr>
              <w:t>与喷砂排气筒</w:t>
            </w:r>
            <w:r w:rsidRPr="00D44A50">
              <w:rPr>
                <w:spacing w:val="-1"/>
                <w:szCs w:val="21"/>
              </w:rPr>
              <w:t>P6</w:t>
            </w:r>
            <w:r w:rsidRPr="00D44A50">
              <w:rPr>
                <w:spacing w:val="-1"/>
                <w:szCs w:val="21"/>
              </w:rPr>
              <w:t>的颗粒物排放量为</w:t>
            </w:r>
            <w:r w:rsidRPr="00D44A50">
              <w:rPr>
                <w:spacing w:val="-1"/>
                <w:szCs w:val="21"/>
              </w:rPr>
              <w:t>0.179t/a</w:t>
            </w:r>
            <w:r w:rsidRPr="00D44A50">
              <w:rPr>
                <w:spacing w:val="-1"/>
                <w:szCs w:val="21"/>
              </w:rPr>
              <w:t>、</w:t>
            </w:r>
            <w:r w:rsidRPr="00D44A50">
              <w:rPr>
                <w:spacing w:val="-1"/>
                <w:szCs w:val="21"/>
              </w:rPr>
              <w:t>SO</w:t>
            </w:r>
            <w:r w:rsidRPr="00D44A50">
              <w:rPr>
                <w:spacing w:val="-1"/>
                <w:szCs w:val="21"/>
                <w:vertAlign w:val="subscript"/>
              </w:rPr>
              <w:t>2</w:t>
            </w:r>
            <w:r w:rsidRPr="00D44A50">
              <w:rPr>
                <w:spacing w:val="-1"/>
                <w:szCs w:val="21"/>
              </w:rPr>
              <w:t>排放量为</w:t>
            </w:r>
            <w:r w:rsidRPr="00D44A50">
              <w:rPr>
                <w:spacing w:val="-1"/>
                <w:szCs w:val="21"/>
              </w:rPr>
              <w:t>0.019t/a</w:t>
            </w:r>
            <w:r w:rsidRPr="00D44A50">
              <w:rPr>
                <w:spacing w:val="-1"/>
                <w:szCs w:val="21"/>
              </w:rPr>
              <w:t>、</w:t>
            </w:r>
            <w:r w:rsidRPr="00D44A50">
              <w:rPr>
                <w:spacing w:val="-1"/>
                <w:szCs w:val="21"/>
              </w:rPr>
              <w:t>NOx</w:t>
            </w:r>
            <w:r w:rsidRPr="00D44A50">
              <w:rPr>
                <w:spacing w:val="-1"/>
                <w:szCs w:val="21"/>
              </w:rPr>
              <w:t>排放量为</w:t>
            </w:r>
            <w:r w:rsidRPr="00D44A50">
              <w:rPr>
                <w:spacing w:val="-1"/>
                <w:szCs w:val="21"/>
              </w:rPr>
              <w:t>0.29t/a</w:t>
            </w:r>
            <w:r w:rsidRPr="00D44A50">
              <w:rPr>
                <w:spacing w:val="-1"/>
                <w:szCs w:val="21"/>
              </w:rPr>
              <w:t>。</w:t>
            </w:r>
          </w:p>
          <w:p w:rsidR="00886385" w:rsidRPr="00D44A50" w:rsidRDefault="00FD355F">
            <w:pPr>
              <w:pStyle w:val="a2"/>
              <w:spacing w:line="240" w:lineRule="auto"/>
              <w:ind w:firstLineChars="0"/>
              <w:jc w:val="both"/>
              <w:rPr>
                <w:rFonts w:cs="Times New Roman"/>
                <w:sz w:val="21"/>
              </w:rPr>
            </w:pPr>
            <w:r w:rsidRPr="00D44A50">
              <w:rPr>
                <w:rFonts w:cs="Times New Roman"/>
                <w:sz w:val="21"/>
              </w:rPr>
              <w:t>**</w:t>
            </w:r>
            <w:r w:rsidRPr="00D44A50">
              <w:rPr>
                <w:rFonts w:cs="Times New Roman"/>
                <w:sz w:val="21"/>
              </w:rPr>
              <w:t>环评批复总量：</w:t>
            </w:r>
          </w:p>
          <w:p w:rsidR="00886385" w:rsidRPr="00D44A50" w:rsidRDefault="00FD355F">
            <w:pPr>
              <w:pStyle w:val="a2"/>
              <w:spacing w:line="240" w:lineRule="auto"/>
              <w:ind w:firstLineChars="0"/>
              <w:jc w:val="both"/>
              <w:rPr>
                <w:rFonts w:cs="Times New Roman"/>
                <w:sz w:val="21"/>
              </w:rPr>
            </w:pPr>
            <w:r w:rsidRPr="00D44A50">
              <w:rPr>
                <w:rFonts w:cs="Times New Roman"/>
                <w:sz w:val="21"/>
              </w:rPr>
              <w:t>根据《天津赛瑞机器设备有限公司芯棒和优质高合金钢锻件项目》环评批复，各污染物总量分别为</w:t>
            </w:r>
            <w:r w:rsidRPr="00D44A50">
              <w:rPr>
                <w:rFonts w:cs="Times New Roman"/>
                <w:sz w:val="21"/>
              </w:rPr>
              <w:t>COD 7.5t/a</w:t>
            </w:r>
            <w:r w:rsidRPr="00D44A50">
              <w:rPr>
                <w:rFonts w:cs="Times New Roman"/>
                <w:sz w:val="21"/>
              </w:rPr>
              <w:t>、氨氮</w:t>
            </w:r>
            <w:r w:rsidRPr="00D44A50">
              <w:rPr>
                <w:rFonts w:cs="Times New Roman"/>
                <w:sz w:val="21"/>
              </w:rPr>
              <w:t>0.5t/a</w:t>
            </w:r>
            <w:r w:rsidRPr="00D44A50">
              <w:rPr>
                <w:rFonts w:cs="Times New Roman"/>
                <w:sz w:val="21"/>
              </w:rPr>
              <w:t>。根据《天津赛瑞机器设备有限公司年生产加工金属制品</w:t>
            </w:r>
            <w:r w:rsidRPr="00D44A50">
              <w:rPr>
                <w:rFonts w:cs="Times New Roman"/>
                <w:sz w:val="21"/>
              </w:rPr>
              <w:t>32</w:t>
            </w:r>
            <w:r w:rsidRPr="00D44A50">
              <w:rPr>
                <w:rFonts w:cs="Times New Roman"/>
                <w:sz w:val="21"/>
              </w:rPr>
              <w:t>万吨项目》环评批复，各污染物总量分别为</w:t>
            </w:r>
            <w:r w:rsidRPr="00D44A50">
              <w:rPr>
                <w:rFonts w:cs="Times New Roman"/>
                <w:sz w:val="21"/>
              </w:rPr>
              <w:t>COD 1.14t/a</w:t>
            </w:r>
            <w:r w:rsidRPr="00D44A50">
              <w:rPr>
                <w:rFonts w:cs="Times New Roman"/>
                <w:sz w:val="21"/>
              </w:rPr>
              <w:t>、氨氮</w:t>
            </w:r>
            <w:r w:rsidRPr="00D44A50">
              <w:rPr>
                <w:rFonts w:cs="Times New Roman"/>
                <w:sz w:val="21"/>
              </w:rPr>
              <w:t>0.11t/a</w:t>
            </w:r>
            <w:r w:rsidRPr="00D44A50">
              <w:rPr>
                <w:rFonts w:cs="Times New Roman"/>
                <w:sz w:val="21"/>
              </w:rPr>
              <w:t>、总磷</w:t>
            </w:r>
            <w:r w:rsidRPr="00D44A50">
              <w:rPr>
                <w:rFonts w:cs="Times New Roman"/>
                <w:sz w:val="21"/>
              </w:rPr>
              <w:t>0.017t/a</w:t>
            </w:r>
            <w:r w:rsidRPr="00D44A50">
              <w:rPr>
                <w:rFonts w:cs="Times New Roman"/>
                <w:sz w:val="21"/>
              </w:rPr>
              <w:t>、总氮</w:t>
            </w:r>
            <w:r w:rsidRPr="00D44A50">
              <w:rPr>
                <w:rFonts w:cs="Times New Roman"/>
                <w:sz w:val="21"/>
              </w:rPr>
              <w:t>0.17t/a</w:t>
            </w:r>
            <w:r w:rsidRPr="00D44A50">
              <w:rPr>
                <w:rFonts w:cs="Times New Roman"/>
                <w:sz w:val="21"/>
              </w:rPr>
              <w:t>、</w:t>
            </w:r>
            <w:r w:rsidRPr="00D44A50">
              <w:rPr>
                <w:rFonts w:cs="Times New Roman"/>
                <w:sz w:val="21"/>
              </w:rPr>
              <w:t>SO</w:t>
            </w:r>
            <w:r w:rsidRPr="00D44A50">
              <w:rPr>
                <w:rFonts w:cs="Times New Roman"/>
                <w:sz w:val="21"/>
                <w:vertAlign w:val="subscript"/>
              </w:rPr>
              <w:t xml:space="preserve">2 </w:t>
            </w:r>
            <w:r w:rsidRPr="00D44A50">
              <w:rPr>
                <w:rFonts w:cs="Times New Roman"/>
                <w:sz w:val="21"/>
              </w:rPr>
              <w:t>0.012t/a</w:t>
            </w:r>
            <w:r w:rsidRPr="00D44A50">
              <w:rPr>
                <w:rFonts w:cs="Times New Roman"/>
                <w:sz w:val="21"/>
              </w:rPr>
              <w:t>、</w:t>
            </w:r>
            <w:r w:rsidRPr="00D44A50">
              <w:rPr>
                <w:rFonts w:cs="Times New Roman"/>
                <w:sz w:val="21"/>
              </w:rPr>
              <w:t>NOx 0.81t/a</w:t>
            </w:r>
            <w:r w:rsidRPr="00D44A50">
              <w:rPr>
                <w:rFonts w:cs="Times New Roman"/>
                <w:sz w:val="21"/>
              </w:rPr>
              <w:t>。</w:t>
            </w:r>
          </w:p>
          <w:p w:rsidR="00886385" w:rsidRPr="00D44A50" w:rsidRDefault="00FD355F">
            <w:pPr>
              <w:pStyle w:val="a2"/>
              <w:spacing w:line="240" w:lineRule="auto"/>
              <w:ind w:firstLineChars="0"/>
              <w:jc w:val="both"/>
              <w:rPr>
                <w:rFonts w:cs="Times New Roman"/>
                <w:sz w:val="21"/>
              </w:rPr>
            </w:pPr>
            <w:r w:rsidRPr="00D44A50">
              <w:rPr>
                <w:rFonts w:cs="Times New Roman"/>
                <w:sz w:val="21"/>
              </w:rPr>
              <w:t>根据《天津赛瑞机器设备有限公司芯棒和优质高合金钢锻件项目》环评预测值，总磷排放量为</w:t>
            </w:r>
            <w:r w:rsidRPr="00D44A50">
              <w:rPr>
                <w:rFonts w:cs="Times New Roman"/>
                <w:sz w:val="21"/>
              </w:rPr>
              <w:t>0.03t/a</w:t>
            </w:r>
            <w:r w:rsidRPr="00D44A50">
              <w:rPr>
                <w:rFonts w:cs="Times New Roman"/>
                <w:sz w:val="21"/>
              </w:rPr>
              <w:t>、总氮排放量为</w:t>
            </w:r>
            <w:r w:rsidRPr="00D44A50">
              <w:rPr>
                <w:rFonts w:cs="Times New Roman"/>
                <w:sz w:val="21"/>
              </w:rPr>
              <w:t>0.994t/a</w:t>
            </w:r>
            <w:r w:rsidRPr="00D44A50">
              <w:rPr>
                <w:rFonts w:cs="Times New Roman"/>
                <w:sz w:val="21"/>
              </w:rPr>
              <w:t>。</w:t>
            </w:r>
          </w:p>
          <w:p w:rsidR="00886385" w:rsidRPr="00D44A50" w:rsidRDefault="00FD355F">
            <w:pPr>
              <w:pStyle w:val="a2"/>
              <w:spacing w:line="240" w:lineRule="auto"/>
              <w:ind w:firstLineChars="0"/>
              <w:jc w:val="both"/>
              <w:rPr>
                <w:rFonts w:cs="Times New Roman"/>
                <w:sz w:val="21"/>
              </w:rPr>
            </w:pPr>
            <w:r w:rsidRPr="00D44A50">
              <w:rPr>
                <w:rFonts w:cs="Times New Roman"/>
                <w:sz w:val="21"/>
              </w:rPr>
              <w:t>根据《天津赛瑞机器设备有限公司年生产加工金属制品</w:t>
            </w:r>
            <w:r w:rsidRPr="00D44A50">
              <w:rPr>
                <w:rFonts w:cs="Times New Roman"/>
                <w:sz w:val="21"/>
              </w:rPr>
              <w:t>32</w:t>
            </w:r>
            <w:r w:rsidRPr="00D44A50">
              <w:rPr>
                <w:rFonts w:cs="Times New Roman"/>
                <w:sz w:val="21"/>
              </w:rPr>
              <w:t>万吨项目》环评预测值，颗粒物排放量为</w:t>
            </w:r>
            <w:r w:rsidRPr="00D44A50">
              <w:rPr>
                <w:rFonts w:cs="Times New Roman"/>
                <w:sz w:val="21"/>
              </w:rPr>
              <w:t>0.429t/a</w:t>
            </w:r>
            <w:r w:rsidRPr="00D44A50">
              <w:rPr>
                <w:rFonts w:cs="Times New Roman"/>
                <w:sz w:val="21"/>
              </w:rPr>
              <w:t>。</w:t>
            </w:r>
          </w:p>
          <w:p w:rsidR="00886385" w:rsidRPr="00D44A50" w:rsidRDefault="00FD355F">
            <w:pPr>
              <w:pStyle w:val="a2"/>
              <w:spacing w:line="240" w:lineRule="auto"/>
              <w:ind w:firstLineChars="0"/>
              <w:jc w:val="both"/>
              <w:rPr>
                <w:rFonts w:cs="Times New Roman"/>
              </w:rPr>
            </w:pPr>
            <w:r w:rsidRPr="00D44A50">
              <w:rPr>
                <w:rFonts w:cs="Times New Roman"/>
                <w:sz w:val="21"/>
              </w:rPr>
              <w:t>综上，天津赛瑞机器设备有限公司废水中各污染物总量分别为</w:t>
            </w:r>
            <w:bookmarkStart w:id="25" w:name="OLE_LINK22"/>
            <w:r w:rsidRPr="00D44A50">
              <w:rPr>
                <w:rFonts w:cs="Times New Roman"/>
                <w:sz w:val="21"/>
              </w:rPr>
              <w:t>COD 8.64t/a</w:t>
            </w:r>
            <w:r w:rsidRPr="00D44A50">
              <w:rPr>
                <w:rFonts w:cs="Times New Roman"/>
                <w:sz w:val="21"/>
              </w:rPr>
              <w:t>、氨氮</w:t>
            </w:r>
            <w:r w:rsidRPr="00D44A50">
              <w:rPr>
                <w:rFonts w:cs="Times New Roman"/>
                <w:sz w:val="21"/>
              </w:rPr>
              <w:t>0.61t/a</w:t>
            </w:r>
            <w:r w:rsidRPr="00D44A50">
              <w:rPr>
                <w:rFonts w:cs="Times New Roman"/>
                <w:sz w:val="21"/>
              </w:rPr>
              <w:t>、总磷</w:t>
            </w:r>
            <w:r w:rsidRPr="00D44A50">
              <w:rPr>
                <w:rFonts w:cs="Times New Roman"/>
                <w:sz w:val="21"/>
              </w:rPr>
              <w:t>0.047t/a</w:t>
            </w:r>
            <w:r w:rsidRPr="00D44A50">
              <w:rPr>
                <w:rFonts w:cs="Times New Roman"/>
                <w:sz w:val="21"/>
              </w:rPr>
              <w:t>、总氮</w:t>
            </w:r>
            <w:r w:rsidRPr="00D44A50">
              <w:rPr>
                <w:rFonts w:cs="Times New Roman"/>
                <w:sz w:val="21"/>
              </w:rPr>
              <w:t>1.164t/a</w:t>
            </w:r>
            <w:bookmarkEnd w:id="25"/>
            <w:r w:rsidRPr="00D44A50">
              <w:rPr>
                <w:rFonts w:cs="Times New Roman"/>
                <w:sz w:val="21"/>
              </w:rPr>
              <w:t>。</w:t>
            </w:r>
            <w:r w:rsidR="0019298D" w:rsidRPr="00D44A50">
              <w:rPr>
                <w:rFonts w:cs="Times New Roman"/>
                <w:sz w:val="21"/>
              </w:rPr>
              <w:t>废气中各污染物总量分别为</w:t>
            </w:r>
            <w:r w:rsidR="0019298D" w:rsidRPr="00D44A50">
              <w:rPr>
                <w:rFonts w:cs="Times New Roman"/>
                <w:sz w:val="21"/>
              </w:rPr>
              <w:t>SO</w:t>
            </w:r>
            <w:r w:rsidR="0019298D" w:rsidRPr="00D44A50">
              <w:rPr>
                <w:rFonts w:cs="Times New Roman"/>
                <w:sz w:val="21"/>
                <w:vertAlign w:val="subscript"/>
              </w:rPr>
              <w:t xml:space="preserve">2 </w:t>
            </w:r>
            <w:r w:rsidR="0019298D" w:rsidRPr="00D44A50">
              <w:rPr>
                <w:rFonts w:cs="Times New Roman"/>
                <w:sz w:val="21"/>
              </w:rPr>
              <w:t>0.012t/a</w:t>
            </w:r>
            <w:r w:rsidR="0019298D" w:rsidRPr="00D44A50">
              <w:rPr>
                <w:rFonts w:cs="Times New Roman"/>
                <w:sz w:val="21"/>
              </w:rPr>
              <w:t>、</w:t>
            </w:r>
            <w:r w:rsidR="0019298D" w:rsidRPr="00D44A50">
              <w:rPr>
                <w:rFonts w:cs="Times New Roman"/>
                <w:sz w:val="21"/>
              </w:rPr>
              <w:t>NOx 0.81t/a</w:t>
            </w:r>
            <w:r w:rsidR="0019298D" w:rsidRPr="00D44A50">
              <w:rPr>
                <w:rFonts w:cs="Times New Roman"/>
                <w:sz w:val="21"/>
              </w:rPr>
              <w:t>、颗粒</w:t>
            </w:r>
            <w:r w:rsidR="0019298D" w:rsidRPr="00D44A50">
              <w:rPr>
                <w:rFonts w:cs="Times New Roman"/>
                <w:sz w:val="21"/>
              </w:rPr>
              <w:t>0.429t/a</w:t>
            </w:r>
            <w:r w:rsidR="0019298D" w:rsidRPr="00D44A50">
              <w:rPr>
                <w:rFonts w:cs="Times New Roman"/>
                <w:sz w:val="21"/>
              </w:rPr>
              <w:t>。</w:t>
            </w:r>
          </w:p>
          <w:p w:rsidR="00886385" w:rsidRPr="00D44A50" w:rsidRDefault="00FB7BDF">
            <w:pPr>
              <w:pStyle w:val="10"/>
              <w:ind w:firstLineChars="200" w:firstLine="420"/>
              <w:jc w:val="left"/>
              <w:rPr>
                <w:rFonts w:ascii="Times New Roman" w:hAnsi="Times New Roman" w:cs="Times New Roman"/>
              </w:rPr>
            </w:pPr>
            <w:r w:rsidRPr="00D44A50">
              <w:rPr>
                <w:rFonts w:ascii="Times New Roman" w:hAnsi="Times New Roman" w:cs="Times New Roman"/>
              </w:rPr>
              <w:t>由于天津赛瑞机器设备有限公司批复的废气污染物总量全部来源于超重型机加工车间和金结车间，因此赛瑞公司批复的废气总量全部归属于星泓智造公司。</w:t>
            </w:r>
            <w:r w:rsidR="00FD355F" w:rsidRPr="00D44A50">
              <w:rPr>
                <w:rFonts w:ascii="Times New Roman" w:hAnsi="Times New Roman" w:cs="Times New Roman"/>
              </w:rPr>
              <w:t>天津赛瑞机器设备有限公司两期环评中废水总排放量共计</w:t>
            </w:r>
            <w:r w:rsidR="00FD355F" w:rsidRPr="00D44A50">
              <w:rPr>
                <w:rFonts w:ascii="Times New Roman" w:hAnsi="Times New Roman" w:cs="Times New Roman"/>
              </w:rPr>
              <w:t>19411.44m</w:t>
            </w:r>
            <w:r w:rsidR="00FD355F" w:rsidRPr="00D44A50">
              <w:rPr>
                <w:rFonts w:ascii="Times New Roman" w:hAnsi="Times New Roman" w:cs="Times New Roman"/>
                <w:vertAlign w:val="superscript"/>
              </w:rPr>
              <w:t>3</w:t>
            </w:r>
            <w:r w:rsidR="00FD355F" w:rsidRPr="00D44A50">
              <w:rPr>
                <w:rFonts w:ascii="Times New Roman" w:hAnsi="Times New Roman" w:cs="Times New Roman"/>
              </w:rPr>
              <w:t>/a</w:t>
            </w:r>
            <w:r w:rsidR="00FD355F" w:rsidRPr="00D44A50">
              <w:rPr>
                <w:rFonts w:ascii="Times New Roman" w:hAnsi="Times New Roman" w:cs="Times New Roman"/>
              </w:rPr>
              <w:t>，星泓智造装备</w:t>
            </w:r>
            <w:r w:rsidR="00FD355F" w:rsidRPr="00D44A50">
              <w:rPr>
                <w:rFonts w:ascii="Times New Roman" w:hAnsi="Times New Roman" w:cs="Times New Roman"/>
              </w:rPr>
              <w:t>(</w:t>
            </w:r>
            <w:r w:rsidR="00FD355F" w:rsidRPr="00D44A50">
              <w:rPr>
                <w:rFonts w:ascii="Times New Roman" w:hAnsi="Times New Roman" w:cs="Times New Roman"/>
              </w:rPr>
              <w:t>天津</w:t>
            </w:r>
            <w:r w:rsidR="00FD355F" w:rsidRPr="00D44A50">
              <w:rPr>
                <w:rFonts w:ascii="Times New Roman" w:hAnsi="Times New Roman" w:cs="Times New Roman"/>
              </w:rPr>
              <w:t>)</w:t>
            </w:r>
            <w:r w:rsidR="00FD355F" w:rsidRPr="00D44A50">
              <w:rPr>
                <w:rFonts w:ascii="Times New Roman" w:hAnsi="Times New Roman" w:cs="Times New Roman"/>
              </w:rPr>
              <w:t>有限公司实际排水量为</w:t>
            </w:r>
            <w:r w:rsidR="007C006A" w:rsidRPr="00D44A50">
              <w:rPr>
                <w:rFonts w:ascii="Times New Roman" w:hAnsi="Times New Roman" w:cs="Times New Roman"/>
              </w:rPr>
              <w:t>1500</w:t>
            </w:r>
            <w:r w:rsidR="00FD355F" w:rsidRPr="00D44A50">
              <w:rPr>
                <w:rFonts w:ascii="Times New Roman" w:hAnsi="Times New Roman" w:cs="Times New Roman"/>
              </w:rPr>
              <w:t>m</w:t>
            </w:r>
            <w:r w:rsidR="00FD355F" w:rsidRPr="00D44A50">
              <w:rPr>
                <w:rFonts w:ascii="Times New Roman" w:hAnsi="Times New Roman" w:cs="Times New Roman"/>
                <w:vertAlign w:val="superscript"/>
              </w:rPr>
              <w:t>3</w:t>
            </w:r>
            <w:r w:rsidR="00FD355F" w:rsidRPr="00D44A50">
              <w:rPr>
                <w:rFonts w:ascii="Times New Roman" w:hAnsi="Times New Roman" w:cs="Times New Roman"/>
              </w:rPr>
              <w:t>/a</w:t>
            </w:r>
            <w:r w:rsidR="00FD355F" w:rsidRPr="00D44A50">
              <w:rPr>
                <w:rFonts w:ascii="Times New Roman" w:hAnsi="Times New Roman" w:cs="Times New Roman"/>
              </w:rPr>
              <w:t>，根据两家公司水量比值可得星泓智造装备</w:t>
            </w:r>
            <w:r w:rsidR="00FD355F" w:rsidRPr="00D44A50">
              <w:rPr>
                <w:rFonts w:ascii="Times New Roman" w:hAnsi="Times New Roman" w:cs="Times New Roman"/>
              </w:rPr>
              <w:t>(</w:t>
            </w:r>
            <w:r w:rsidR="00FD355F" w:rsidRPr="00D44A50">
              <w:rPr>
                <w:rFonts w:ascii="Times New Roman" w:hAnsi="Times New Roman" w:cs="Times New Roman"/>
              </w:rPr>
              <w:t>天津</w:t>
            </w:r>
            <w:r w:rsidR="00FD355F" w:rsidRPr="00D44A50">
              <w:rPr>
                <w:rFonts w:ascii="Times New Roman" w:hAnsi="Times New Roman" w:cs="Times New Roman"/>
              </w:rPr>
              <w:t>)</w:t>
            </w:r>
            <w:r w:rsidR="00FD355F" w:rsidRPr="00D44A50">
              <w:rPr>
                <w:rFonts w:ascii="Times New Roman" w:hAnsi="Times New Roman" w:cs="Times New Roman"/>
              </w:rPr>
              <w:t>有限公司废水各污染物的环评批复量分别为</w:t>
            </w:r>
            <w:r w:rsidR="00FD355F" w:rsidRPr="00D44A50">
              <w:rPr>
                <w:rFonts w:ascii="Times New Roman" w:hAnsi="Times New Roman" w:cs="Times New Roman"/>
              </w:rPr>
              <w:t xml:space="preserve">COD </w:t>
            </w:r>
            <w:r w:rsidR="007C006A" w:rsidRPr="00D44A50">
              <w:rPr>
                <w:rFonts w:ascii="Times New Roman" w:hAnsi="Times New Roman" w:cs="Times New Roman"/>
              </w:rPr>
              <w:t>0.668</w:t>
            </w:r>
            <w:r w:rsidR="00FD355F" w:rsidRPr="00D44A50">
              <w:rPr>
                <w:rFonts w:ascii="Times New Roman" w:hAnsi="Times New Roman" w:cs="Times New Roman"/>
              </w:rPr>
              <w:t>t/a</w:t>
            </w:r>
            <w:r w:rsidR="00FD355F" w:rsidRPr="00D44A50">
              <w:rPr>
                <w:rFonts w:ascii="Times New Roman" w:hAnsi="Times New Roman" w:cs="Times New Roman"/>
              </w:rPr>
              <w:t>、氨氮</w:t>
            </w:r>
            <w:r w:rsidR="007C006A" w:rsidRPr="00D44A50">
              <w:rPr>
                <w:rFonts w:ascii="Times New Roman" w:hAnsi="Times New Roman" w:cs="Times New Roman"/>
              </w:rPr>
              <w:t>0.047</w:t>
            </w:r>
            <w:r w:rsidR="00FD355F" w:rsidRPr="00D44A50">
              <w:rPr>
                <w:rFonts w:ascii="Times New Roman" w:hAnsi="Times New Roman" w:cs="Times New Roman"/>
              </w:rPr>
              <w:t>t/a</w:t>
            </w:r>
            <w:r w:rsidR="00FD355F" w:rsidRPr="00D44A50">
              <w:rPr>
                <w:rFonts w:ascii="Times New Roman" w:hAnsi="Times New Roman" w:cs="Times New Roman"/>
              </w:rPr>
              <w:t>、总磷</w:t>
            </w:r>
            <w:r w:rsidR="00FD355F" w:rsidRPr="00D44A50">
              <w:rPr>
                <w:rFonts w:ascii="Times New Roman" w:hAnsi="Times New Roman" w:cs="Times New Roman"/>
              </w:rPr>
              <w:t>0.00</w:t>
            </w:r>
            <w:r w:rsidR="007C006A" w:rsidRPr="00D44A50">
              <w:rPr>
                <w:rFonts w:ascii="Times New Roman" w:hAnsi="Times New Roman" w:cs="Times New Roman"/>
              </w:rPr>
              <w:t>4</w:t>
            </w:r>
            <w:r w:rsidR="00FD355F" w:rsidRPr="00D44A50">
              <w:rPr>
                <w:rFonts w:ascii="Times New Roman" w:hAnsi="Times New Roman" w:cs="Times New Roman"/>
              </w:rPr>
              <w:t>t/a</w:t>
            </w:r>
            <w:r w:rsidR="00FD355F" w:rsidRPr="00D44A50">
              <w:rPr>
                <w:rFonts w:ascii="Times New Roman" w:hAnsi="Times New Roman" w:cs="Times New Roman"/>
              </w:rPr>
              <w:t>、总氮</w:t>
            </w:r>
            <w:r w:rsidR="007C006A" w:rsidRPr="00D44A50">
              <w:rPr>
                <w:rFonts w:ascii="Times New Roman" w:hAnsi="Times New Roman" w:cs="Times New Roman"/>
              </w:rPr>
              <w:t>0.090</w:t>
            </w:r>
            <w:r w:rsidR="00FD355F" w:rsidRPr="00D44A50">
              <w:rPr>
                <w:rFonts w:ascii="Times New Roman" w:hAnsi="Times New Roman" w:cs="Times New Roman"/>
              </w:rPr>
              <w:t>t/a</w:t>
            </w:r>
            <w:r w:rsidR="00FD355F" w:rsidRPr="00D44A50">
              <w:rPr>
                <w:rFonts w:ascii="Times New Roman" w:hAnsi="Times New Roman" w:cs="Times New Roman"/>
              </w:rPr>
              <w:t>。</w:t>
            </w:r>
          </w:p>
          <w:p w:rsidR="00886385" w:rsidRPr="00D44A50" w:rsidRDefault="00886385"/>
          <w:p w:rsidR="00886385" w:rsidRPr="00D44A50" w:rsidRDefault="00FD355F">
            <w:pPr>
              <w:adjustRightInd w:val="0"/>
              <w:snapToGrid w:val="0"/>
              <w:spacing w:line="360" w:lineRule="auto"/>
              <w:ind w:firstLineChars="200" w:firstLine="480"/>
              <w:rPr>
                <w:bCs/>
                <w:sz w:val="24"/>
              </w:rPr>
            </w:pPr>
            <w:r w:rsidRPr="00D44A50">
              <w:rPr>
                <w:bCs/>
                <w:sz w:val="24"/>
              </w:rPr>
              <w:t>由上表可知，企业现有工程污染物排放总量未超环评批复总量。</w:t>
            </w:r>
          </w:p>
          <w:p w:rsidR="00886385" w:rsidRPr="00D44A50" w:rsidRDefault="00FD355F">
            <w:pPr>
              <w:adjustRightInd w:val="0"/>
              <w:snapToGrid w:val="0"/>
              <w:spacing w:line="360" w:lineRule="auto"/>
              <w:ind w:firstLineChars="200" w:firstLine="482"/>
              <w:rPr>
                <w:b/>
                <w:bCs/>
                <w:sz w:val="24"/>
              </w:rPr>
            </w:pPr>
            <w:r w:rsidRPr="00D44A50">
              <w:rPr>
                <w:b/>
                <w:bCs/>
                <w:sz w:val="24"/>
              </w:rPr>
              <w:t>9</w:t>
            </w:r>
            <w:r w:rsidRPr="00D44A50">
              <w:rPr>
                <w:b/>
                <w:bCs/>
                <w:sz w:val="24"/>
              </w:rPr>
              <w:t>、现有环境风险防范措施</w:t>
            </w:r>
          </w:p>
          <w:p w:rsidR="00886385" w:rsidRPr="00D44A50" w:rsidRDefault="00FD355F">
            <w:pPr>
              <w:adjustRightInd w:val="0"/>
              <w:snapToGrid w:val="0"/>
              <w:spacing w:line="360" w:lineRule="auto"/>
              <w:ind w:firstLineChars="200" w:firstLine="480"/>
              <w:rPr>
                <w:bCs/>
                <w:sz w:val="24"/>
              </w:rPr>
            </w:pPr>
            <w:r w:rsidRPr="00D44A50">
              <w:rPr>
                <w:bCs/>
                <w:sz w:val="24"/>
              </w:rPr>
              <w:t>现状的危险单元主要为危废暂存间、油品存放区、气瓶存放区以及天然气管道，危险单元地面已做硬化防渗处理，原料桶、废油桶下设有防溢流托盘，危险单元附近设有消防沙等吸附物资，泄漏物料可被收集在室内。</w:t>
            </w:r>
          </w:p>
          <w:p w:rsidR="00886385" w:rsidRPr="00D44A50" w:rsidRDefault="00FD355F">
            <w:pPr>
              <w:adjustRightInd w:val="0"/>
              <w:snapToGrid w:val="0"/>
              <w:spacing w:line="360" w:lineRule="auto"/>
              <w:ind w:firstLineChars="200" w:firstLine="480"/>
              <w:rPr>
                <w:bCs/>
                <w:sz w:val="24"/>
              </w:rPr>
            </w:pPr>
            <w:r w:rsidRPr="00D44A50">
              <w:rPr>
                <w:bCs/>
                <w:sz w:val="24"/>
              </w:rPr>
              <w:t>厂内配备沙袋，当厂区内发生较大火灾事故产生消防废水时，可用沙袋封堵雨水总排口，防止消防废水流出厂区。</w:t>
            </w:r>
          </w:p>
          <w:p w:rsidR="00886385" w:rsidRPr="00D44A50" w:rsidRDefault="00FD355F">
            <w:pPr>
              <w:adjustRightInd w:val="0"/>
              <w:snapToGrid w:val="0"/>
              <w:spacing w:line="360" w:lineRule="auto"/>
              <w:ind w:firstLineChars="200" w:firstLine="482"/>
              <w:rPr>
                <w:b/>
                <w:bCs/>
                <w:sz w:val="24"/>
              </w:rPr>
            </w:pPr>
            <w:r w:rsidRPr="00D44A50">
              <w:rPr>
                <w:b/>
                <w:bCs/>
                <w:sz w:val="24"/>
              </w:rPr>
              <w:t>10</w:t>
            </w:r>
            <w:r w:rsidRPr="00D44A50">
              <w:rPr>
                <w:b/>
                <w:bCs/>
                <w:sz w:val="24"/>
              </w:rPr>
              <w:t>、现有环境问题</w:t>
            </w:r>
          </w:p>
          <w:p w:rsidR="00886385" w:rsidRPr="00D44A50" w:rsidRDefault="00FD355F">
            <w:pPr>
              <w:adjustRightInd w:val="0"/>
              <w:snapToGrid w:val="0"/>
              <w:spacing w:line="360" w:lineRule="auto"/>
              <w:ind w:firstLineChars="200" w:firstLine="480"/>
              <w:rPr>
                <w:bCs/>
                <w:sz w:val="24"/>
              </w:rPr>
            </w:pPr>
            <w:r w:rsidRPr="00D44A50">
              <w:rPr>
                <w:sz w:val="24"/>
              </w:rPr>
              <w:t>企业现有工程均已履行相关环评手续，已按要求制定</w:t>
            </w:r>
            <w:r w:rsidRPr="00D44A50">
              <w:rPr>
                <w:kern w:val="0"/>
                <w:sz w:val="24"/>
              </w:rPr>
              <w:t>监测计划并展开监测工作，</w:t>
            </w:r>
            <w:r w:rsidRPr="00D44A50">
              <w:rPr>
                <w:sz w:val="24"/>
              </w:rPr>
              <w:t>根据上述分析，</w:t>
            </w:r>
            <w:r w:rsidRPr="00D44A50">
              <w:rPr>
                <w:kern w:val="0"/>
                <w:sz w:val="24"/>
              </w:rPr>
              <w:t>现有工程的废气、废水、噪声均能够达标排放，固体废物得到了妥善处置，且各个排污口进行了相应的规范化设置，无现有环境问题。</w:t>
            </w:r>
          </w:p>
          <w:p w:rsidR="00886385" w:rsidRPr="00D44A50" w:rsidRDefault="00886385">
            <w:pPr>
              <w:adjustRightInd w:val="0"/>
              <w:snapToGrid w:val="0"/>
              <w:spacing w:line="360" w:lineRule="auto"/>
              <w:ind w:firstLineChars="200" w:firstLine="480"/>
              <w:rPr>
                <w:bCs/>
                <w:sz w:val="24"/>
              </w:rPr>
            </w:pPr>
          </w:p>
          <w:p w:rsidR="00886385" w:rsidRPr="00D44A50" w:rsidRDefault="00886385">
            <w:pPr>
              <w:adjustRightInd w:val="0"/>
              <w:snapToGrid w:val="0"/>
              <w:spacing w:line="360" w:lineRule="auto"/>
              <w:ind w:firstLineChars="200" w:firstLine="480"/>
              <w:rPr>
                <w:bCs/>
                <w:sz w:val="24"/>
              </w:rPr>
            </w:pPr>
          </w:p>
          <w:p w:rsidR="00886385" w:rsidRPr="00D44A50" w:rsidRDefault="00886385">
            <w:pPr>
              <w:adjustRightInd w:val="0"/>
              <w:snapToGrid w:val="0"/>
              <w:spacing w:line="360" w:lineRule="auto"/>
              <w:rPr>
                <w:bCs/>
                <w:sz w:val="24"/>
              </w:rPr>
            </w:pPr>
          </w:p>
          <w:p w:rsidR="00886385" w:rsidRPr="00D44A50" w:rsidRDefault="00886385">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p w:rsidR="00FB7BDF" w:rsidRPr="00D44A50" w:rsidRDefault="00FB7BDF">
            <w:pPr>
              <w:adjustRightInd w:val="0"/>
              <w:snapToGrid w:val="0"/>
              <w:spacing w:line="360" w:lineRule="auto"/>
              <w:rPr>
                <w:bCs/>
                <w:sz w:val="24"/>
              </w:rPr>
            </w:pPr>
          </w:p>
        </w:tc>
      </w:tr>
    </w:tbl>
    <w:p w:rsidR="00886385" w:rsidRPr="00D44A50" w:rsidRDefault="00886385">
      <w:pPr>
        <w:sectPr w:rsidR="00886385" w:rsidRPr="00D44A50">
          <w:footerReference w:type="default" r:id="rId25"/>
          <w:pgSz w:w="11906" w:h="16838"/>
          <w:pgMar w:top="1701" w:right="1531" w:bottom="1701" w:left="1531" w:header="851" w:footer="992" w:gutter="0"/>
          <w:cols w:space="425"/>
          <w:docGrid w:type="lines" w:linePitch="312"/>
        </w:sectPr>
      </w:pPr>
    </w:p>
    <w:p w:rsidR="00886385" w:rsidRPr="00D44A50" w:rsidRDefault="00FD355F">
      <w:pPr>
        <w:jc w:val="center"/>
        <w:outlineLvl w:val="0"/>
        <w:rPr>
          <w:snapToGrid w:val="0"/>
          <w:sz w:val="30"/>
          <w:szCs w:val="30"/>
        </w:rPr>
      </w:pPr>
      <w:r w:rsidRPr="00D44A50">
        <w:rPr>
          <w:snapToGrid w:val="0"/>
          <w:sz w:val="30"/>
          <w:szCs w:val="30"/>
        </w:rPr>
        <w:lastRenderedPageBreak/>
        <w:t>三、区域环境质量现状、环境保护目标及评价标准</w:t>
      </w:r>
    </w:p>
    <w:tbl>
      <w:tblPr>
        <w:tblW w:w="976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6"/>
        <w:gridCol w:w="9067"/>
      </w:tblGrid>
      <w:tr w:rsidR="00D44A50" w:rsidRPr="00D44A50">
        <w:trPr>
          <w:trHeight w:val="552"/>
          <w:jc w:val="center"/>
        </w:trPr>
        <w:tc>
          <w:tcPr>
            <w:tcW w:w="697" w:type="dxa"/>
            <w:vAlign w:val="center"/>
          </w:tcPr>
          <w:p w:rsidR="00886385" w:rsidRPr="00D44A50" w:rsidRDefault="00FD355F">
            <w:pPr>
              <w:adjustRightInd w:val="0"/>
              <w:snapToGrid w:val="0"/>
              <w:spacing w:line="360" w:lineRule="auto"/>
              <w:jc w:val="center"/>
              <w:rPr>
                <w:kern w:val="0"/>
                <w:sz w:val="24"/>
              </w:rPr>
            </w:pPr>
            <w:r w:rsidRPr="00D44A50">
              <w:rPr>
                <w:kern w:val="0"/>
                <w:sz w:val="24"/>
              </w:rPr>
              <w:t>区域</w:t>
            </w:r>
          </w:p>
          <w:p w:rsidR="00886385" w:rsidRPr="00D44A50" w:rsidRDefault="00FD355F">
            <w:pPr>
              <w:adjustRightInd w:val="0"/>
              <w:snapToGrid w:val="0"/>
              <w:spacing w:line="360" w:lineRule="auto"/>
              <w:jc w:val="center"/>
              <w:rPr>
                <w:kern w:val="0"/>
                <w:sz w:val="24"/>
              </w:rPr>
            </w:pPr>
            <w:r w:rsidRPr="00D44A50">
              <w:rPr>
                <w:kern w:val="0"/>
                <w:sz w:val="24"/>
              </w:rPr>
              <w:t>环境</w:t>
            </w:r>
          </w:p>
          <w:p w:rsidR="00886385" w:rsidRPr="00D44A50" w:rsidRDefault="00FD355F">
            <w:pPr>
              <w:adjustRightInd w:val="0"/>
              <w:snapToGrid w:val="0"/>
              <w:spacing w:line="360" w:lineRule="auto"/>
              <w:jc w:val="center"/>
              <w:rPr>
                <w:kern w:val="0"/>
                <w:sz w:val="24"/>
              </w:rPr>
            </w:pPr>
            <w:r w:rsidRPr="00D44A50">
              <w:rPr>
                <w:kern w:val="0"/>
                <w:sz w:val="24"/>
              </w:rPr>
              <w:t>质量</w:t>
            </w:r>
          </w:p>
          <w:p w:rsidR="00886385" w:rsidRPr="00D44A50" w:rsidRDefault="00FD355F">
            <w:pPr>
              <w:adjustRightInd w:val="0"/>
              <w:snapToGrid w:val="0"/>
              <w:spacing w:line="360" w:lineRule="auto"/>
              <w:jc w:val="center"/>
              <w:rPr>
                <w:kern w:val="0"/>
                <w:sz w:val="24"/>
              </w:rPr>
            </w:pPr>
            <w:r w:rsidRPr="00D44A50">
              <w:rPr>
                <w:kern w:val="0"/>
                <w:sz w:val="24"/>
              </w:rPr>
              <w:t>现状</w:t>
            </w:r>
          </w:p>
        </w:tc>
        <w:tc>
          <w:tcPr>
            <w:tcW w:w="9066" w:type="dxa"/>
            <w:vAlign w:val="center"/>
          </w:tcPr>
          <w:p w:rsidR="00886385" w:rsidRPr="00D44A50" w:rsidRDefault="00FD355F">
            <w:pPr>
              <w:adjustRightInd w:val="0"/>
              <w:snapToGrid w:val="0"/>
              <w:spacing w:line="360" w:lineRule="auto"/>
              <w:ind w:firstLineChars="200" w:firstLine="482"/>
              <w:jc w:val="left"/>
              <w:rPr>
                <w:b/>
                <w:kern w:val="0"/>
                <w:sz w:val="24"/>
              </w:rPr>
            </w:pPr>
            <w:r w:rsidRPr="00D44A50">
              <w:rPr>
                <w:b/>
                <w:kern w:val="0"/>
                <w:sz w:val="24"/>
              </w:rPr>
              <w:t>1</w:t>
            </w:r>
            <w:r w:rsidRPr="00D44A50">
              <w:rPr>
                <w:b/>
                <w:kern w:val="0"/>
                <w:sz w:val="24"/>
              </w:rPr>
              <w:t>、大气环境</w:t>
            </w:r>
          </w:p>
          <w:p w:rsidR="00886385" w:rsidRPr="00D44A50" w:rsidRDefault="00FD355F">
            <w:pPr>
              <w:adjustRightInd w:val="0"/>
              <w:snapToGrid w:val="0"/>
              <w:spacing w:line="360" w:lineRule="auto"/>
              <w:ind w:firstLineChars="200" w:firstLine="480"/>
              <w:jc w:val="left"/>
              <w:rPr>
                <w:kern w:val="0"/>
                <w:sz w:val="24"/>
              </w:rPr>
            </w:pPr>
            <w:r w:rsidRPr="00D44A50">
              <w:rPr>
                <w:kern w:val="0"/>
                <w:sz w:val="24"/>
              </w:rPr>
              <w:t>（</w:t>
            </w:r>
            <w:r w:rsidRPr="00D44A50">
              <w:rPr>
                <w:kern w:val="0"/>
                <w:sz w:val="24"/>
              </w:rPr>
              <w:t>1</w:t>
            </w:r>
            <w:r w:rsidRPr="00D44A50">
              <w:rPr>
                <w:kern w:val="0"/>
                <w:sz w:val="24"/>
              </w:rPr>
              <w:t>）常规污染物：</w:t>
            </w:r>
          </w:p>
          <w:p w:rsidR="00886385" w:rsidRPr="00D44A50" w:rsidRDefault="00FD355F">
            <w:pPr>
              <w:adjustRightInd w:val="0"/>
              <w:snapToGrid w:val="0"/>
              <w:spacing w:line="360" w:lineRule="auto"/>
              <w:ind w:firstLine="510"/>
              <w:rPr>
                <w:sz w:val="24"/>
              </w:rPr>
            </w:pPr>
            <w:r w:rsidRPr="00D44A50">
              <w:rPr>
                <w:sz w:val="24"/>
              </w:rPr>
              <w:t>根据大气功能区划分，项目所在地为二类功能区，环境空气质量标准执行《环境空气质量标准》（</w:t>
            </w:r>
            <w:r w:rsidRPr="00D44A50">
              <w:rPr>
                <w:sz w:val="24"/>
              </w:rPr>
              <w:t>GB3095-2</w:t>
            </w:r>
            <w:r w:rsidR="001C3C1C" w:rsidRPr="00D44A50">
              <w:rPr>
                <w:sz w:val="24"/>
              </w:rPr>
              <w:t>026</w:t>
            </w:r>
            <w:r w:rsidRPr="00D44A50">
              <w:rPr>
                <w:sz w:val="24"/>
              </w:rPr>
              <w:t>）</w:t>
            </w:r>
            <w:r w:rsidR="001C3C1C" w:rsidRPr="00D44A50">
              <w:rPr>
                <w:sz w:val="24"/>
              </w:rPr>
              <w:t>二级过渡阶段浓度限值要求</w:t>
            </w:r>
            <w:r w:rsidRPr="00D44A50">
              <w:rPr>
                <w:sz w:val="24"/>
              </w:rPr>
              <w:t>，本评价根据《</w:t>
            </w:r>
            <w:r w:rsidRPr="00D44A50">
              <w:rPr>
                <w:sz w:val="24"/>
              </w:rPr>
              <w:t>202</w:t>
            </w:r>
            <w:r w:rsidR="001C3C1C" w:rsidRPr="00D44A50">
              <w:rPr>
                <w:sz w:val="24"/>
              </w:rPr>
              <w:t>5</w:t>
            </w:r>
            <w:r w:rsidRPr="00D44A50">
              <w:rPr>
                <w:sz w:val="24"/>
              </w:rPr>
              <w:t>年天津市生态环境状况公报》，对项目所在区域环境空气质量进行达标判断，见下表。东丽区环境空气质量监测数据统计结果见下表。</w:t>
            </w:r>
          </w:p>
          <w:p w:rsidR="00886385" w:rsidRPr="00D44A50" w:rsidRDefault="00FD355F">
            <w:pPr>
              <w:adjustRightInd w:val="0"/>
              <w:snapToGrid w:val="0"/>
              <w:spacing w:line="360" w:lineRule="auto"/>
              <w:jc w:val="center"/>
              <w:rPr>
                <w:sz w:val="24"/>
              </w:rPr>
            </w:pPr>
            <w:r w:rsidRPr="00D44A50">
              <w:rPr>
                <w:sz w:val="24"/>
              </w:rPr>
              <w:t>表</w:t>
            </w:r>
            <w:r w:rsidRPr="00D44A50">
              <w:rPr>
                <w:sz w:val="24"/>
              </w:rPr>
              <w:t xml:space="preserve">3-1  </w:t>
            </w:r>
            <w:r w:rsidRPr="00D44A50">
              <w:rPr>
                <w:sz w:val="24"/>
              </w:rPr>
              <w:t>东丽区环境空气质量公报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421"/>
              <w:gridCol w:w="1135"/>
              <w:gridCol w:w="1125"/>
              <w:gridCol w:w="1047"/>
              <w:gridCol w:w="1222"/>
            </w:tblGrid>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污染物</w:t>
                  </w:r>
                </w:p>
              </w:tc>
              <w:tc>
                <w:tcPr>
                  <w:tcW w:w="1369" w:type="pct"/>
                  <w:vAlign w:val="center"/>
                </w:tcPr>
                <w:p w:rsidR="00886385" w:rsidRPr="00D44A50" w:rsidRDefault="00FD355F">
                  <w:pPr>
                    <w:pStyle w:val="afc"/>
                    <w:spacing w:line="240" w:lineRule="auto"/>
                    <w:rPr>
                      <w:sz w:val="21"/>
                      <w:szCs w:val="21"/>
                    </w:rPr>
                  </w:pPr>
                  <w:r w:rsidRPr="00D44A50">
                    <w:rPr>
                      <w:sz w:val="21"/>
                      <w:szCs w:val="21"/>
                    </w:rPr>
                    <w:t>年评价指标</w:t>
                  </w:r>
                </w:p>
              </w:tc>
              <w:tc>
                <w:tcPr>
                  <w:tcW w:w="642" w:type="pct"/>
                  <w:vAlign w:val="center"/>
                </w:tcPr>
                <w:p w:rsidR="00886385" w:rsidRPr="00D44A50" w:rsidRDefault="00FD355F" w:rsidP="001C3C1C">
                  <w:pPr>
                    <w:pStyle w:val="afc"/>
                    <w:spacing w:line="240" w:lineRule="auto"/>
                    <w:rPr>
                      <w:sz w:val="21"/>
                      <w:szCs w:val="21"/>
                    </w:rPr>
                  </w:pPr>
                  <w:r w:rsidRPr="00D44A50">
                    <w:rPr>
                      <w:sz w:val="21"/>
                      <w:szCs w:val="21"/>
                    </w:rPr>
                    <w:t>202</w:t>
                  </w:r>
                  <w:r w:rsidR="001C3C1C" w:rsidRPr="00D44A50">
                    <w:rPr>
                      <w:sz w:val="21"/>
                      <w:szCs w:val="21"/>
                    </w:rPr>
                    <w:t>5</w:t>
                  </w:r>
                  <w:r w:rsidRPr="00D44A50">
                    <w:rPr>
                      <w:sz w:val="21"/>
                      <w:szCs w:val="21"/>
                    </w:rPr>
                    <w:t>现状浓度</w:t>
                  </w:r>
                </w:p>
              </w:tc>
              <w:tc>
                <w:tcPr>
                  <w:tcW w:w="636" w:type="pct"/>
                  <w:vAlign w:val="center"/>
                </w:tcPr>
                <w:p w:rsidR="00886385" w:rsidRPr="00D44A50" w:rsidRDefault="00FD355F">
                  <w:pPr>
                    <w:pStyle w:val="afc"/>
                    <w:spacing w:line="240" w:lineRule="auto"/>
                    <w:rPr>
                      <w:sz w:val="21"/>
                      <w:szCs w:val="21"/>
                    </w:rPr>
                  </w:pPr>
                  <w:r w:rsidRPr="00D44A50">
                    <w:rPr>
                      <w:sz w:val="21"/>
                      <w:szCs w:val="21"/>
                    </w:rPr>
                    <w:t>标准值</w:t>
                  </w:r>
                </w:p>
              </w:tc>
              <w:tc>
                <w:tcPr>
                  <w:tcW w:w="592" w:type="pct"/>
                  <w:vAlign w:val="center"/>
                </w:tcPr>
                <w:p w:rsidR="00886385" w:rsidRPr="00D44A50" w:rsidRDefault="00FD355F">
                  <w:pPr>
                    <w:pStyle w:val="afc"/>
                    <w:spacing w:line="240" w:lineRule="auto"/>
                    <w:rPr>
                      <w:sz w:val="21"/>
                      <w:szCs w:val="21"/>
                    </w:rPr>
                  </w:pPr>
                  <w:r w:rsidRPr="00D44A50">
                    <w:rPr>
                      <w:sz w:val="21"/>
                      <w:szCs w:val="21"/>
                    </w:rPr>
                    <w:t>占标率</w:t>
                  </w:r>
                </w:p>
              </w:tc>
              <w:tc>
                <w:tcPr>
                  <w:tcW w:w="688" w:type="pct"/>
                  <w:vAlign w:val="center"/>
                </w:tcPr>
                <w:p w:rsidR="00886385" w:rsidRPr="00D44A50" w:rsidRDefault="00FD355F">
                  <w:pPr>
                    <w:pStyle w:val="afc"/>
                    <w:spacing w:line="240" w:lineRule="auto"/>
                    <w:rPr>
                      <w:sz w:val="21"/>
                      <w:szCs w:val="21"/>
                    </w:rPr>
                  </w:pPr>
                  <w:r w:rsidRPr="00D44A50">
                    <w:rPr>
                      <w:sz w:val="21"/>
                      <w:szCs w:val="21"/>
                    </w:rPr>
                    <w:t>达标情况</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PM</w:t>
                  </w:r>
                  <w:r w:rsidRPr="00D44A50">
                    <w:rPr>
                      <w:sz w:val="21"/>
                      <w:szCs w:val="21"/>
                      <w:vertAlign w:val="subscript"/>
                    </w:rPr>
                    <w:t>10</w:t>
                  </w:r>
                  <w:r w:rsidRPr="00D44A50">
                    <w:rPr>
                      <w:sz w:val="21"/>
                      <w:szCs w:val="21"/>
                    </w:rPr>
                    <w:t>（</w:t>
                  </w:r>
                  <w:r w:rsidRPr="00D44A50">
                    <w:rPr>
                      <w:sz w:val="21"/>
                      <w:szCs w:val="21"/>
                    </w:rPr>
                    <w:t>μg/m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年平均质量浓度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71</w:t>
                  </w:r>
                </w:p>
              </w:tc>
              <w:tc>
                <w:tcPr>
                  <w:tcW w:w="1124" w:type="dxa"/>
                  <w:vAlign w:val="center"/>
                </w:tcPr>
                <w:p w:rsidR="00886385" w:rsidRPr="00D44A50" w:rsidRDefault="00FD355F">
                  <w:pPr>
                    <w:pStyle w:val="afc"/>
                    <w:spacing w:line="240" w:lineRule="auto"/>
                    <w:rPr>
                      <w:sz w:val="21"/>
                      <w:szCs w:val="21"/>
                    </w:rPr>
                  </w:pPr>
                  <w:r w:rsidRPr="00D44A50">
                    <w:rPr>
                      <w:sz w:val="21"/>
                      <w:szCs w:val="21"/>
                    </w:rPr>
                    <w:t>60</w:t>
                  </w:r>
                </w:p>
              </w:tc>
              <w:tc>
                <w:tcPr>
                  <w:tcW w:w="1047" w:type="dxa"/>
                  <w:vAlign w:val="center"/>
                </w:tcPr>
                <w:p w:rsidR="00886385" w:rsidRPr="00D44A50" w:rsidRDefault="001C3C1C">
                  <w:pPr>
                    <w:pStyle w:val="afc"/>
                    <w:spacing w:line="240" w:lineRule="auto"/>
                    <w:rPr>
                      <w:sz w:val="21"/>
                      <w:szCs w:val="21"/>
                    </w:rPr>
                  </w:pPr>
                  <w:r w:rsidRPr="00D44A50">
                    <w:rPr>
                      <w:sz w:val="21"/>
                      <w:szCs w:val="21"/>
                    </w:rPr>
                    <w:t>118</w:t>
                  </w:r>
                  <w:r w:rsidR="00FD355F"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不达标</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PM</w:t>
                  </w:r>
                  <w:r w:rsidRPr="00D44A50">
                    <w:rPr>
                      <w:sz w:val="21"/>
                      <w:szCs w:val="21"/>
                      <w:vertAlign w:val="subscript"/>
                    </w:rPr>
                    <w:t>2.5</w:t>
                  </w:r>
                  <w:r w:rsidRPr="00D44A50">
                    <w:rPr>
                      <w:sz w:val="21"/>
                      <w:szCs w:val="21"/>
                    </w:rPr>
                    <w:t>（</w:t>
                  </w:r>
                  <w:r w:rsidRPr="00D44A50">
                    <w:rPr>
                      <w:sz w:val="21"/>
                      <w:szCs w:val="21"/>
                    </w:rPr>
                    <w:t>μg/m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年平均质量浓度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39</w:t>
                  </w:r>
                </w:p>
              </w:tc>
              <w:tc>
                <w:tcPr>
                  <w:tcW w:w="1124" w:type="dxa"/>
                  <w:vAlign w:val="center"/>
                </w:tcPr>
                <w:p w:rsidR="00886385" w:rsidRPr="00D44A50" w:rsidRDefault="00FD355F">
                  <w:pPr>
                    <w:pStyle w:val="afc"/>
                    <w:spacing w:line="240" w:lineRule="auto"/>
                    <w:rPr>
                      <w:sz w:val="21"/>
                      <w:szCs w:val="21"/>
                    </w:rPr>
                  </w:pPr>
                  <w:r w:rsidRPr="00D44A50">
                    <w:rPr>
                      <w:sz w:val="21"/>
                      <w:szCs w:val="21"/>
                    </w:rPr>
                    <w:t>30</w:t>
                  </w:r>
                </w:p>
              </w:tc>
              <w:tc>
                <w:tcPr>
                  <w:tcW w:w="1047" w:type="dxa"/>
                  <w:vAlign w:val="center"/>
                </w:tcPr>
                <w:p w:rsidR="00886385" w:rsidRPr="00D44A50" w:rsidRDefault="00FD355F" w:rsidP="001C3C1C">
                  <w:pPr>
                    <w:pStyle w:val="afc"/>
                    <w:spacing w:line="240" w:lineRule="auto"/>
                    <w:rPr>
                      <w:sz w:val="21"/>
                      <w:szCs w:val="21"/>
                    </w:rPr>
                  </w:pPr>
                  <w:r w:rsidRPr="00D44A50">
                    <w:rPr>
                      <w:sz w:val="21"/>
                      <w:szCs w:val="21"/>
                    </w:rPr>
                    <w:t>1</w:t>
                  </w:r>
                  <w:r w:rsidR="001C3C1C" w:rsidRPr="00D44A50">
                    <w:rPr>
                      <w:sz w:val="21"/>
                      <w:szCs w:val="21"/>
                    </w:rPr>
                    <w:t>30</w:t>
                  </w:r>
                  <w:r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不达标</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SO</w:t>
                  </w:r>
                  <w:r w:rsidRPr="00D44A50">
                    <w:rPr>
                      <w:sz w:val="21"/>
                      <w:szCs w:val="21"/>
                      <w:vertAlign w:val="subscript"/>
                    </w:rPr>
                    <w:t>2</w:t>
                  </w:r>
                  <w:r w:rsidRPr="00D44A50">
                    <w:rPr>
                      <w:sz w:val="21"/>
                      <w:szCs w:val="21"/>
                    </w:rPr>
                    <w:t>（</w:t>
                  </w:r>
                  <w:r w:rsidRPr="00D44A50">
                    <w:rPr>
                      <w:sz w:val="21"/>
                      <w:szCs w:val="21"/>
                    </w:rPr>
                    <w:t>μg/m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年平均质量浓度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8</w:t>
                  </w:r>
                </w:p>
              </w:tc>
              <w:tc>
                <w:tcPr>
                  <w:tcW w:w="1124" w:type="dxa"/>
                  <w:vAlign w:val="center"/>
                </w:tcPr>
                <w:p w:rsidR="00886385" w:rsidRPr="00D44A50" w:rsidRDefault="00FD355F">
                  <w:pPr>
                    <w:pStyle w:val="afc"/>
                    <w:spacing w:line="240" w:lineRule="auto"/>
                    <w:rPr>
                      <w:sz w:val="21"/>
                      <w:szCs w:val="21"/>
                    </w:rPr>
                  </w:pPr>
                  <w:r w:rsidRPr="00D44A50">
                    <w:rPr>
                      <w:sz w:val="21"/>
                      <w:szCs w:val="21"/>
                    </w:rPr>
                    <w:t>60</w:t>
                  </w:r>
                </w:p>
              </w:tc>
              <w:tc>
                <w:tcPr>
                  <w:tcW w:w="1047" w:type="dxa"/>
                  <w:vAlign w:val="center"/>
                </w:tcPr>
                <w:p w:rsidR="00886385" w:rsidRPr="00D44A50" w:rsidRDefault="001C3C1C">
                  <w:pPr>
                    <w:pStyle w:val="afc"/>
                    <w:spacing w:line="240" w:lineRule="auto"/>
                    <w:rPr>
                      <w:sz w:val="21"/>
                      <w:szCs w:val="21"/>
                    </w:rPr>
                  </w:pPr>
                  <w:r w:rsidRPr="00D44A50">
                    <w:rPr>
                      <w:sz w:val="21"/>
                      <w:szCs w:val="21"/>
                    </w:rPr>
                    <w:t>13</w:t>
                  </w:r>
                  <w:r w:rsidR="00FD355F"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达标</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NO</w:t>
                  </w:r>
                  <w:r w:rsidRPr="00D44A50">
                    <w:rPr>
                      <w:sz w:val="21"/>
                      <w:szCs w:val="21"/>
                      <w:vertAlign w:val="subscript"/>
                    </w:rPr>
                    <w:t>2</w:t>
                  </w:r>
                  <w:r w:rsidRPr="00D44A50">
                    <w:rPr>
                      <w:sz w:val="21"/>
                      <w:szCs w:val="21"/>
                    </w:rPr>
                    <w:t>（</w:t>
                  </w:r>
                  <w:r w:rsidRPr="00D44A50">
                    <w:rPr>
                      <w:sz w:val="21"/>
                      <w:szCs w:val="21"/>
                    </w:rPr>
                    <w:t>μg/m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年平均质量浓度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34</w:t>
                  </w:r>
                </w:p>
              </w:tc>
              <w:tc>
                <w:tcPr>
                  <w:tcW w:w="1124" w:type="dxa"/>
                  <w:vAlign w:val="center"/>
                </w:tcPr>
                <w:p w:rsidR="00886385" w:rsidRPr="00D44A50" w:rsidRDefault="00FD355F">
                  <w:pPr>
                    <w:pStyle w:val="afc"/>
                    <w:spacing w:line="240" w:lineRule="auto"/>
                    <w:rPr>
                      <w:sz w:val="21"/>
                      <w:szCs w:val="21"/>
                    </w:rPr>
                  </w:pPr>
                  <w:r w:rsidRPr="00D44A50">
                    <w:rPr>
                      <w:sz w:val="21"/>
                      <w:szCs w:val="21"/>
                    </w:rPr>
                    <w:t>40</w:t>
                  </w:r>
                </w:p>
              </w:tc>
              <w:tc>
                <w:tcPr>
                  <w:tcW w:w="1047" w:type="dxa"/>
                  <w:vAlign w:val="center"/>
                </w:tcPr>
                <w:p w:rsidR="00886385" w:rsidRPr="00D44A50" w:rsidRDefault="001C3C1C">
                  <w:pPr>
                    <w:pStyle w:val="afc"/>
                    <w:spacing w:line="240" w:lineRule="auto"/>
                    <w:rPr>
                      <w:sz w:val="21"/>
                      <w:szCs w:val="21"/>
                    </w:rPr>
                  </w:pPr>
                  <w:r w:rsidRPr="00D44A50">
                    <w:rPr>
                      <w:sz w:val="21"/>
                      <w:szCs w:val="21"/>
                    </w:rPr>
                    <w:t>85</w:t>
                  </w:r>
                  <w:r w:rsidR="00FD355F"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达标</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CO</w:t>
                  </w:r>
                  <w:r w:rsidRPr="00D44A50">
                    <w:rPr>
                      <w:sz w:val="21"/>
                      <w:szCs w:val="21"/>
                    </w:rPr>
                    <w:t>（</w:t>
                  </w:r>
                  <w:r w:rsidRPr="00D44A50">
                    <w:rPr>
                      <w:sz w:val="21"/>
                      <w:szCs w:val="21"/>
                    </w:rPr>
                    <w:t>mg/m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24</w:t>
                  </w:r>
                  <w:r w:rsidRPr="00D44A50">
                    <w:rPr>
                      <w:sz w:val="21"/>
                      <w:szCs w:val="21"/>
                    </w:rPr>
                    <w:t>小时平均质量浓度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1.2</w:t>
                  </w:r>
                </w:p>
              </w:tc>
              <w:tc>
                <w:tcPr>
                  <w:tcW w:w="1124" w:type="dxa"/>
                  <w:vAlign w:val="center"/>
                </w:tcPr>
                <w:p w:rsidR="00886385" w:rsidRPr="00D44A50" w:rsidRDefault="00FD355F">
                  <w:pPr>
                    <w:pStyle w:val="afc"/>
                    <w:spacing w:line="240" w:lineRule="auto"/>
                    <w:rPr>
                      <w:sz w:val="21"/>
                      <w:szCs w:val="21"/>
                    </w:rPr>
                  </w:pPr>
                  <w:r w:rsidRPr="00D44A50">
                    <w:rPr>
                      <w:sz w:val="21"/>
                      <w:szCs w:val="21"/>
                    </w:rPr>
                    <w:t>4</w:t>
                  </w:r>
                </w:p>
              </w:tc>
              <w:tc>
                <w:tcPr>
                  <w:tcW w:w="1047" w:type="dxa"/>
                  <w:vAlign w:val="center"/>
                </w:tcPr>
                <w:p w:rsidR="00886385" w:rsidRPr="00D44A50" w:rsidRDefault="00FD355F" w:rsidP="001C3C1C">
                  <w:pPr>
                    <w:pStyle w:val="afc"/>
                    <w:spacing w:line="240" w:lineRule="auto"/>
                    <w:rPr>
                      <w:sz w:val="21"/>
                      <w:szCs w:val="21"/>
                    </w:rPr>
                  </w:pPr>
                  <w:r w:rsidRPr="00D44A50">
                    <w:rPr>
                      <w:sz w:val="21"/>
                      <w:szCs w:val="21"/>
                    </w:rPr>
                    <w:t>3</w:t>
                  </w:r>
                  <w:r w:rsidR="001C3C1C" w:rsidRPr="00D44A50">
                    <w:rPr>
                      <w:sz w:val="21"/>
                      <w:szCs w:val="21"/>
                    </w:rPr>
                    <w:t>0</w:t>
                  </w:r>
                  <w:r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达标</w:t>
                  </w:r>
                </w:p>
              </w:tc>
            </w:tr>
            <w:tr w:rsidR="00D44A50" w:rsidRPr="00D44A50">
              <w:trPr>
                <w:trHeight w:val="283"/>
              </w:trPr>
              <w:tc>
                <w:tcPr>
                  <w:tcW w:w="1070" w:type="pct"/>
                  <w:vAlign w:val="center"/>
                </w:tcPr>
                <w:p w:rsidR="00886385" w:rsidRPr="00D44A50" w:rsidRDefault="00FD355F">
                  <w:pPr>
                    <w:pStyle w:val="afc"/>
                    <w:spacing w:line="240" w:lineRule="auto"/>
                    <w:rPr>
                      <w:sz w:val="21"/>
                      <w:szCs w:val="21"/>
                    </w:rPr>
                  </w:pPr>
                  <w:r w:rsidRPr="00D44A50">
                    <w:rPr>
                      <w:sz w:val="21"/>
                      <w:szCs w:val="21"/>
                    </w:rPr>
                    <w:t>O</w:t>
                  </w:r>
                  <w:r w:rsidRPr="00D44A50">
                    <w:rPr>
                      <w:sz w:val="21"/>
                      <w:szCs w:val="21"/>
                      <w:vertAlign w:val="subscript"/>
                    </w:rPr>
                    <w:t>3</w:t>
                  </w:r>
                  <w:r w:rsidRPr="00D44A50">
                    <w:rPr>
                      <w:sz w:val="21"/>
                      <w:szCs w:val="21"/>
                    </w:rPr>
                    <w:t>（</w:t>
                  </w:r>
                  <w:r w:rsidRPr="00D44A50">
                    <w:rPr>
                      <w:sz w:val="21"/>
                      <w:szCs w:val="21"/>
                    </w:rPr>
                    <w:t>μg/m</w:t>
                  </w:r>
                  <w:r w:rsidRPr="00D44A50">
                    <w:rPr>
                      <w:sz w:val="21"/>
                      <w:szCs w:val="21"/>
                      <w:vertAlign w:val="superscript"/>
                    </w:rPr>
                    <w:t>3</w:t>
                  </w:r>
                  <w:r w:rsidRPr="00D44A50">
                    <w:rPr>
                      <w:sz w:val="21"/>
                      <w:szCs w:val="21"/>
                    </w:rPr>
                    <w:t>）</w:t>
                  </w:r>
                </w:p>
              </w:tc>
              <w:tc>
                <w:tcPr>
                  <w:tcW w:w="1369" w:type="pct"/>
                  <w:vAlign w:val="center"/>
                </w:tcPr>
                <w:p w:rsidR="00886385" w:rsidRPr="00D44A50" w:rsidRDefault="00FD355F">
                  <w:pPr>
                    <w:pStyle w:val="afc"/>
                    <w:spacing w:line="240" w:lineRule="auto"/>
                    <w:rPr>
                      <w:sz w:val="21"/>
                      <w:szCs w:val="21"/>
                    </w:rPr>
                  </w:pPr>
                  <w:r w:rsidRPr="00D44A50">
                    <w:rPr>
                      <w:sz w:val="21"/>
                      <w:szCs w:val="21"/>
                    </w:rPr>
                    <w:t>8</w:t>
                  </w:r>
                  <w:r w:rsidRPr="00D44A50">
                    <w:rPr>
                      <w:sz w:val="21"/>
                      <w:szCs w:val="21"/>
                    </w:rPr>
                    <w:t>小时平均质量浓度</w:t>
                  </w:r>
                </w:p>
              </w:tc>
              <w:tc>
                <w:tcPr>
                  <w:tcW w:w="1135" w:type="dxa"/>
                  <w:vAlign w:val="center"/>
                </w:tcPr>
                <w:p w:rsidR="00886385" w:rsidRPr="00D44A50" w:rsidRDefault="001C3C1C">
                  <w:pPr>
                    <w:pStyle w:val="afc"/>
                    <w:spacing w:line="240" w:lineRule="auto"/>
                    <w:rPr>
                      <w:sz w:val="21"/>
                      <w:szCs w:val="21"/>
                    </w:rPr>
                  </w:pPr>
                  <w:r w:rsidRPr="00D44A50">
                    <w:rPr>
                      <w:sz w:val="21"/>
                      <w:szCs w:val="21"/>
                    </w:rPr>
                    <w:t>174</w:t>
                  </w:r>
                </w:p>
              </w:tc>
              <w:tc>
                <w:tcPr>
                  <w:tcW w:w="1124" w:type="dxa"/>
                  <w:vAlign w:val="center"/>
                </w:tcPr>
                <w:p w:rsidR="00886385" w:rsidRPr="00D44A50" w:rsidRDefault="00FD355F">
                  <w:pPr>
                    <w:pStyle w:val="afc"/>
                    <w:spacing w:line="240" w:lineRule="auto"/>
                    <w:rPr>
                      <w:sz w:val="21"/>
                      <w:szCs w:val="21"/>
                    </w:rPr>
                  </w:pPr>
                  <w:r w:rsidRPr="00D44A50">
                    <w:rPr>
                      <w:sz w:val="21"/>
                      <w:szCs w:val="21"/>
                    </w:rPr>
                    <w:t>160</w:t>
                  </w:r>
                </w:p>
              </w:tc>
              <w:tc>
                <w:tcPr>
                  <w:tcW w:w="1047" w:type="dxa"/>
                  <w:vAlign w:val="center"/>
                </w:tcPr>
                <w:p w:rsidR="00886385" w:rsidRPr="00D44A50" w:rsidRDefault="001C3C1C">
                  <w:pPr>
                    <w:pStyle w:val="afc"/>
                    <w:spacing w:line="240" w:lineRule="auto"/>
                    <w:rPr>
                      <w:sz w:val="21"/>
                      <w:szCs w:val="21"/>
                    </w:rPr>
                  </w:pPr>
                  <w:r w:rsidRPr="00D44A50">
                    <w:rPr>
                      <w:sz w:val="21"/>
                      <w:szCs w:val="21"/>
                    </w:rPr>
                    <w:t>109</w:t>
                  </w:r>
                  <w:r w:rsidR="00FD355F" w:rsidRPr="00D44A50">
                    <w:rPr>
                      <w:sz w:val="21"/>
                      <w:szCs w:val="21"/>
                    </w:rPr>
                    <w:t>%</w:t>
                  </w:r>
                </w:p>
              </w:tc>
              <w:tc>
                <w:tcPr>
                  <w:tcW w:w="688" w:type="pct"/>
                  <w:vAlign w:val="center"/>
                </w:tcPr>
                <w:p w:rsidR="00886385" w:rsidRPr="00D44A50" w:rsidRDefault="00FD355F">
                  <w:pPr>
                    <w:pStyle w:val="afc"/>
                    <w:spacing w:line="240" w:lineRule="auto"/>
                    <w:rPr>
                      <w:sz w:val="21"/>
                      <w:szCs w:val="21"/>
                    </w:rPr>
                  </w:pPr>
                  <w:r w:rsidRPr="00D44A50">
                    <w:rPr>
                      <w:sz w:val="21"/>
                      <w:szCs w:val="21"/>
                    </w:rPr>
                    <w:t>不达标</w:t>
                  </w:r>
                </w:p>
              </w:tc>
            </w:tr>
            <w:tr w:rsidR="00D44A50" w:rsidRPr="00D44A50">
              <w:trPr>
                <w:trHeight w:val="283"/>
              </w:trPr>
              <w:tc>
                <w:tcPr>
                  <w:tcW w:w="5000" w:type="pct"/>
                  <w:gridSpan w:val="6"/>
                  <w:vAlign w:val="center"/>
                </w:tcPr>
                <w:p w:rsidR="00886385" w:rsidRPr="00D44A50" w:rsidRDefault="00FD355F">
                  <w:pPr>
                    <w:pStyle w:val="afc"/>
                    <w:spacing w:line="240" w:lineRule="auto"/>
                    <w:jc w:val="left"/>
                    <w:rPr>
                      <w:sz w:val="21"/>
                      <w:szCs w:val="21"/>
                    </w:rPr>
                  </w:pPr>
                  <w:r w:rsidRPr="00D44A50">
                    <w:rPr>
                      <w:sz w:val="21"/>
                      <w:szCs w:val="21"/>
                    </w:rPr>
                    <w:t>注：</w:t>
                  </w:r>
                  <w:r w:rsidRPr="00D44A50">
                    <w:rPr>
                      <w:sz w:val="21"/>
                      <w:szCs w:val="21"/>
                    </w:rPr>
                    <w:t>SO</w:t>
                  </w:r>
                  <w:r w:rsidRPr="00D44A50">
                    <w:rPr>
                      <w:sz w:val="21"/>
                      <w:szCs w:val="21"/>
                      <w:vertAlign w:val="subscript"/>
                    </w:rPr>
                    <w:t>2</w:t>
                  </w:r>
                  <w:r w:rsidRPr="00D44A50">
                    <w:rPr>
                      <w:sz w:val="21"/>
                      <w:szCs w:val="21"/>
                    </w:rPr>
                    <w:t>、</w:t>
                  </w:r>
                  <w:r w:rsidRPr="00D44A50">
                    <w:rPr>
                      <w:sz w:val="21"/>
                      <w:szCs w:val="21"/>
                    </w:rPr>
                    <w:t>NO</w:t>
                  </w:r>
                  <w:r w:rsidRPr="00D44A50">
                    <w:rPr>
                      <w:sz w:val="21"/>
                      <w:szCs w:val="21"/>
                      <w:vertAlign w:val="subscript"/>
                    </w:rPr>
                    <w:t>2</w:t>
                  </w:r>
                  <w:r w:rsidRPr="00D44A50">
                    <w:rPr>
                      <w:sz w:val="21"/>
                      <w:szCs w:val="21"/>
                    </w:rPr>
                    <w:t>、</w:t>
                  </w:r>
                  <w:r w:rsidRPr="00D44A50">
                    <w:rPr>
                      <w:sz w:val="21"/>
                      <w:szCs w:val="21"/>
                    </w:rPr>
                    <w:t>PM</w:t>
                  </w:r>
                  <w:r w:rsidRPr="00D44A50">
                    <w:rPr>
                      <w:sz w:val="21"/>
                      <w:szCs w:val="21"/>
                      <w:vertAlign w:val="subscript"/>
                    </w:rPr>
                    <w:t>10</w:t>
                  </w:r>
                  <w:r w:rsidRPr="00D44A50">
                    <w:rPr>
                      <w:sz w:val="21"/>
                      <w:szCs w:val="21"/>
                    </w:rPr>
                    <w:t>、</w:t>
                  </w:r>
                  <w:r w:rsidRPr="00D44A50">
                    <w:rPr>
                      <w:sz w:val="21"/>
                      <w:szCs w:val="21"/>
                    </w:rPr>
                    <w:t>PM</w:t>
                  </w:r>
                  <w:r w:rsidRPr="00D44A50">
                    <w:rPr>
                      <w:sz w:val="21"/>
                      <w:szCs w:val="21"/>
                      <w:vertAlign w:val="subscript"/>
                    </w:rPr>
                    <w:t>2.5</w:t>
                  </w:r>
                  <w:r w:rsidRPr="00D44A50">
                    <w:rPr>
                      <w:sz w:val="21"/>
                      <w:szCs w:val="21"/>
                    </w:rPr>
                    <w:t xml:space="preserve"> 4 </w:t>
                  </w:r>
                  <w:r w:rsidRPr="00D44A50">
                    <w:rPr>
                      <w:sz w:val="21"/>
                      <w:szCs w:val="21"/>
                    </w:rPr>
                    <w:t>项污染物为浓度均值，</w:t>
                  </w:r>
                  <w:r w:rsidRPr="00D44A50">
                    <w:rPr>
                      <w:sz w:val="21"/>
                      <w:szCs w:val="21"/>
                    </w:rPr>
                    <w:t xml:space="preserve">CO </w:t>
                  </w:r>
                  <w:r w:rsidRPr="00D44A50">
                    <w:rPr>
                      <w:sz w:val="21"/>
                      <w:szCs w:val="21"/>
                    </w:rPr>
                    <w:t>为</w:t>
                  </w:r>
                  <w:r w:rsidRPr="00D44A50">
                    <w:rPr>
                      <w:sz w:val="21"/>
                      <w:szCs w:val="21"/>
                    </w:rPr>
                    <w:t xml:space="preserve">24 </w:t>
                  </w:r>
                  <w:r w:rsidRPr="00D44A50">
                    <w:rPr>
                      <w:sz w:val="21"/>
                      <w:szCs w:val="21"/>
                    </w:rPr>
                    <w:t>小时平均浓度第</w:t>
                  </w:r>
                  <w:r w:rsidRPr="00D44A50">
                    <w:rPr>
                      <w:sz w:val="21"/>
                      <w:szCs w:val="21"/>
                    </w:rPr>
                    <w:t xml:space="preserve">95 </w:t>
                  </w:r>
                  <w:r w:rsidRPr="00D44A50">
                    <w:rPr>
                      <w:sz w:val="21"/>
                      <w:szCs w:val="21"/>
                    </w:rPr>
                    <w:t>百分位数，</w:t>
                  </w:r>
                  <w:r w:rsidRPr="00D44A50">
                    <w:rPr>
                      <w:sz w:val="21"/>
                      <w:szCs w:val="21"/>
                    </w:rPr>
                    <w:t>O</w:t>
                  </w:r>
                  <w:r w:rsidRPr="00D44A50">
                    <w:rPr>
                      <w:sz w:val="21"/>
                      <w:szCs w:val="21"/>
                      <w:vertAlign w:val="subscript"/>
                    </w:rPr>
                    <w:t>3</w:t>
                  </w:r>
                  <w:r w:rsidRPr="00D44A50">
                    <w:rPr>
                      <w:sz w:val="21"/>
                      <w:szCs w:val="21"/>
                    </w:rPr>
                    <w:t>为日最大</w:t>
                  </w:r>
                  <w:r w:rsidRPr="00D44A50">
                    <w:rPr>
                      <w:sz w:val="21"/>
                      <w:szCs w:val="21"/>
                    </w:rPr>
                    <w:t xml:space="preserve">8 </w:t>
                  </w:r>
                  <w:r w:rsidRPr="00D44A50">
                    <w:rPr>
                      <w:sz w:val="21"/>
                      <w:szCs w:val="21"/>
                    </w:rPr>
                    <w:t>小时平均浓度第</w:t>
                  </w:r>
                  <w:r w:rsidRPr="00D44A50">
                    <w:rPr>
                      <w:sz w:val="21"/>
                      <w:szCs w:val="21"/>
                    </w:rPr>
                    <w:t xml:space="preserve">90 </w:t>
                  </w:r>
                  <w:r w:rsidRPr="00D44A50">
                    <w:rPr>
                      <w:sz w:val="21"/>
                      <w:szCs w:val="21"/>
                    </w:rPr>
                    <w:t>百分位数。</w:t>
                  </w:r>
                </w:p>
              </w:tc>
            </w:tr>
          </w:tbl>
          <w:p w:rsidR="00886385" w:rsidRPr="00D44A50" w:rsidRDefault="00FD355F" w:rsidP="001C3C1C">
            <w:pPr>
              <w:pStyle w:val="0000"/>
              <w:rPr>
                <w:color w:val="auto"/>
                <w:kern w:val="0"/>
              </w:rPr>
            </w:pPr>
            <w:r w:rsidRPr="00D44A50">
              <w:rPr>
                <w:color w:val="auto"/>
              </w:rPr>
              <w:t>由上表可知，东丽区环境空气中</w:t>
            </w:r>
            <w:r w:rsidR="001C3C1C" w:rsidRPr="00D44A50">
              <w:rPr>
                <w:color w:val="auto"/>
              </w:rPr>
              <w:t>NO</w:t>
            </w:r>
            <w:r w:rsidR="001C3C1C" w:rsidRPr="00D44A50">
              <w:rPr>
                <w:color w:val="auto"/>
                <w:vertAlign w:val="subscript"/>
              </w:rPr>
              <w:t>2</w:t>
            </w:r>
            <w:r w:rsidR="001C3C1C" w:rsidRPr="00D44A50">
              <w:rPr>
                <w:color w:val="auto"/>
              </w:rPr>
              <w:t>、</w:t>
            </w:r>
            <w:r w:rsidR="001C3C1C" w:rsidRPr="00D44A50">
              <w:rPr>
                <w:color w:val="auto"/>
              </w:rPr>
              <w:t>SO</w:t>
            </w:r>
            <w:r w:rsidR="001C3C1C" w:rsidRPr="00D44A50">
              <w:rPr>
                <w:color w:val="auto"/>
                <w:vertAlign w:val="subscript"/>
              </w:rPr>
              <w:t>2</w:t>
            </w:r>
            <w:r w:rsidR="001C3C1C" w:rsidRPr="00D44A50">
              <w:rPr>
                <w:color w:val="auto"/>
              </w:rPr>
              <w:t>的年均值、</w:t>
            </w:r>
            <w:r w:rsidR="001C3C1C" w:rsidRPr="00D44A50">
              <w:rPr>
                <w:color w:val="auto"/>
              </w:rPr>
              <w:t>CO</w:t>
            </w:r>
            <w:r w:rsidR="001C3C1C" w:rsidRPr="00D44A50">
              <w:rPr>
                <w:color w:val="auto"/>
              </w:rPr>
              <w:t>的第</w:t>
            </w:r>
            <w:r w:rsidR="001C3C1C" w:rsidRPr="00D44A50">
              <w:rPr>
                <w:color w:val="auto"/>
              </w:rPr>
              <w:t>95</w:t>
            </w:r>
            <w:r w:rsidR="001C3C1C" w:rsidRPr="00D44A50">
              <w:rPr>
                <w:color w:val="auto"/>
              </w:rPr>
              <w:t>百分数位</w:t>
            </w:r>
            <w:r w:rsidR="001C3C1C" w:rsidRPr="00D44A50">
              <w:rPr>
                <w:color w:val="auto"/>
              </w:rPr>
              <w:t>24h</w:t>
            </w:r>
            <w:r w:rsidR="001C3C1C" w:rsidRPr="00D44A50">
              <w:rPr>
                <w:color w:val="auto"/>
              </w:rPr>
              <w:t>平均浓度满足《环境空气质量标准》（</w:t>
            </w:r>
            <w:r w:rsidR="001C3C1C" w:rsidRPr="00D44A50">
              <w:rPr>
                <w:color w:val="auto"/>
              </w:rPr>
              <w:t>GB3095-2026</w:t>
            </w:r>
            <w:r w:rsidR="001C3C1C" w:rsidRPr="00D44A50">
              <w:rPr>
                <w:color w:val="auto"/>
              </w:rPr>
              <w:t>）二级过渡阶段浓度限值要求，</w:t>
            </w:r>
            <w:r w:rsidR="001C3C1C" w:rsidRPr="00D44A50">
              <w:rPr>
                <w:color w:val="auto"/>
              </w:rPr>
              <w:t>PM</w:t>
            </w:r>
            <w:r w:rsidR="001C3C1C" w:rsidRPr="00D44A50">
              <w:rPr>
                <w:color w:val="auto"/>
                <w:vertAlign w:val="subscript"/>
              </w:rPr>
              <w:t>10</w:t>
            </w:r>
            <w:r w:rsidR="001C3C1C" w:rsidRPr="00D44A50">
              <w:rPr>
                <w:color w:val="auto"/>
              </w:rPr>
              <w:t>、</w:t>
            </w:r>
            <w:r w:rsidR="001C3C1C" w:rsidRPr="00D44A50">
              <w:rPr>
                <w:color w:val="auto"/>
              </w:rPr>
              <w:t>PM</w:t>
            </w:r>
            <w:r w:rsidR="001C3C1C" w:rsidRPr="00D44A50">
              <w:rPr>
                <w:color w:val="auto"/>
                <w:vertAlign w:val="subscript"/>
              </w:rPr>
              <w:t>2.5</w:t>
            </w:r>
            <w:r w:rsidR="001C3C1C" w:rsidRPr="00D44A50">
              <w:rPr>
                <w:color w:val="auto"/>
              </w:rPr>
              <w:t>的年均值、</w:t>
            </w:r>
            <w:r w:rsidR="001C3C1C" w:rsidRPr="00D44A50">
              <w:rPr>
                <w:color w:val="auto"/>
              </w:rPr>
              <w:t>O</w:t>
            </w:r>
            <w:r w:rsidR="001C3C1C" w:rsidRPr="00D44A50">
              <w:rPr>
                <w:color w:val="auto"/>
                <w:vertAlign w:val="subscript"/>
              </w:rPr>
              <w:t>3</w:t>
            </w:r>
            <w:r w:rsidR="001C3C1C" w:rsidRPr="00D44A50">
              <w:rPr>
                <w:color w:val="auto"/>
              </w:rPr>
              <w:t>的第</w:t>
            </w:r>
            <w:r w:rsidR="001C3C1C" w:rsidRPr="00D44A50">
              <w:rPr>
                <w:color w:val="auto"/>
              </w:rPr>
              <w:t>90</w:t>
            </w:r>
            <w:r w:rsidR="001C3C1C" w:rsidRPr="00D44A50">
              <w:rPr>
                <w:color w:val="auto"/>
              </w:rPr>
              <w:t>百分数位</w:t>
            </w:r>
            <w:r w:rsidR="001C3C1C" w:rsidRPr="00D44A50">
              <w:rPr>
                <w:color w:val="auto"/>
              </w:rPr>
              <w:t>8h</w:t>
            </w:r>
            <w:r w:rsidR="001C3C1C" w:rsidRPr="00D44A50">
              <w:rPr>
                <w:color w:val="auto"/>
              </w:rPr>
              <w:t>平均浓度未达到《环境空气质量标准》（</w:t>
            </w:r>
            <w:r w:rsidR="001C3C1C" w:rsidRPr="00D44A50">
              <w:rPr>
                <w:color w:val="auto"/>
              </w:rPr>
              <w:t>GB3095-2026</w:t>
            </w:r>
            <w:r w:rsidR="001C3C1C" w:rsidRPr="00D44A50">
              <w:rPr>
                <w:color w:val="auto"/>
              </w:rPr>
              <w:t>）二级过渡阶段浓度限值要求</w:t>
            </w:r>
            <w:r w:rsidR="007C76CF" w:rsidRPr="00D44A50">
              <w:rPr>
                <w:color w:val="auto"/>
              </w:rPr>
              <w:t>，因此所在区域为不达标区</w:t>
            </w:r>
            <w:r w:rsidRPr="00D44A50">
              <w:rPr>
                <w:color w:val="auto"/>
              </w:rPr>
              <w:t>。</w:t>
            </w:r>
          </w:p>
          <w:p w:rsidR="00886385" w:rsidRPr="00D44A50" w:rsidRDefault="00FD355F">
            <w:pPr>
              <w:spacing w:line="360" w:lineRule="auto"/>
              <w:ind w:firstLineChars="200" w:firstLine="480"/>
              <w:rPr>
                <w:sz w:val="24"/>
              </w:rPr>
            </w:pPr>
            <w:r w:rsidRPr="00D44A50">
              <w:rPr>
                <w:sz w:val="24"/>
              </w:rPr>
              <w:t>（</w:t>
            </w:r>
            <w:r w:rsidRPr="00D44A50">
              <w:rPr>
                <w:sz w:val="24"/>
              </w:rPr>
              <w:t>2</w:t>
            </w:r>
            <w:r w:rsidRPr="00D44A50">
              <w:rPr>
                <w:sz w:val="24"/>
              </w:rPr>
              <w:t>）特征污染物</w:t>
            </w:r>
          </w:p>
          <w:p w:rsidR="00886385" w:rsidRPr="00D44A50" w:rsidRDefault="00FD355F">
            <w:pPr>
              <w:pStyle w:val="00005"/>
              <w:ind w:firstLine="480"/>
            </w:pPr>
            <w:r w:rsidRPr="00D44A50">
              <w:t>本项目引用天津晶东化学复合材料有限公司于</w:t>
            </w:r>
            <w:r w:rsidRPr="00D44A50">
              <w:t>2024</w:t>
            </w:r>
            <w:r w:rsidRPr="00D44A50">
              <w:t>年</w:t>
            </w:r>
            <w:r w:rsidRPr="00D44A50">
              <w:t>3</w:t>
            </w:r>
            <w:r w:rsidRPr="00D44A50">
              <w:t>月</w:t>
            </w:r>
            <w:r w:rsidRPr="00D44A50">
              <w:t>28</w:t>
            </w:r>
            <w:r w:rsidRPr="00D44A50">
              <w:t>日</w:t>
            </w:r>
            <w:r w:rsidRPr="00D44A50">
              <w:t>~4</w:t>
            </w:r>
            <w:r w:rsidRPr="00D44A50">
              <w:t>月</w:t>
            </w:r>
            <w:r w:rsidRPr="00D44A50">
              <w:t>3</w:t>
            </w:r>
            <w:r w:rsidRPr="00D44A50">
              <w:t>日对项目所在区非甲烷总烃的环境空气质量现状进行的监测数据（监测报告编号：津环鉴检</w:t>
            </w:r>
            <w:r w:rsidRPr="00D44A50">
              <w:t>240328-01</w:t>
            </w:r>
            <w:r w:rsidRPr="00D44A50">
              <w:t>（</w:t>
            </w:r>
            <w:r w:rsidRPr="00D44A50">
              <w:t>2</w:t>
            </w:r>
            <w:r w:rsidRPr="00D44A50">
              <w:t>）），引用点距离本项目厂界</w:t>
            </w:r>
            <w:r w:rsidRPr="00D44A50">
              <w:t>660m</w:t>
            </w:r>
            <w:r w:rsidRPr="00D44A50">
              <w:t>，符合《建设项目环境影响报告表编制技术指南（污染影响类）（试行）》中规定的</w:t>
            </w:r>
            <w:r w:rsidRPr="00D44A50">
              <w:t>“</w:t>
            </w:r>
            <w:r w:rsidRPr="00D44A50">
              <w:t>引用建设项目周边</w:t>
            </w:r>
            <w:r w:rsidRPr="00D44A50">
              <w:t>5</w:t>
            </w:r>
            <w:r w:rsidRPr="00D44A50">
              <w:t>千米范围内近</w:t>
            </w:r>
            <w:r w:rsidRPr="00D44A50">
              <w:t>3</w:t>
            </w:r>
            <w:r w:rsidRPr="00D44A50">
              <w:t>年的现有监测数据</w:t>
            </w:r>
            <w:r w:rsidRPr="00D44A50">
              <w:t>”</w:t>
            </w:r>
            <w:r w:rsidRPr="00D44A50">
              <w:t>。</w:t>
            </w:r>
          </w:p>
          <w:p w:rsidR="00886385" w:rsidRPr="00D44A50" w:rsidRDefault="00FD355F">
            <w:pPr>
              <w:pStyle w:val="00005"/>
              <w:ind w:firstLine="480"/>
            </w:pPr>
            <w:r w:rsidRPr="00D44A50">
              <w:rPr>
                <w:rFonts w:ascii="宋体" w:hAnsi="宋体" w:cs="宋体" w:hint="eastAsia"/>
              </w:rPr>
              <w:t>①</w:t>
            </w:r>
            <w:r w:rsidRPr="00D44A50">
              <w:t>监测点位</w:t>
            </w:r>
          </w:p>
          <w:p w:rsidR="00886385" w:rsidRPr="00D44A50" w:rsidRDefault="00FD355F">
            <w:pPr>
              <w:pStyle w:val="00005"/>
              <w:ind w:firstLine="480"/>
            </w:pPr>
            <w:r w:rsidRPr="00D44A50">
              <w:t>监测点位布设见下表。</w:t>
            </w:r>
          </w:p>
          <w:p w:rsidR="00886385" w:rsidRPr="00D44A50" w:rsidRDefault="00FD355F">
            <w:pPr>
              <w:pStyle w:val="00005"/>
              <w:ind w:firstLineChars="0" w:firstLine="0"/>
              <w:jc w:val="center"/>
            </w:pPr>
            <w:r w:rsidRPr="00D44A50">
              <w:t>表</w:t>
            </w:r>
            <w:r w:rsidRPr="00D44A50">
              <w:t xml:space="preserve">3-2 </w:t>
            </w:r>
            <w:r w:rsidRPr="00D44A50">
              <w:t>环境空气质量现状监测点位信息</w:t>
            </w:r>
          </w:p>
          <w:tbl>
            <w:tblPr>
              <w:tblStyle w:val="af3"/>
              <w:tblW w:w="4985" w:type="pct"/>
              <w:tblLook w:val="04A0" w:firstRow="1" w:lastRow="0" w:firstColumn="1" w:lastColumn="0" w:noHBand="0" w:noVBand="1"/>
            </w:tblPr>
            <w:tblGrid>
              <w:gridCol w:w="1919"/>
              <w:gridCol w:w="1550"/>
              <w:gridCol w:w="1862"/>
              <w:gridCol w:w="1696"/>
              <w:gridCol w:w="1787"/>
            </w:tblGrid>
            <w:tr w:rsidR="00D44A50" w:rsidRPr="00D44A50">
              <w:trPr>
                <w:trHeight w:val="245"/>
              </w:trPr>
              <w:tc>
                <w:tcPr>
                  <w:tcW w:w="1089" w:type="pct"/>
                  <w:vAlign w:val="center"/>
                </w:tcPr>
                <w:p w:rsidR="00886385" w:rsidRPr="00D44A50" w:rsidRDefault="00FD355F">
                  <w:pPr>
                    <w:pStyle w:val="a8"/>
                    <w:spacing w:after="0" w:line="240" w:lineRule="auto"/>
                    <w:rPr>
                      <w:rFonts w:cs="Times New Roman"/>
                      <w:sz w:val="21"/>
                    </w:rPr>
                  </w:pPr>
                  <w:r w:rsidRPr="00D44A50">
                    <w:rPr>
                      <w:rFonts w:cs="Times New Roman"/>
                      <w:sz w:val="21"/>
                    </w:rPr>
                    <w:lastRenderedPageBreak/>
                    <w:t>监测点名称</w:t>
                  </w:r>
                </w:p>
              </w:tc>
              <w:tc>
                <w:tcPr>
                  <w:tcW w:w="879" w:type="pct"/>
                  <w:vAlign w:val="center"/>
                </w:tcPr>
                <w:p w:rsidR="00886385" w:rsidRPr="00D44A50" w:rsidRDefault="00FD355F">
                  <w:pPr>
                    <w:pStyle w:val="a8"/>
                    <w:spacing w:after="0" w:line="240" w:lineRule="auto"/>
                    <w:rPr>
                      <w:rFonts w:cs="Times New Roman"/>
                      <w:sz w:val="21"/>
                    </w:rPr>
                  </w:pPr>
                  <w:r w:rsidRPr="00D44A50">
                    <w:rPr>
                      <w:rFonts w:cs="Times New Roman"/>
                      <w:sz w:val="21"/>
                    </w:rPr>
                    <w:t>监测因子</w:t>
                  </w:r>
                </w:p>
              </w:tc>
              <w:tc>
                <w:tcPr>
                  <w:tcW w:w="1056" w:type="pct"/>
                  <w:vAlign w:val="center"/>
                </w:tcPr>
                <w:p w:rsidR="00886385" w:rsidRPr="00D44A50" w:rsidRDefault="00FD355F">
                  <w:pPr>
                    <w:pStyle w:val="a8"/>
                    <w:spacing w:after="0" w:line="240" w:lineRule="auto"/>
                    <w:rPr>
                      <w:rFonts w:cs="Times New Roman"/>
                      <w:sz w:val="21"/>
                    </w:rPr>
                  </w:pPr>
                  <w:r w:rsidRPr="00D44A50">
                    <w:rPr>
                      <w:rFonts w:cs="Times New Roman"/>
                      <w:sz w:val="21"/>
                    </w:rPr>
                    <w:t>监测时段</w:t>
                  </w:r>
                </w:p>
              </w:tc>
              <w:tc>
                <w:tcPr>
                  <w:tcW w:w="962" w:type="pct"/>
                  <w:vAlign w:val="center"/>
                </w:tcPr>
                <w:p w:rsidR="00886385" w:rsidRPr="00D44A50" w:rsidRDefault="00FD355F">
                  <w:pPr>
                    <w:pStyle w:val="a8"/>
                    <w:spacing w:after="0" w:line="240" w:lineRule="auto"/>
                    <w:rPr>
                      <w:rFonts w:cs="Times New Roman"/>
                      <w:sz w:val="21"/>
                    </w:rPr>
                  </w:pPr>
                  <w:r w:rsidRPr="00D44A50">
                    <w:rPr>
                      <w:rFonts w:cs="Times New Roman"/>
                      <w:sz w:val="21"/>
                    </w:rPr>
                    <w:t>相对厂址方位</w:t>
                  </w:r>
                </w:p>
              </w:tc>
              <w:tc>
                <w:tcPr>
                  <w:tcW w:w="1015" w:type="pct"/>
                  <w:vAlign w:val="center"/>
                </w:tcPr>
                <w:p w:rsidR="00886385" w:rsidRPr="00D44A50" w:rsidRDefault="00FD355F">
                  <w:pPr>
                    <w:pStyle w:val="a8"/>
                    <w:spacing w:after="0" w:line="240" w:lineRule="auto"/>
                    <w:rPr>
                      <w:rFonts w:cs="Times New Roman"/>
                      <w:sz w:val="21"/>
                    </w:rPr>
                  </w:pPr>
                  <w:r w:rsidRPr="00D44A50">
                    <w:rPr>
                      <w:rFonts w:cs="Times New Roman"/>
                      <w:sz w:val="21"/>
                    </w:rPr>
                    <w:t>相对厂界距离</w:t>
                  </w:r>
                  <w:r w:rsidRPr="00D44A50">
                    <w:rPr>
                      <w:rFonts w:cs="Times New Roman"/>
                      <w:sz w:val="21"/>
                    </w:rPr>
                    <w:t>/m</w:t>
                  </w:r>
                </w:p>
              </w:tc>
            </w:tr>
            <w:tr w:rsidR="00D44A50" w:rsidRPr="00D44A50">
              <w:trPr>
                <w:trHeight w:val="141"/>
              </w:trPr>
              <w:tc>
                <w:tcPr>
                  <w:tcW w:w="1089" w:type="pct"/>
                  <w:vAlign w:val="center"/>
                </w:tcPr>
                <w:p w:rsidR="00886385" w:rsidRPr="00D44A50" w:rsidRDefault="00FD355F">
                  <w:pPr>
                    <w:pStyle w:val="a8"/>
                    <w:spacing w:after="0" w:line="240" w:lineRule="auto"/>
                    <w:rPr>
                      <w:rFonts w:cs="Times New Roman"/>
                      <w:sz w:val="21"/>
                    </w:rPr>
                  </w:pPr>
                  <w:r w:rsidRPr="00D44A50">
                    <w:rPr>
                      <w:rFonts w:cs="Times New Roman"/>
                      <w:sz w:val="21"/>
                    </w:rPr>
                    <w:t>天津晶东化学复合材料有限公司</w:t>
                  </w:r>
                </w:p>
              </w:tc>
              <w:tc>
                <w:tcPr>
                  <w:tcW w:w="879" w:type="pct"/>
                  <w:vAlign w:val="center"/>
                </w:tcPr>
                <w:p w:rsidR="00886385" w:rsidRPr="00D44A50" w:rsidRDefault="00FD355F">
                  <w:pPr>
                    <w:pStyle w:val="a8"/>
                    <w:spacing w:after="0" w:line="240" w:lineRule="auto"/>
                    <w:rPr>
                      <w:rFonts w:cs="Times New Roman"/>
                      <w:sz w:val="21"/>
                    </w:rPr>
                  </w:pPr>
                  <w:r w:rsidRPr="00D44A50">
                    <w:rPr>
                      <w:rFonts w:cs="Times New Roman"/>
                      <w:sz w:val="21"/>
                    </w:rPr>
                    <w:t>非甲烷总烃</w:t>
                  </w:r>
                </w:p>
              </w:tc>
              <w:tc>
                <w:tcPr>
                  <w:tcW w:w="1056" w:type="pct"/>
                  <w:vAlign w:val="center"/>
                </w:tcPr>
                <w:p w:rsidR="00886385" w:rsidRPr="00D44A50" w:rsidRDefault="00FD355F">
                  <w:pPr>
                    <w:pStyle w:val="a8"/>
                    <w:spacing w:after="0" w:line="240" w:lineRule="auto"/>
                    <w:rPr>
                      <w:rFonts w:cs="Times New Roman"/>
                      <w:sz w:val="21"/>
                    </w:rPr>
                  </w:pPr>
                  <w:r w:rsidRPr="00D44A50">
                    <w:rPr>
                      <w:rFonts w:cs="Times New Roman"/>
                      <w:sz w:val="21"/>
                    </w:rPr>
                    <w:t>2024.3.28-2024.4.3</w:t>
                  </w:r>
                </w:p>
              </w:tc>
              <w:tc>
                <w:tcPr>
                  <w:tcW w:w="962" w:type="pct"/>
                  <w:vAlign w:val="center"/>
                </w:tcPr>
                <w:p w:rsidR="00886385" w:rsidRPr="00D44A50" w:rsidRDefault="00FD355F">
                  <w:pPr>
                    <w:pStyle w:val="a8"/>
                    <w:spacing w:after="0" w:line="240" w:lineRule="auto"/>
                    <w:rPr>
                      <w:rFonts w:cs="Times New Roman"/>
                      <w:sz w:val="21"/>
                    </w:rPr>
                  </w:pPr>
                  <w:r w:rsidRPr="00D44A50">
                    <w:rPr>
                      <w:rFonts w:cs="Times New Roman"/>
                      <w:sz w:val="21"/>
                    </w:rPr>
                    <w:t>东南</w:t>
                  </w:r>
                </w:p>
              </w:tc>
              <w:tc>
                <w:tcPr>
                  <w:tcW w:w="1015" w:type="pct"/>
                  <w:vAlign w:val="center"/>
                </w:tcPr>
                <w:p w:rsidR="00886385" w:rsidRPr="00D44A50" w:rsidRDefault="00FD355F">
                  <w:pPr>
                    <w:pStyle w:val="a8"/>
                    <w:spacing w:after="0" w:line="240" w:lineRule="auto"/>
                    <w:rPr>
                      <w:rFonts w:cs="Times New Roman"/>
                      <w:sz w:val="21"/>
                    </w:rPr>
                  </w:pPr>
                  <w:r w:rsidRPr="00D44A50">
                    <w:rPr>
                      <w:rFonts w:cs="Times New Roman"/>
                      <w:sz w:val="21"/>
                    </w:rPr>
                    <w:t>660</w:t>
                  </w:r>
                </w:p>
              </w:tc>
            </w:tr>
          </w:tbl>
          <w:p w:rsidR="00886385" w:rsidRPr="00D44A50" w:rsidRDefault="00FD355F">
            <w:pPr>
              <w:pStyle w:val="aff"/>
              <w:spacing w:line="360" w:lineRule="auto"/>
              <w:ind w:firstLine="480"/>
            </w:pPr>
            <w:r w:rsidRPr="00D44A50">
              <w:t>监测点位图如下图所示。</w:t>
            </w:r>
          </w:p>
          <w:p w:rsidR="00886385" w:rsidRPr="00D44A50" w:rsidRDefault="00FD355F">
            <w:pPr>
              <w:pStyle w:val="aff"/>
              <w:spacing w:line="360" w:lineRule="auto"/>
              <w:ind w:firstLineChars="0" w:firstLine="0"/>
              <w:jc w:val="center"/>
            </w:pPr>
            <w:r w:rsidRPr="00D44A50">
              <w:rPr>
                <w:noProof/>
              </w:rPr>
              <w:drawing>
                <wp:inline distT="0" distB="0" distL="0" distR="0" wp14:anchorId="1FE38D1E" wp14:editId="77A97A5B">
                  <wp:extent cx="4044950" cy="239522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58596" cy="2403309"/>
                          </a:xfrm>
                          <a:prstGeom prst="rect">
                            <a:avLst/>
                          </a:prstGeom>
                        </pic:spPr>
                      </pic:pic>
                    </a:graphicData>
                  </a:graphic>
                </wp:inline>
              </w:drawing>
            </w:r>
          </w:p>
          <w:p w:rsidR="00886385" w:rsidRPr="00D44A50" w:rsidRDefault="00FD355F">
            <w:pPr>
              <w:pStyle w:val="aff"/>
              <w:spacing w:line="360" w:lineRule="auto"/>
              <w:ind w:firstLineChars="0" w:firstLine="0"/>
              <w:jc w:val="center"/>
              <w:rPr>
                <w:b/>
              </w:rPr>
            </w:pPr>
            <w:r w:rsidRPr="00D44A50">
              <w:t>图</w:t>
            </w:r>
            <w:r w:rsidRPr="00D44A50">
              <w:t xml:space="preserve">3-1 </w:t>
            </w:r>
            <w:r w:rsidRPr="00D44A50">
              <w:t>环境空气现状补充监测点位图</w:t>
            </w:r>
          </w:p>
          <w:p w:rsidR="00886385" w:rsidRPr="00D44A50" w:rsidRDefault="00FD355F">
            <w:pPr>
              <w:pStyle w:val="aff"/>
              <w:spacing w:line="360" w:lineRule="auto"/>
              <w:ind w:firstLine="480"/>
            </w:pPr>
            <w:r w:rsidRPr="00D44A50">
              <w:fldChar w:fldCharType="begin"/>
            </w:r>
            <w:r w:rsidRPr="00D44A50">
              <w:instrText>= 2 \* GB3</w:instrText>
            </w:r>
            <w:r w:rsidRPr="00D44A50">
              <w:fldChar w:fldCharType="separate"/>
            </w:r>
            <w:r w:rsidRPr="00D44A50">
              <w:rPr>
                <w:rFonts w:ascii="宋体" w:hAnsi="宋体" w:cs="宋体" w:hint="eastAsia"/>
              </w:rPr>
              <w:t>②</w:t>
            </w:r>
            <w:r w:rsidRPr="00D44A50">
              <w:fldChar w:fldCharType="end"/>
            </w:r>
            <w:r w:rsidRPr="00D44A50">
              <w:t>监测因子、监测时间及监测频率</w:t>
            </w:r>
          </w:p>
          <w:p w:rsidR="00886385" w:rsidRPr="00D44A50" w:rsidRDefault="00FD355F">
            <w:pPr>
              <w:pStyle w:val="aff"/>
              <w:spacing w:line="360" w:lineRule="auto"/>
              <w:ind w:firstLineChars="0" w:firstLine="0"/>
              <w:jc w:val="center"/>
            </w:pPr>
            <w:r w:rsidRPr="00D44A50">
              <w:rPr>
                <w:szCs w:val="21"/>
              </w:rPr>
              <w:t>表</w:t>
            </w:r>
            <w:r w:rsidRPr="00D44A50">
              <w:rPr>
                <w:szCs w:val="21"/>
              </w:rPr>
              <w:t xml:space="preserve">3-3  </w:t>
            </w:r>
            <w:r w:rsidRPr="00D44A50">
              <w:rPr>
                <w:szCs w:val="21"/>
              </w:rPr>
              <w:t>监测方案一览表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276"/>
              <w:gridCol w:w="1984"/>
              <w:gridCol w:w="2412"/>
              <w:gridCol w:w="1959"/>
            </w:tblGrid>
            <w:tr w:rsidR="00D44A50" w:rsidRPr="00D44A50">
              <w:trPr>
                <w:trHeight w:val="252"/>
                <w:jc w:val="center"/>
              </w:trPr>
              <w:tc>
                <w:tcPr>
                  <w:tcW w:w="684" w:type="pct"/>
                  <w:vAlign w:val="center"/>
                </w:tcPr>
                <w:p w:rsidR="00886385" w:rsidRPr="00D44A50" w:rsidRDefault="00FD355F">
                  <w:pPr>
                    <w:adjustRightInd w:val="0"/>
                    <w:snapToGrid w:val="0"/>
                    <w:jc w:val="center"/>
                    <w:rPr>
                      <w:szCs w:val="21"/>
                    </w:rPr>
                  </w:pPr>
                  <w:r w:rsidRPr="00D44A50">
                    <w:rPr>
                      <w:szCs w:val="21"/>
                    </w:rPr>
                    <w:t>监测点位</w:t>
                  </w:r>
                </w:p>
              </w:tc>
              <w:tc>
                <w:tcPr>
                  <w:tcW w:w="721" w:type="pct"/>
                  <w:vAlign w:val="center"/>
                </w:tcPr>
                <w:p w:rsidR="00886385" w:rsidRPr="00D44A50" w:rsidRDefault="00FD355F">
                  <w:pPr>
                    <w:adjustRightInd w:val="0"/>
                    <w:snapToGrid w:val="0"/>
                    <w:jc w:val="center"/>
                    <w:rPr>
                      <w:szCs w:val="21"/>
                    </w:rPr>
                  </w:pPr>
                  <w:r w:rsidRPr="00D44A50">
                    <w:rPr>
                      <w:szCs w:val="21"/>
                    </w:rPr>
                    <w:t>监测项目</w:t>
                  </w:r>
                </w:p>
              </w:tc>
              <w:tc>
                <w:tcPr>
                  <w:tcW w:w="1122" w:type="pct"/>
                  <w:vAlign w:val="center"/>
                </w:tcPr>
                <w:p w:rsidR="00886385" w:rsidRPr="00D44A50" w:rsidRDefault="00FD355F">
                  <w:pPr>
                    <w:adjustRightInd w:val="0"/>
                    <w:snapToGrid w:val="0"/>
                    <w:jc w:val="center"/>
                    <w:rPr>
                      <w:szCs w:val="21"/>
                    </w:rPr>
                  </w:pPr>
                  <w:r w:rsidRPr="00D44A50">
                    <w:rPr>
                      <w:szCs w:val="21"/>
                    </w:rPr>
                    <w:t>监测频率</w:t>
                  </w:r>
                </w:p>
              </w:tc>
              <w:tc>
                <w:tcPr>
                  <w:tcW w:w="1364" w:type="pct"/>
                  <w:vAlign w:val="center"/>
                </w:tcPr>
                <w:p w:rsidR="00886385" w:rsidRPr="00D44A50" w:rsidRDefault="00FD355F">
                  <w:pPr>
                    <w:adjustRightInd w:val="0"/>
                    <w:snapToGrid w:val="0"/>
                    <w:jc w:val="center"/>
                    <w:rPr>
                      <w:szCs w:val="21"/>
                    </w:rPr>
                  </w:pPr>
                  <w:r w:rsidRPr="00D44A50">
                    <w:rPr>
                      <w:szCs w:val="21"/>
                    </w:rPr>
                    <w:t>监测方法</w:t>
                  </w:r>
                </w:p>
              </w:tc>
              <w:tc>
                <w:tcPr>
                  <w:tcW w:w="1108" w:type="pct"/>
                  <w:vAlign w:val="center"/>
                </w:tcPr>
                <w:p w:rsidR="00886385" w:rsidRPr="00D44A50" w:rsidRDefault="00FD355F">
                  <w:pPr>
                    <w:adjustRightInd w:val="0"/>
                    <w:snapToGrid w:val="0"/>
                    <w:jc w:val="center"/>
                    <w:rPr>
                      <w:szCs w:val="21"/>
                    </w:rPr>
                  </w:pPr>
                  <w:r w:rsidRPr="00D44A50">
                    <w:rPr>
                      <w:kern w:val="0"/>
                      <w:szCs w:val="21"/>
                    </w:rPr>
                    <w:t>方法检出限</w:t>
                  </w:r>
                  <w:r w:rsidRPr="00D44A50">
                    <w:rPr>
                      <w:kern w:val="0"/>
                      <w:szCs w:val="21"/>
                    </w:rPr>
                    <w:t>mg/m</w:t>
                  </w:r>
                  <w:r w:rsidRPr="00D44A50">
                    <w:rPr>
                      <w:kern w:val="0"/>
                      <w:szCs w:val="21"/>
                      <w:vertAlign w:val="superscript"/>
                    </w:rPr>
                    <w:t>3</w:t>
                  </w:r>
                </w:p>
              </w:tc>
            </w:tr>
            <w:tr w:rsidR="00D44A50" w:rsidRPr="00D44A50">
              <w:trPr>
                <w:trHeight w:val="827"/>
                <w:jc w:val="center"/>
              </w:trPr>
              <w:tc>
                <w:tcPr>
                  <w:tcW w:w="684" w:type="pct"/>
                  <w:vAlign w:val="center"/>
                </w:tcPr>
                <w:p w:rsidR="00886385" w:rsidRPr="00D44A50" w:rsidRDefault="00FD355F">
                  <w:pPr>
                    <w:adjustRightInd w:val="0"/>
                    <w:snapToGrid w:val="0"/>
                    <w:jc w:val="center"/>
                    <w:rPr>
                      <w:szCs w:val="21"/>
                    </w:rPr>
                  </w:pPr>
                  <w:r w:rsidRPr="00D44A50">
                    <w:t>天津晶东化学复合材料有限公司</w:t>
                  </w:r>
                </w:p>
              </w:tc>
              <w:tc>
                <w:tcPr>
                  <w:tcW w:w="721" w:type="pct"/>
                  <w:vAlign w:val="center"/>
                </w:tcPr>
                <w:p w:rsidR="00886385" w:rsidRPr="00D44A50" w:rsidRDefault="00FD355F">
                  <w:pPr>
                    <w:adjustRightInd w:val="0"/>
                    <w:snapToGrid w:val="0"/>
                    <w:jc w:val="center"/>
                  </w:pPr>
                  <w:r w:rsidRPr="00D44A50">
                    <w:rPr>
                      <w:szCs w:val="21"/>
                    </w:rPr>
                    <w:t>非甲烷总烃</w:t>
                  </w:r>
                </w:p>
              </w:tc>
              <w:tc>
                <w:tcPr>
                  <w:tcW w:w="1122" w:type="pct"/>
                  <w:vAlign w:val="center"/>
                </w:tcPr>
                <w:p w:rsidR="00886385" w:rsidRPr="00D44A50" w:rsidRDefault="00FD355F">
                  <w:pPr>
                    <w:adjustRightInd w:val="0"/>
                    <w:snapToGrid w:val="0"/>
                    <w:jc w:val="center"/>
                  </w:pPr>
                  <w:r w:rsidRPr="00D44A50">
                    <w:t>连续监测</w:t>
                  </w:r>
                  <w:r w:rsidRPr="00D44A50">
                    <w:t>7</w:t>
                  </w:r>
                  <w:r w:rsidRPr="00D44A50">
                    <w:t>天，每天监测四个时间段，每次采样</w:t>
                  </w:r>
                  <w:r w:rsidRPr="00D44A50">
                    <w:t>60</w:t>
                  </w:r>
                  <w:r w:rsidRPr="00D44A50">
                    <w:t>分钟</w:t>
                  </w:r>
                </w:p>
              </w:tc>
              <w:tc>
                <w:tcPr>
                  <w:tcW w:w="1364" w:type="pct"/>
                  <w:vAlign w:val="center"/>
                </w:tcPr>
                <w:p w:rsidR="00886385" w:rsidRPr="00D44A50" w:rsidRDefault="00FD355F">
                  <w:pPr>
                    <w:adjustRightInd w:val="0"/>
                    <w:snapToGrid w:val="0"/>
                    <w:jc w:val="center"/>
                  </w:pPr>
                  <w:r w:rsidRPr="00D44A50">
                    <w:rPr>
                      <w:szCs w:val="21"/>
                    </w:rPr>
                    <w:t>环境空气</w:t>
                  </w:r>
                  <w:r w:rsidRPr="00D44A50">
                    <w:rPr>
                      <w:szCs w:val="21"/>
                    </w:rPr>
                    <w:t xml:space="preserve"> </w:t>
                  </w:r>
                  <w:r w:rsidRPr="00D44A50">
                    <w:rPr>
                      <w:szCs w:val="21"/>
                    </w:rPr>
                    <w:t>总烃、甲烷和非甲烷总烃的测定</w:t>
                  </w:r>
                  <w:r w:rsidRPr="00D44A50">
                    <w:rPr>
                      <w:szCs w:val="21"/>
                    </w:rPr>
                    <w:t> </w:t>
                  </w:r>
                  <w:r w:rsidRPr="00D44A50">
                    <w:rPr>
                      <w:szCs w:val="21"/>
                    </w:rPr>
                    <w:t>直接进样</w:t>
                  </w:r>
                  <w:r w:rsidRPr="00D44A50">
                    <w:rPr>
                      <w:szCs w:val="21"/>
                    </w:rPr>
                    <w:t>-</w:t>
                  </w:r>
                  <w:r w:rsidRPr="00D44A50">
                    <w:rPr>
                      <w:szCs w:val="21"/>
                    </w:rPr>
                    <w:t>气相色谱法</w:t>
                  </w:r>
                  <w:r w:rsidRPr="00D44A50">
                    <w:rPr>
                      <w:szCs w:val="21"/>
                    </w:rPr>
                    <w:t xml:space="preserve"> HJ 604-2017</w:t>
                  </w:r>
                </w:p>
              </w:tc>
              <w:tc>
                <w:tcPr>
                  <w:tcW w:w="1108" w:type="pct"/>
                  <w:vAlign w:val="center"/>
                </w:tcPr>
                <w:p w:rsidR="00886385" w:rsidRPr="00D44A50" w:rsidRDefault="00FD355F">
                  <w:pPr>
                    <w:adjustRightInd w:val="0"/>
                    <w:snapToGrid w:val="0"/>
                    <w:jc w:val="center"/>
                    <w:rPr>
                      <w:szCs w:val="21"/>
                    </w:rPr>
                  </w:pPr>
                  <w:r w:rsidRPr="00D44A50">
                    <w:rPr>
                      <w:szCs w:val="21"/>
                    </w:rPr>
                    <w:t>0.07</w:t>
                  </w:r>
                </w:p>
              </w:tc>
            </w:tr>
          </w:tbl>
          <w:p w:rsidR="00886385" w:rsidRPr="00D44A50" w:rsidRDefault="00FD355F">
            <w:pPr>
              <w:adjustRightInd w:val="0"/>
              <w:snapToGrid w:val="0"/>
              <w:spacing w:line="360" w:lineRule="auto"/>
              <w:ind w:firstLineChars="200" w:firstLine="480"/>
              <w:rPr>
                <w:sz w:val="24"/>
              </w:rPr>
            </w:pPr>
            <w:r w:rsidRPr="00D44A50">
              <w:rPr>
                <w:rFonts w:ascii="宋体" w:hAnsi="宋体" w:cs="宋体" w:hint="eastAsia"/>
                <w:sz w:val="24"/>
              </w:rPr>
              <w:t>③</w:t>
            </w:r>
            <w:r w:rsidRPr="00D44A50">
              <w:rPr>
                <w:sz w:val="24"/>
              </w:rPr>
              <w:t>监测数据</w:t>
            </w:r>
          </w:p>
          <w:p w:rsidR="00886385" w:rsidRPr="00D44A50" w:rsidRDefault="00FD355F">
            <w:pPr>
              <w:pStyle w:val="aff"/>
              <w:spacing w:line="360" w:lineRule="auto"/>
              <w:ind w:firstLine="480"/>
            </w:pPr>
            <w:r w:rsidRPr="00D44A50">
              <w:t>本次大气其他污染物监测数据如下表所示。</w:t>
            </w:r>
          </w:p>
          <w:p w:rsidR="00886385" w:rsidRPr="00D44A50" w:rsidRDefault="00FD355F">
            <w:pPr>
              <w:pStyle w:val="aff"/>
              <w:spacing w:line="360" w:lineRule="auto"/>
              <w:ind w:firstLineChars="0" w:firstLine="0"/>
              <w:jc w:val="center"/>
            </w:pPr>
            <w:r w:rsidRPr="00D44A50">
              <w:rPr>
                <w:szCs w:val="21"/>
              </w:rPr>
              <w:t>表</w:t>
            </w:r>
            <w:r w:rsidRPr="00D44A50">
              <w:rPr>
                <w:szCs w:val="21"/>
              </w:rPr>
              <w:t xml:space="preserve">3-4  </w:t>
            </w:r>
            <w:r w:rsidRPr="00D44A50">
              <w:rPr>
                <w:szCs w:val="21"/>
              </w:rPr>
              <w:t>环境空气其他污染物监测数据</w:t>
            </w:r>
          </w:p>
          <w:tbl>
            <w:tblPr>
              <w:tblStyle w:val="af3"/>
              <w:tblW w:w="5000" w:type="pct"/>
              <w:tblLook w:val="04A0" w:firstRow="1" w:lastRow="0" w:firstColumn="1" w:lastColumn="0" w:noHBand="0" w:noVBand="1"/>
            </w:tblPr>
            <w:tblGrid>
              <w:gridCol w:w="1603"/>
              <w:gridCol w:w="1564"/>
              <w:gridCol w:w="1890"/>
              <w:gridCol w:w="946"/>
              <w:gridCol w:w="946"/>
              <w:gridCol w:w="946"/>
              <w:gridCol w:w="946"/>
            </w:tblGrid>
            <w:tr w:rsidR="00D44A50" w:rsidRPr="00D44A50">
              <w:tc>
                <w:tcPr>
                  <w:tcW w:w="906" w:type="pct"/>
                  <w:vMerge w:val="restart"/>
                  <w:vAlign w:val="center"/>
                </w:tcPr>
                <w:p w:rsidR="00886385" w:rsidRPr="00D44A50" w:rsidRDefault="00FD355F">
                  <w:pPr>
                    <w:pStyle w:val="aff0"/>
                    <w:spacing w:line="240" w:lineRule="auto"/>
                    <w:jc w:val="center"/>
                    <w:rPr>
                      <w:sz w:val="21"/>
                      <w:szCs w:val="21"/>
                    </w:rPr>
                  </w:pPr>
                  <w:r w:rsidRPr="00D44A50">
                    <w:rPr>
                      <w:sz w:val="21"/>
                      <w:szCs w:val="21"/>
                    </w:rPr>
                    <w:t>监测点位</w:t>
                  </w:r>
                </w:p>
              </w:tc>
              <w:tc>
                <w:tcPr>
                  <w:tcW w:w="884" w:type="pct"/>
                  <w:vMerge w:val="restart"/>
                  <w:vAlign w:val="center"/>
                </w:tcPr>
                <w:p w:rsidR="00886385" w:rsidRPr="00D44A50" w:rsidRDefault="00FD355F">
                  <w:pPr>
                    <w:pStyle w:val="aff0"/>
                    <w:spacing w:line="240" w:lineRule="auto"/>
                    <w:jc w:val="center"/>
                    <w:rPr>
                      <w:sz w:val="21"/>
                      <w:szCs w:val="21"/>
                    </w:rPr>
                  </w:pPr>
                  <w:r w:rsidRPr="00D44A50">
                    <w:rPr>
                      <w:sz w:val="21"/>
                      <w:szCs w:val="21"/>
                    </w:rPr>
                    <w:t>污染物</w:t>
                  </w:r>
                </w:p>
              </w:tc>
              <w:tc>
                <w:tcPr>
                  <w:tcW w:w="1069" w:type="pct"/>
                  <w:vMerge w:val="restart"/>
                  <w:vAlign w:val="center"/>
                </w:tcPr>
                <w:p w:rsidR="00886385" w:rsidRPr="00D44A50" w:rsidRDefault="00FD355F">
                  <w:pPr>
                    <w:pStyle w:val="aff0"/>
                    <w:spacing w:line="240" w:lineRule="auto"/>
                    <w:jc w:val="center"/>
                    <w:rPr>
                      <w:sz w:val="21"/>
                      <w:szCs w:val="21"/>
                    </w:rPr>
                  </w:pPr>
                  <w:r w:rsidRPr="00D44A50">
                    <w:rPr>
                      <w:sz w:val="21"/>
                      <w:szCs w:val="21"/>
                    </w:rPr>
                    <w:t>监测时间</w:t>
                  </w:r>
                </w:p>
              </w:tc>
              <w:tc>
                <w:tcPr>
                  <w:tcW w:w="2140" w:type="pct"/>
                  <w:gridSpan w:val="4"/>
                  <w:vAlign w:val="center"/>
                </w:tcPr>
                <w:p w:rsidR="00886385" w:rsidRPr="00D44A50" w:rsidRDefault="00FD355F">
                  <w:pPr>
                    <w:pStyle w:val="aff0"/>
                    <w:spacing w:line="240" w:lineRule="auto"/>
                    <w:jc w:val="center"/>
                    <w:rPr>
                      <w:sz w:val="21"/>
                      <w:szCs w:val="21"/>
                    </w:rPr>
                  </w:pPr>
                  <w:r w:rsidRPr="00D44A50">
                    <w:rPr>
                      <w:sz w:val="21"/>
                      <w:szCs w:val="21"/>
                    </w:rPr>
                    <w:t>监测浓度</w:t>
                  </w:r>
                  <w:r w:rsidRPr="00D44A50">
                    <w:rPr>
                      <w:sz w:val="21"/>
                    </w:rPr>
                    <w:t>（</w:t>
                  </w:r>
                  <w:r w:rsidRPr="00D44A50">
                    <w:rPr>
                      <w:sz w:val="21"/>
                    </w:rPr>
                    <w:t>mg/m</w:t>
                  </w:r>
                  <w:r w:rsidRPr="00D44A50">
                    <w:rPr>
                      <w:sz w:val="21"/>
                      <w:vertAlign w:val="superscript"/>
                    </w:rPr>
                    <w:t>3</w:t>
                  </w:r>
                  <w:r w:rsidRPr="00D44A50">
                    <w:rPr>
                      <w:sz w:val="21"/>
                    </w:rPr>
                    <w:t>）</w:t>
                  </w:r>
                </w:p>
              </w:tc>
            </w:tr>
            <w:tr w:rsidR="00D44A50" w:rsidRPr="00D44A50">
              <w:tc>
                <w:tcPr>
                  <w:tcW w:w="906" w:type="pct"/>
                  <w:vMerge/>
                  <w:vAlign w:val="center"/>
                </w:tcPr>
                <w:p w:rsidR="00886385" w:rsidRPr="00D44A50" w:rsidRDefault="00886385">
                  <w:pPr>
                    <w:pStyle w:val="aff0"/>
                    <w:spacing w:line="240" w:lineRule="auto"/>
                    <w:jc w:val="center"/>
                    <w:rPr>
                      <w:sz w:val="21"/>
                      <w:szCs w:val="21"/>
                    </w:rPr>
                  </w:pPr>
                </w:p>
              </w:tc>
              <w:tc>
                <w:tcPr>
                  <w:tcW w:w="884" w:type="pct"/>
                  <w:vMerge/>
                  <w:vAlign w:val="center"/>
                </w:tcPr>
                <w:p w:rsidR="00886385" w:rsidRPr="00D44A50" w:rsidRDefault="00886385">
                  <w:pPr>
                    <w:pStyle w:val="aff0"/>
                    <w:spacing w:line="240" w:lineRule="auto"/>
                    <w:jc w:val="center"/>
                    <w:rPr>
                      <w:sz w:val="21"/>
                      <w:szCs w:val="21"/>
                    </w:rPr>
                  </w:pPr>
                </w:p>
              </w:tc>
              <w:tc>
                <w:tcPr>
                  <w:tcW w:w="1069" w:type="pct"/>
                  <w:vMerge/>
                  <w:vAlign w:val="center"/>
                </w:tcPr>
                <w:p w:rsidR="00886385" w:rsidRPr="00D44A50" w:rsidRDefault="00886385">
                  <w:pPr>
                    <w:pStyle w:val="aff0"/>
                    <w:spacing w:line="240" w:lineRule="auto"/>
                    <w:jc w:val="center"/>
                    <w:rPr>
                      <w:sz w:val="21"/>
                      <w:szCs w:val="21"/>
                    </w:rPr>
                  </w:pPr>
                </w:p>
              </w:tc>
              <w:tc>
                <w:tcPr>
                  <w:tcW w:w="535" w:type="pct"/>
                  <w:vAlign w:val="center"/>
                </w:tcPr>
                <w:p w:rsidR="00886385" w:rsidRPr="00D44A50" w:rsidRDefault="00FD355F">
                  <w:pPr>
                    <w:pStyle w:val="aff0"/>
                    <w:spacing w:line="240" w:lineRule="auto"/>
                    <w:jc w:val="center"/>
                    <w:rPr>
                      <w:sz w:val="21"/>
                      <w:szCs w:val="21"/>
                    </w:rPr>
                  </w:pPr>
                  <w:r w:rsidRPr="00D44A50">
                    <w:rPr>
                      <w:sz w:val="21"/>
                      <w:szCs w:val="21"/>
                    </w:rPr>
                    <w:t>第一次</w:t>
                  </w:r>
                </w:p>
              </w:tc>
              <w:tc>
                <w:tcPr>
                  <w:tcW w:w="535" w:type="pct"/>
                  <w:vAlign w:val="center"/>
                </w:tcPr>
                <w:p w:rsidR="00886385" w:rsidRPr="00D44A50" w:rsidRDefault="00FD355F">
                  <w:pPr>
                    <w:pStyle w:val="aff0"/>
                    <w:spacing w:line="240" w:lineRule="auto"/>
                    <w:jc w:val="center"/>
                    <w:rPr>
                      <w:sz w:val="21"/>
                      <w:szCs w:val="21"/>
                    </w:rPr>
                  </w:pPr>
                  <w:r w:rsidRPr="00D44A50">
                    <w:rPr>
                      <w:sz w:val="21"/>
                      <w:szCs w:val="21"/>
                    </w:rPr>
                    <w:t>第二次</w:t>
                  </w:r>
                </w:p>
              </w:tc>
              <w:tc>
                <w:tcPr>
                  <w:tcW w:w="535" w:type="pct"/>
                  <w:vAlign w:val="center"/>
                </w:tcPr>
                <w:p w:rsidR="00886385" w:rsidRPr="00D44A50" w:rsidRDefault="00FD355F">
                  <w:pPr>
                    <w:pStyle w:val="aff0"/>
                    <w:spacing w:line="240" w:lineRule="auto"/>
                    <w:jc w:val="center"/>
                    <w:rPr>
                      <w:sz w:val="21"/>
                      <w:szCs w:val="21"/>
                    </w:rPr>
                  </w:pPr>
                  <w:r w:rsidRPr="00D44A50">
                    <w:rPr>
                      <w:sz w:val="21"/>
                      <w:szCs w:val="21"/>
                    </w:rPr>
                    <w:t>第三次</w:t>
                  </w:r>
                </w:p>
              </w:tc>
              <w:tc>
                <w:tcPr>
                  <w:tcW w:w="535" w:type="pct"/>
                  <w:vAlign w:val="center"/>
                </w:tcPr>
                <w:p w:rsidR="00886385" w:rsidRPr="00D44A50" w:rsidRDefault="00FD355F">
                  <w:pPr>
                    <w:pStyle w:val="aff0"/>
                    <w:spacing w:line="240" w:lineRule="auto"/>
                    <w:jc w:val="center"/>
                    <w:rPr>
                      <w:sz w:val="21"/>
                      <w:szCs w:val="21"/>
                    </w:rPr>
                  </w:pPr>
                  <w:r w:rsidRPr="00D44A50">
                    <w:rPr>
                      <w:sz w:val="21"/>
                      <w:szCs w:val="21"/>
                    </w:rPr>
                    <w:t>第四次</w:t>
                  </w:r>
                </w:p>
              </w:tc>
            </w:tr>
            <w:tr w:rsidR="00D44A50" w:rsidRPr="00D44A50">
              <w:tc>
                <w:tcPr>
                  <w:tcW w:w="906" w:type="pct"/>
                  <w:vMerge w:val="restart"/>
                  <w:vAlign w:val="center"/>
                </w:tcPr>
                <w:p w:rsidR="00886385" w:rsidRPr="00D44A50" w:rsidRDefault="00FD355F">
                  <w:pPr>
                    <w:pStyle w:val="aff0"/>
                    <w:spacing w:line="240" w:lineRule="auto"/>
                    <w:jc w:val="center"/>
                    <w:rPr>
                      <w:sz w:val="21"/>
                      <w:szCs w:val="21"/>
                      <w:lang w:eastAsia="zh-CN"/>
                    </w:rPr>
                  </w:pPr>
                  <w:r w:rsidRPr="00D44A50">
                    <w:rPr>
                      <w:sz w:val="21"/>
                      <w:lang w:eastAsia="zh-CN"/>
                    </w:rPr>
                    <w:t>天津晶东化学复合材料有限公司</w:t>
                  </w:r>
                </w:p>
              </w:tc>
              <w:tc>
                <w:tcPr>
                  <w:tcW w:w="884" w:type="pct"/>
                  <w:vMerge w:val="restar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非甲烷总烃（</w:t>
                  </w:r>
                  <w:r w:rsidRPr="00D44A50">
                    <w:rPr>
                      <w:sz w:val="21"/>
                      <w:szCs w:val="21"/>
                      <w:lang w:eastAsia="zh-CN"/>
                    </w:rPr>
                    <w:t>mg/m</w:t>
                  </w:r>
                  <w:r w:rsidRPr="00D44A50">
                    <w:rPr>
                      <w:sz w:val="21"/>
                      <w:szCs w:val="21"/>
                      <w:vertAlign w:val="superscript"/>
                      <w:lang w:eastAsia="zh-CN"/>
                    </w:rPr>
                    <w:t>3</w:t>
                  </w:r>
                  <w:r w:rsidRPr="00D44A50">
                    <w:rPr>
                      <w:sz w:val="21"/>
                      <w:szCs w:val="21"/>
                      <w:lang w:eastAsia="zh-CN"/>
                    </w:rPr>
                    <w:t>）</w:t>
                  </w: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2024.3.28</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1.21</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1.10</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1.05</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1.12</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2024.3.29</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1.54</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0.60</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1.20</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1.19</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2024.3.30</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1.19</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1.24</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1.27</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1.47</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2024.3.31</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0.79</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0.89</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0.92</w:t>
                  </w:r>
                </w:p>
              </w:tc>
              <w:tc>
                <w:tcPr>
                  <w:tcW w:w="535" w:type="pct"/>
                </w:tcPr>
                <w:p w:rsidR="00886385" w:rsidRPr="00D44A50" w:rsidRDefault="00FD355F">
                  <w:pPr>
                    <w:pStyle w:val="aff0"/>
                    <w:spacing w:line="240" w:lineRule="auto"/>
                    <w:jc w:val="center"/>
                    <w:rPr>
                      <w:sz w:val="21"/>
                      <w:szCs w:val="21"/>
                      <w:lang w:eastAsia="zh-CN"/>
                    </w:rPr>
                  </w:pPr>
                  <w:r w:rsidRPr="00D44A50">
                    <w:rPr>
                      <w:sz w:val="21"/>
                      <w:szCs w:val="21"/>
                      <w:lang w:eastAsia="zh-CN"/>
                    </w:rPr>
                    <w:t>0.95</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2024.4.1</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1.61</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1.60</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1.82</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1.80</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2024.4.2</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0.68</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0.90</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0.90</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0.94</w:t>
                  </w:r>
                </w:p>
              </w:tc>
            </w:tr>
            <w:tr w:rsidR="00D44A50" w:rsidRPr="00D44A50">
              <w:tc>
                <w:tcPr>
                  <w:tcW w:w="906" w:type="pct"/>
                  <w:vMerge/>
                  <w:vAlign w:val="center"/>
                </w:tcPr>
                <w:p w:rsidR="00886385" w:rsidRPr="00D44A50" w:rsidRDefault="00886385">
                  <w:pPr>
                    <w:pStyle w:val="aff0"/>
                    <w:spacing w:line="240" w:lineRule="auto"/>
                    <w:jc w:val="center"/>
                    <w:rPr>
                      <w:kern w:val="2"/>
                      <w:sz w:val="21"/>
                      <w:szCs w:val="21"/>
                      <w:lang w:eastAsia="zh-CN"/>
                    </w:rPr>
                  </w:pPr>
                </w:p>
              </w:tc>
              <w:tc>
                <w:tcPr>
                  <w:tcW w:w="884" w:type="pct"/>
                  <w:vMerge/>
                  <w:vAlign w:val="center"/>
                </w:tcPr>
                <w:p w:rsidR="00886385" w:rsidRPr="00D44A50" w:rsidRDefault="00886385">
                  <w:pPr>
                    <w:pStyle w:val="aff0"/>
                    <w:spacing w:line="240" w:lineRule="auto"/>
                    <w:jc w:val="center"/>
                    <w:rPr>
                      <w:sz w:val="21"/>
                      <w:szCs w:val="21"/>
                      <w:lang w:eastAsia="zh-CN"/>
                    </w:rPr>
                  </w:pPr>
                </w:p>
              </w:tc>
              <w:tc>
                <w:tcPr>
                  <w:tcW w:w="1069"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2024.4.3</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0.89</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0.98</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1.05</w:t>
                  </w:r>
                </w:p>
              </w:tc>
              <w:tc>
                <w:tcPr>
                  <w:tcW w:w="53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1.25</w:t>
                  </w:r>
                </w:p>
              </w:tc>
            </w:tr>
          </w:tbl>
          <w:p w:rsidR="00886385" w:rsidRPr="00D44A50" w:rsidRDefault="00FD355F">
            <w:pPr>
              <w:adjustRightInd w:val="0"/>
              <w:snapToGrid w:val="0"/>
              <w:spacing w:line="360" w:lineRule="auto"/>
              <w:ind w:firstLineChars="200" w:firstLine="480"/>
              <w:rPr>
                <w:sz w:val="24"/>
              </w:rPr>
            </w:pPr>
            <w:r w:rsidRPr="00D44A50">
              <w:rPr>
                <w:rFonts w:ascii="宋体" w:hAnsi="宋体" w:cs="宋体" w:hint="eastAsia"/>
                <w:sz w:val="24"/>
              </w:rPr>
              <w:t>④</w:t>
            </w:r>
            <w:r w:rsidRPr="00D44A50">
              <w:rPr>
                <w:sz w:val="24"/>
              </w:rPr>
              <w:t>监测结果</w:t>
            </w:r>
          </w:p>
          <w:p w:rsidR="00886385" w:rsidRPr="00D44A50" w:rsidRDefault="00FD355F">
            <w:pPr>
              <w:pStyle w:val="aff"/>
              <w:spacing w:line="360" w:lineRule="auto"/>
              <w:ind w:firstLine="480"/>
              <w:rPr>
                <w:b/>
              </w:rPr>
            </w:pPr>
            <w:r w:rsidRPr="00D44A50">
              <w:t>本次大气其他污染物监测结果如下表所示。</w:t>
            </w:r>
          </w:p>
          <w:p w:rsidR="00886385" w:rsidRPr="00D44A50" w:rsidRDefault="00FD355F">
            <w:pPr>
              <w:pStyle w:val="aff"/>
              <w:spacing w:line="360" w:lineRule="auto"/>
              <w:ind w:firstLineChars="0" w:firstLine="0"/>
              <w:jc w:val="center"/>
              <w:rPr>
                <w:b/>
              </w:rPr>
            </w:pPr>
            <w:r w:rsidRPr="00D44A50">
              <w:rPr>
                <w:szCs w:val="21"/>
              </w:rPr>
              <w:lastRenderedPageBreak/>
              <w:t>表</w:t>
            </w:r>
            <w:r w:rsidRPr="00D44A50">
              <w:rPr>
                <w:szCs w:val="21"/>
              </w:rPr>
              <w:t xml:space="preserve">3-5  </w:t>
            </w:r>
            <w:r w:rsidRPr="00D44A50">
              <w:rPr>
                <w:szCs w:val="21"/>
              </w:rPr>
              <w:t>环境空气其他污染物监测统计结果</w:t>
            </w:r>
          </w:p>
          <w:tbl>
            <w:tblPr>
              <w:tblStyle w:val="af3"/>
              <w:tblW w:w="5000" w:type="pct"/>
              <w:tblLook w:val="04A0" w:firstRow="1" w:lastRow="0" w:firstColumn="1" w:lastColumn="0" w:noHBand="0" w:noVBand="1"/>
            </w:tblPr>
            <w:tblGrid>
              <w:gridCol w:w="1352"/>
              <w:gridCol w:w="1269"/>
              <w:gridCol w:w="1275"/>
              <w:gridCol w:w="909"/>
              <w:gridCol w:w="1224"/>
              <w:gridCol w:w="1192"/>
              <w:gridCol w:w="833"/>
              <w:gridCol w:w="787"/>
            </w:tblGrid>
            <w:tr w:rsidR="00D44A50" w:rsidRPr="00D44A50">
              <w:trPr>
                <w:trHeight w:val="312"/>
              </w:trPr>
              <w:tc>
                <w:tcPr>
                  <w:tcW w:w="765" w:type="pct"/>
                  <w:vMerge w:val="restart"/>
                  <w:vAlign w:val="center"/>
                </w:tcPr>
                <w:p w:rsidR="00886385" w:rsidRPr="00D44A50" w:rsidRDefault="00FD355F">
                  <w:pPr>
                    <w:pStyle w:val="aff0"/>
                    <w:spacing w:line="240" w:lineRule="auto"/>
                    <w:jc w:val="center"/>
                    <w:rPr>
                      <w:sz w:val="21"/>
                      <w:szCs w:val="21"/>
                    </w:rPr>
                  </w:pPr>
                  <w:r w:rsidRPr="00D44A50">
                    <w:rPr>
                      <w:sz w:val="21"/>
                      <w:szCs w:val="21"/>
                    </w:rPr>
                    <w:t>监测点位</w:t>
                  </w:r>
                </w:p>
              </w:tc>
              <w:tc>
                <w:tcPr>
                  <w:tcW w:w="718" w:type="pct"/>
                  <w:vMerge w:val="restart"/>
                  <w:vAlign w:val="center"/>
                </w:tcPr>
                <w:p w:rsidR="00886385" w:rsidRPr="00D44A50" w:rsidRDefault="00FD355F">
                  <w:pPr>
                    <w:pStyle w:val="aff0"/>
                    <w:spacing w:line="240" w:lineRule="auto"/>
                    <w:jc w:val="center"/>
                    <w:rPr>
                      <w:sz w:val="21"/>
                      <w:szCs w:val="21"/>
                    </w:rPr>
                  </w:pPr>
                  <w:r w:rsidRPr="00D44A50">
                    <w:rPr>
                      <w:sz w:val="21"/>
                      <w:szCs w:val="21"/>
                    </w:rPr>
                    <w:t>污染物</w:t>
                  </w:r>
                </w:p>
              </w:tc>
              <w:tc>
                <w:tcPr>
                  <w:tcW w:w="721" w:type="pct"/>
                  <w:vMerge w:val="restart"/>
                  <w:vAlign w:val="center"/>
                </w:tcPr>
                <w:p w:rsidR="00886385" w:rsidRPr="00D44A50" w:rsidRDefault="00FD355F">
                  <w:pPr>
                    <w:pStyle w:val="aff0"/>
                    <w:spacing w:line="240" w:lineRule="auto"/>
                    <w:jc w:val="center"/>
                    <w:rPr>
                      <w:sz w:val="21"/>
                      <w:szCs w:val="21"/>
                    </w:rPr>
                  </w:pPr>
                  <w:r w:rsidRPr="00D44A50">
                    <w:rPr>
                      <w:sz w:val="21"/>
                      <w:szCs w:val="21"/>
                    </w:rPr>
                    <w:t>监测时间</w:t>
                  </w:r>
                </w:p>
              </w:tc>
              <w:tc>
                <w:tcPr>
                  <w:tcW w:w="514" w:type="pct"/>
                  <w:vMerge w:val="restart"/>
                  <w:vAlign w:val="center"/>
                </w:tcPr>
                <w:p w:rsidR="00886385" w:rsidRPr="00D44A50" w:rsidRDefault="00FD355F">
                  <w:pPr>
                    <w:pStyle w:val="aff0"/>
                    <w:spacing w:line="240" w:lineRule="auto"/>
                    <w:jc w:val="center"/>
                    <w:rPr>
                      <w:sz w:val="21"/>
                      <w:szCs w:val="21"/>
                    </w:rPr>
                  </w:pPr>
                  <w:r w:rsidRPr="00D44A50">
                    <w:rPr>
                      <w:sz w:val="21"/>
                      <w:szCs w:val="21"/>
                    </w:rPr>
                    <w:t>评价标准</w:t>
                  </w:r>
                </w:p>
              </w:tc>
              <w:tc>
                <w:tcPr>
                  <w:tcW w:w="692" w:type="pct"/>
                  <w:vMerge w:val="restart"/>
                  <w:vAlign w:val="center"/>
                </w:tcPr>
                <w:p w:rsidR="00886385" w:rsidRPr="00D44A50" w:rsidRDefault="00FD355F">
                  <w:pPr>
                    <w:pStyle w:val="aff0"/>
                    <w:spacing w:line="240" w:lineRule="auto"/>
                    <w:jc w:val="center"/>
                    <w:rPr>
                      <w:sz w:val="21"/>
                      <w:szCs w:val="21"/>
                    </w:rPr>
                  </w:pPr>
                  <w:r w:rsidRPr="00D44A50">
                    <w:rPr>
                      <w:sz w:val="21"/>
                      <w:szCs w:val="21"/>
                    </w:rPr>
                    <w:t>监测浓度范围</w:t>
                  </w:r>
                </w:p>
              </w:tc>
              <w:tc>
                <w:tcPr>
                  <w:tcW w:w="674" w:type="pct"/>
                  <w:vMerge w:val="restart"/>
                  <w:vAlign w:val="center"/>
                </w:tcPr>
                <w:p w:rsidR="00886385" w:rsidRPr="00D44A50" w:rsidRDefault="00FD355F">
                  <w:pPr>
                    <w:pStyle w:val="aff0"/>
                    <w:spacing w:line="240" w:lineRule="auto"/>
                    <w:jc w:val="center"/>
                    <w:rPr>
                      <w:sz w:val="21"/>
                      <w:szCs w:val="21"/>
                    </w:rPr>
                  </w:pPr>
                  <w:r w:rsidRPr="00D44A50">
                    <w:rPr>
                      <w:sz w:val="21"/>
                      <w:szCs w:val="21"/>
                    </w:rPr>
                    <w:t>最大浓度占标率</w:t>
                  </w:r>
                  <w:r w:rsidRPr="00D44A50">
                    <w:rPr>
                      <w:sz w:val="21"/>
                      <w:szCs w:val="21"/>
                    </w:rPr>
                    <w:t>%</w:t>
                  </w:r>
                </w:p>
              </w:tc>
              <w:tc>
                <w:tcPr>
                  <w:tcW w:w="471" w:type="pct"/>
                  <w:vMerge w:val="restart"/>
                  <w:vAlign w:val="center"/>
                </w:tcPr>
                <w:p w:rsidR="00886385" w:rsidRPr="00D44A50" w:rsidRDefault="00FD355F">
                  <w:pPr>
                    <w:pStyle w:val="aff0"/>
                    <w:spacing w:line="240" w:lineRule="auto"/>
                    <w:jc w:val="center"/>
                    <w:rPr>
                      <w:sz w:val="21"/>
                      <w:szCs w:val="21"/>
                    </w:rPr>
                  </w:pPr>
                  <w:r w:rsidRPr="00D44A50">
                    <w:rPr>
                      <w:sz w:val="21"/>
                      <w:szCs w:val="21"/>
                    </w:rPr>
                    <w:t>超标率</w:t>
                  </w:r>
                  <w:r w:rsidRPr="00D44A50">
                    <w:rPr>
                      <w:sz w:val="21"/>
                      <w:szCs w:val="21"/>
                    </w:rPr>
                    <w:t>%</w:t>
                  </w:r>
                </w:p>
              </w:tc>
              <w:tc>
                <w:tcPr>
                  <w:tcW w:w="445" w:type="pct"/>
                  <w:vMerge w:val="restart"/>
                  <w:vAlign w:val="center"/>
                </w:tcPr>
                <w:p w:rsidR="00886385" w:rsidRPr="00D44A50" w:rsidRDefault="00FD355F">
                  <w:pPr>
                    <w:pStyle w:val="aff0"/>
                    <w:spacing w:line="240" w:lineRule="auto"/>
                    <w:jc w:val="center"/>
                    <w:rPr>
                      <w:sz w:val="21"/>
                      <w:szCs w:val="21"/>
                    </w:rPr>
                  </w:pPr>
                  <w:r w:rsidRPr="00D44A50">
                    <w:rPr>
                      <w:sz w:val="21"/>
                      <w:szCs w:val="21"/>
                    </w:rPr>
                    <w:t>达标情况</w:t>
                  </w:r>
                </w:p>
              </w:tc>
            </w:tr>
            <w:tr w:rsidR="00D44A50" w:rsidRPr="00D44A50">
              <w:trPr>
                <w:trHeight w:val="312"/>
              </w:trPr>
              <w:tc>
                <w:tcPr>
                  <w:tcW w:w="765" w:type="pct"/>
                  <w:vMerge/>
                  <w:vAlign w:val="center"/>
                </w:tcPr>
                <w:p w:rsidR="00886385" w:rsidRPr="00D44A50" w:rsidRDefault="00886385">
                  <w:pPr>
                    <w:pStyle w:val="aff0"/>
                    <w:spacing w:line="240" w:lineRule="auto"/>
                    <w:jc w:val="center"/>
                    <w:rPr>
                      <w:sz w:val="21"/>
                      <w:szCs w:val="21"/>
                    </w:rPr>
                  </w:pPr>
                </w:p>
              </w:tc>
              <w:tc>
                <w:tcPr>
                  <w:tcW w:w="718" w:type="pct"/>
                  <w:vMerge/>
                  <w:vAlign w:val="center"/>
                </w:tcPr>
                <w:p w:rsidR="00886385" w:rsidRPr="00D44A50" w:rsidRDefault="00886385">
                  <w:pPr>
                    <w:pStyle w:val="aff0"/>
                    <w:spacing w:line="240" w:lineRule="auto"/>
                    <w:jc w:val="center"/>
                    <w:rPr>
                      <w:sz w:val="21"/>
                      <w:szCs w:val="21"/>
                    </w:rPr>
                  </w:pPr>
                </w:p>
              </w:tc>
              <w:tc>
                <w:tcPr>
                  <w:tcW w:w="721" w:type="pct"/>
                  <w:vMerge/>
                  <w:vAlign w:val="center"/>
                </w:tcPr>
                <w:p w:rsidR="00886385" w:rsidRPr="00D44A50" w:rsidRDefault="00886385">
                  <w:pPr>
                    <w:pStyle w:val="aff0"/>
                    <w:spacing w:line="240" w:lineRule="auto"/>
                    <w:jc w:val="center"/>
                    <w:rPr>
                      <w:sz w:val="21"/>
                      <w:szCs w:val="21"/>
                    </w:rPr>
                  </w:pPr>
                </w:p>
              </w:tc>
              <w:tc>
                <w:tcPr>
                  <w:tcW w:w="514" w:type="pct"/>
                  <w:vMerge/>
                  <w:vAlign w:val="center"/>
                </w:tcPr>
                <w:p w:rsidR="00886385" w:rsidRPr="00D44A50" w:rsidRDefault="00886385">
                  <w:pPr>
                    <w:pStyle w:val="aff0"/>
                    <w:spacing w:line="240" w:lineRule="auto"/>
                    <w:jc w:val="center"/>
                    <w:rPr>
                      <w:sz w:val="21"/>
                      <w:szCs w:val="21"/>
                    </w:rPr>
                  </w:pPr>
                </w:p>
              </w:tc>
              <w:tc>
                <w:tcPr>
                  <w:tcW w:w="692" w:type="pct"/>
                  <w:vMerge/>
                  <w:vAlign w:val="center"/>
                </w:tcPr>
                <w:p w:rsidR="00886385" w:rsidRPr="00D44A50" w:rsidRDefault="00886385">
                  <w:pPr>
                    <w:pStyle w:val="aff0"/>
                    <w:spacing w:line="240" w:lineRule="auto"/>
                    <w:jc w:val="center"/>
                    <w:rPr>
                      <w:sz w:val="21"/>
                      <w:szCs w:val="21"/>
                    </w:rPr>
                  </w:pPr>
                </w:p>
              </w:tc>
              <w:tc>
                <w:tcPr>
                  <w:tcW w:w="674" w:type="pct"/>
                  <w:vMerge/>
                  <w:vAlign w:val="center"/>
                </w:tcPr>
                <w:p w:rsidR="00886385" w:rsidRPr="00D44A50" w:rsidRDefault="00886385">
                  <w:pPr>
                    <w:pStyle w:val="aff0"/>
                    <w:spacing w:line="240" w:lineRule="auto"/>
                    <w:jc w:val="center"/>
                    <w:rPr>
                      <w:sz w:val="21"/>
                      <w:szCs w:val="21"/>
                    </w:rPr>
                  </w:pPr>
                </w:p>
              </w:tc>
              <w:tc>
                <w:tcPr>
                  <w:tcW w:w="471" w:type="pct"/>
                  <w:vMerge/>
                  <w:vAlign w:val="center"/>
                </w:tcPr>
                <w:p w:rsidR="00886385" w:rsidRPr="00D44A50" w:rsidRDefault="00886385">
                  <w:pPr>
                    <w:pStyle w:val="aff0"/>
                    <w:spacing w:line="240" w:lineRule="auto"/>
                    <w:jc w:val="center"/>
                    <w:rPr>
                      <w:sz w:val="21"/>
                      <w:szCs w:val="21"/>
                    </w:rPr>
                  </w:pPr>
                </w:p>
              </w:tc>
              <w:tc>
                <w:tcPr>
                  <w:tcW w:w="445" w:type="pct"/>
                  <w:vMerge/>
                  <w:vAlign w:val="center"/>
                </w:tcPr>
                <w:p w:rsidR="00886385" w:rsidRPr="00D44A50" w:rsidRDefault="00886385">
                  <w:pPr>
                    <w:pStyle w:val="aff0"/>
                    <w:spacing w:line="240" w:lineRule="auto"/>
                    <w:jc w:val="center"/>
                    <w:rPr>
                      <w:sz w:val="21"/>
                      <w:szCs w:val="21"/>
                    </w:rPr>
                  </w:pPr>
                </w:p>
              </w:tc>
            </w:tr>
            <w:tr w:rsidR="00D44A50" w:rsidRPr="00D44A50">
              <w:trPr>
                <w:trHeight w:val="283"/>
              </w:trPr>
              <w:tc>
                <w:tcPr>
                  <w:tcW w:w="765" w:type="pct"/>
                  <w:vAlign w:val="center"/>
                </w:tcPr>
                <w:p w:rsidR="00886385" w:rsidRPr="00D44A50" w:rsidRDefault="00FD355F">
                  <w:pPr>
                    <w:pStyle w:val="aff0"/>
                    <w:spacing w:line="240" w:lineRule="auto"/>
                    <w:jc w:val="center"/>
                    <w:rPr>
                      <w:sz w:val="21"/>
                      <w:szCs w:val="21"/>
                      <w:lang w:eastAsia="zh-CN"/>
                    </w:rPr>
                  </w:pPr>
                  <w:r w:rsidRPr="00D44A50">
                    <w:rPr>
                      <w:sz w:val="21"/>
                      <w:lang w:eastAsia="zh-CN"/>
                    </w:rPr>
                    <w:t>天津晶东化学复合材料有限公司</w:t>
                  </w:r>
                </w:p>
              </w:tc>
              <w:tc>
                <w:tcPr>
                  <w:tcW w:w="718"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非甲烷总烃（</w:t>
                  </w:r>
                  <w:r w:rsidRPr="00D44A50">
                    <w:rPr>
                      <w:sz w:val="21"/>
                      <w:szCs w:val="21"/>
                      <w:lang w:eastAsia="zh-CN"/>
                    </w:rPr>
                    <w:t>mg/m</w:t>
                  </w:r>
                  <w:r w:rsidRPr="00D44A50">
                    <w:rPr>
                      <w:sz w:val="21"/>
                      <w:szCs w:val="21"/>
                      <w:vertAlign w:val="superscript"/>
                      <w:lang w:eastAsia="zh-CN"/>
                    </w:rPr>
                    <w:t>3</w:t>
                  </w:r>
                  <w:r w:rsidRPr="00D44A50">
                    <w:rPr>
                      <w:sz w:val="21"/>
                      <w:szCs w:val="21"/>
                      <w:lang w:eastAsia="zh-CN"/>
                    </w:rPr>
                    <w:t>）</w:t>
                  </w:r>
                </w:p>
              </w:tc>
              <w:tc>
                <w:tcPr>
                  <w:tcW w:w="721"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2024.3.28~</w:t>
                  </w:r>
                </w:p>
                <w:p w:rsidR="00886385" w:rsidRPr="00D44A50" w:rsidRDefault="00FD355F">
                  <w:pPr>
                    <w:pStyle w:val="aff0"/>
                    <w:spacing w:line="240" w:lineRule="auto"/>
                    <w:jc w:val="center"/>
                    <w:rPr>
                      <w:sz w:val="21"/>
                      <w:szCs w:val="21"/>
                      <w:lang w:eastAsia="zh-CN"/>
                    </w:rPr>
                  </w:pPr>
                  <w:r w:rsidRPr="00D44A50">
                    <w:rPr>
                      <w:sz w:val="21"/>
                      <w:szCs w:val="21"/>
                      <w:lang w:eastAsia="zh-CN"/>
                    </w:rPr>
                    <w:t>2024.4.3</w:t>
                  </w:r>
                </w:p>
              </w:tc>
              <w:tc>
                <w:tcPr>
                  <w:tcW w:w="514"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2.0</w:t>
                  </w:r>
                </w:p>
              </w:tc>
              <w:tc>
                <w:tcPr>
                  <w:tcW w:w="692"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0.68~1.82</w:t>
                  </w:r>
                </w:p>
              </w:tc>
              <w:tc>
                <w:tcPr>
                  <w:tcW w:w="674"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91*</w:t>
                  </w:r>
                </w:p>
              </w:tc>
              <w:tc>
                <w:tcPr>
                  <w:tcW w:w="471"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0</w:t>
                  </w:r>
                </w:p>
              </w:tc>
              <w:tc>
                <w:tcPr>
                  <w:tcW w:w="445" w:type="pct"/>
                  <w:vAlign w:val="center"/>
                </w:tcPr>
                <w:p w:rsidR="00886385" w:rsidRPr="00D44A50" w:rsidRDefault="00FD355F">
                  <w:pPr>
                    <w:pStyle w:val="aff0"/>
                    <w:spacing w:line="240" w:lineRule="auto"/>
                    <w:jc w:val="center"/>
                    <w:rPr>
                      <w:sz w:val="21"/>
                      <w:szCs w:val="21"/>
                      <w:lang w:eastAsia="zh-CN"/>
                    </w:rPr>
                  </w:pPr>
                  <w:r w:rsidRPr="00D44A50">
                    <w:rPr>
                      <w:sz w:val="21"/>
                      <w:szCs w:val="21"/>
                      <w:lang w:eastAsia="zh-CN"/>
                    </w:rPr>
                    <w:t>达标</w:t>
                  </w:r>
                </w:p>
              </w:tc>
            </w:tr>
          </w:tbl>
          <w:p w:rsidR="00886385" w:rsidRPr="00D44A50" w:rsidRDefault="00FD355F">
            <w:pPr>
              <w:pStyle w:val="aff"/>
              <w:spacing w:line="240" w:lineRule="auto"/>
              <w:ind w:firstLineChars="0" w:firstLine="0"/>
              <w:rPr>
                <w:sz w:val="21"/>
                <w:szCs w:val="21"/>
              </w:rPr>
            </w:pPr>
            <w:r w:rsidRPr="00D44A50">
              <w:rPr>
                <w:sz w:val="21"/>
                <w:szCs w:val="21"/>
              </w:rPr>
              <w:t>注</w:t>
            </w:r>
            <w:r w:rsidRPr="00D44A50">
              <w:rPr>
                <w:sz w:val="21"/>
                <w:szCs w:val="21"/>
              </w:rPr>
              <w:t>*</w:t>
            </w:r>
            <w:r w:rsidRPr="00D44A50">
              <w:rPr>
                <w:sz w:val="21"/>
                <w:szCs w:val="21"/>
              </w:rPr>
              <w:t>：</w:t>
            </w:r>
            <w:bookmarkStart w:id="26" w:name="OLE_LINK13"/>
            <w:r w:rsidRPr="00D44A50">
              <w:rPr>
                <w:sz w:val="21"/>
                <w:szCs w:val="21"/>
              </w:rPr>
              <w:t>背景值偏高的原因是监测区域附近有较多排放有机废气的工业企业</w:t>
            </w:r>
            <w:bookmarkEnd w:id="26"/>
            <w:r w:rsidRPr="00D44A50">
              <w:rPr>
                <w:sz w:val="21"/>
                <w:szCs w:val="21"/>
              </w:rPr>
              <w:t>。</w:t>
            </w:r>
          </w:p>
          <w:p w:rsidR="00886385" w:rsidRPr="00D44A50" w:rsidRDefault="00886385">
            <w:pPr>
              <w:pStyle w:val="aff"/>
              <w:spacing w:line="240" w:lineRule="auto"/>
              <w:ind w:firstLineChars="0" w:firstLine="0"/>
              <w:rPr>
                <w:sz w:val="21"/>
                <w:szCs w:val="21"/>
              </w:rPr>
            </w:pPr>
          </w:p>
          <w:p w:rsidR="00886385" w:rsidRPr="00D44A50" w:rsidRDefault="00FD355F">
            <w:pPr>
              <w:pStyle w:val="aff"/>
              <w:spacing w:line="360" w:lineRule="auto"/>
              <w:ind w:firstLine="480"/>
              <w:rPr>
                <w:b/>
              </w:rPr>
            </w:pPr>
            <w:r w:rsidRPr="00D44A50">
              <w:t>由监测结果可看出，监测范围内环境空气特征污染物非甲烷总烃满足《大气污染物综合排放标准详解》中环境标准限值要求。</w:t>
            </w:r>
          </w:p>
          <w:p w:rsidR="00886385" w:rsidRPr="00D44A50" w:rsidRDefault="00FD355F">
            <w:pPr>
              <w:spacing w:line="360" w:lineRule="auto"/>
              <w:ind w:firstLineChars="200" w:firstLine="482"/>
              <w:rPr>
                <w:b/>
                <w:sz w:val="24"/>
              </w:rPr>
            </w:pPr>
            <w:r w:rsidRPr="00D44A50">
              <w:rPr>
                <w:b/>
                <w:sz w:val="24"/>
              </w:rPr>
              <w:t>2</w:t>
            </w:r>
            <w:r w:rsidRPr="00D44A50">
              <w:rPr>
                <w:b/>
                <w:sz w:val="24"/>
              </w:rPr>
              <w:t>、声环境</w:t>
            </w:r>
          </w:p>
          <w:p w:rsidR="00886385" w:rsidRPr="00D44A50" w:rsidRDefault="00FD355F">
            <w:pPr>
              <w:spacing w:line="360" w:lineRule="auto"/>
              <w:ind w:firstLineChars="200" w:firstLine="480"/>
              <w:rPr>
                <w:sz w:val="24"/>
              </w:rPr>
            </w:pPr>
            <w:r w:rsidRPr="00D44A50">
              <w:rPr>
                <w:sz w:val="24"/>
              </w:rPr>
              <w:t>本项目厂界外周边</w:t>
            </w:r>
            <w:r w:rsidRPr="00D44A50">
              <w:rPr>
                <w:sz w:val="24"/>
              </w:rPr>
              <w:t>50</w:t>
            </w:r>
            <w:r w:rsidRPr="00D44A50">
              <w:rPr>
                <w:sz w:val="24"/>
              </w:rPr>
              <w:t>米范围内不存在声环境保护目标，根据《建设项目环境影响报告表编制技术指南（污染影响类）（试行）》，无需开展声环境质量现状评价。</w:t>
            </w:r>
          </w:p>
          <w:p w:rsidR="00886385" w:rsidRPr="00D44A50" w:rsidRDefault="00FD355F">
            <w:pPr>
              <w:spacing w:line="360" w:lineRule="auto"/>
              <w:ind w:firstLineChars="200" w:firstLine="482"/>
              <w:rPr>
                <w:b/>
                <w:sz w:val="24"/>
              </w:rPr>
            </w:pPr>
            <w:r w:rsidRPr="00D44A50">
              <w:rPr>
                <w:b/>
                <w:sz w:val="24"/>
              </w:rPr>
              <w:t>3</w:t>
            </w:r>
            <w:r w:rsidRPr="00D44A50">
              <w:rPr>
                <w:b/>
                <w:sz w:val="24"/>
              </w:rPr>
              <w:t>、生态环境</w:t>
            </w:r>
          </w:p>
          <w:p w:rsidR="00886385" w:rsidRPr="00D44A50" w:rsidRDefault="00FD355F">
            <w:pPr>
              <w:spacing w:line="360" w:lineRule="auto"/>
              <w:ind w:firstLineChars="200" w:firstLine="480"/>
              <w:rPr>
                <w:sz w:val="24"/>
              </w:rPr>
            </w:pPr>
            <w:r w:rsidRPr="00D44A50">
              <w:rPr>
                <w:sz w:val="24"/>
              </w:rPr>
              <w:t>本项目不新增建筑，不涉及工业园区外新增用地。</w:t>
            </w:r>
          </w:p>
          <w:p w:rsidR="00886385" w:rsidRPr="00D44A50" w:rsidRDefault="00FD355F">
            <w:pPr>
              <w:spacing w:line="360" w:lineRule="auto"/>
              <w:ind w:firstLineChars="200" w:firstLine="482"/>
              <w:rPr>
                <w:b/>
                <w:sz w:val="24"/>
              </w:rPr>
            </w:pPr>
            <w:r w:rsidRPr="00D44A50">
              <w:rPr>
                <w:b/>
                <w:sz w:val="24"/>
              </w:rPr>
              <w:t>4</w:t>
            </w:r>
            <w:r w:rsidRPr="00D44A50">
              <w:rPr>
                <w:b/>
                <w:sz w:val="24"/>
              </w:rPr>
              <w:t>、电磁辐射</w:t>
            </w:r>
          </w:p>
          <w:p w:rsidR="00886385" w:rsidRPr="00D44A50" w:rsidRDefault="00FD355F">
            <w:pPr>
              <w:spacing w:line="360" w:lineRule="auto"/>
              <w:ind w:firstLineChars="200" w:firstLine="480"/>
              <w:rPr>
                <w:sz w:val="24"/>
              </w:rPr>
            </w:pPr>
            <w:r w:rsidRPr="00D44A50">
              <w:rPr>
                <w:sz w:val="24"/>
              </w:rPr>
              <w:t>本项目不属于电磁辐射类项目。</w:t>
            </w:r>
          </w:p>
          <w:p w:rsidR="00886385" w:rsidRPr="00D44A50" w:rsidRDefault="00FD355F">
            <w:pPr>
              <w:spacing w:line="360" w:lineRule="auto"/>
              <w:ind w:firstLineChars="200" w:firstLine="482"/>
              <w:rPr>
                <w:b/>
                <w:sz w:val="24"/>
              </w:rPr>
            </w:pPr>
            <w:r w:rsidRPr="00D44A50">
              <w:rPr>
                <w:b/>
                <w:sz w:val="24"/>
              </w:rPr>
              <w:t>5</w:t>
            </w:r>
            <w:r w:rsidRPr="00D44A50">
              <w:rPr>
                <w:b/>
                <w:sz w:val="24"/>
              </w:rPr>
              <w:t>、土壤、地下水环境</w:t>
            </w:r>
          </w:p>
          <w:p w:rsidR="00886385" w:rsidRPr="00D44A50" w:rsidRDefault="00FD355F">
            <w:pPr>
              <w:spacing w:line="360" w:lineRule="auto"/>
              <w:ind w:firstLine="482"/>
              <w:rPr>
                <w:sz w:val="24"/>
              </w:rPr>
            </w:pPr>
            <w:r w:rsidRPr="00D44A50">
              <w:rPr>
                <w:sz w:val="24"/>
              </w:rPr>
              <w:t>本项目液体原料在装卸、转运过程中均采取托盘防护，且设置了相应的泄漏应急收集包装桶、沙土等，因此即使发生异常情况造成包装破损、液态物质泄漏情形，也不会造成污染物地面漫流。</w:t>
            </w:r>
          </w:p>
          <w:p w:rsidR="00886385" w:rsidRPr="00D44A50" w:rsidRDefault="00FD355F">
            <w:pPr>
              <w:spacing w:line="360" w:lineRule="auto"/>
              <w:ind w:firstLine="482"/>
              <w:rPr>
                <w:sz w:val="24"/>
              </w:rPr>
            </w:pPr>
            <w:r w:rsidRPr="00D44A50">
              <w:rPr>
                <w:sz w:val="24"/>
              </w:rPr>
              <w:t>本项目车间内四周地面均采取了混凝土硬化，原料暂存区、危废暂存间设置托盘，不存在地下建构筑物，不存在液态物料垂直入渗途径。</w:t>
            </w:r>
          </w:p>
          <w:p w:rsidR="00886385" w:rsidRPr="00D44A50" w:rsidRDefault="00FD355F">
            <w:pPr>
              <w:spacing w:line="360" w:lineRule="auto"/>
              <w:ind w:firstLine="482"/>
              <w:rPr>
                <w:sz w:val="24"/>
              </w:rPr>
            </w:pPr>
            <w:r w:rsidRPr="00D44A50">
              <w:rPr>
                <w:sz w:val="24"/>
              </w:rPr>
              <w:t>综上，本项目不存在土壤、地下水污染途径。</w:t>
            </w:r>
          </w:p>
        </w:tc>
      </w:tr>
      <w:tr w:rsidR="00D44A50" w:rsidRPr="00D44A50">
        <w:trPr>
          <w:trHeight w:val="841"/>
          <w:jc w:val="center"/>
        </w:trPr>
        <w:tc>
          <w:tcPr>
            <w:tcW w:w="697" w:type="dxa"/>
            <w:vAlign w:val="center"/>
          </w:tcPr>
          <w:p w:rsidR="00886385" w:rsidRPr="00D44A50" w:rsidRDefault="00FD355F">
            <w:pPr>
              <w:adjustRightInd w:val="0"/>
              <w:snapToGrid w:val="0"/>
              <w:spacing w:line="360" w:lineRule="auto"/>
              <w:jc w:val="center"/>
              <w:rPr>
                <w:kern w:val="0"/>
                <w:sz w:val="24"/>
              </w:rPr>
            </w:pPr>
            <w:r w:rsidRPr="00D44A50">
              <w:rPr>
                <w:kern w:val="0"/>
                <w:sz w:val="24"/>
              </w:rPr>
              <w:lastRenderedPageBreak/>
              <w:t>环境</w:t>
            </w:r>
          </w:p>
          <w:p w:rsidR="00886385" w:rsidRPr="00D44A50" w:rsidRDefault="00FD355F">
            <w:pPr>
              <w:adjustRightInd w:val="0"/>
              <w:snapToGrid w:val="0"/>
              <w:spacing w:line="360" w:lineRule="auto"/>
              <w:jc w:val="center"/>
              <w:rPr>
                <w:kern w:val="0"/>
                <w:sz w:val="24"/>
              </w:rPr>
            </w:pPr>
            <w:r w:rsidRPr="00D44A50">
              <w:rPr>
                <w:kern w:val="0"/>
                <w:sz w:val="24"/>
              </w:rPr>
              <w:t>保护</w:t>
            </w:r>
          </w:p>
          <w:p w:rsidR="00886385" w:rsidRPr="00D44A50" w:rsidRDefault="00FD355F">
            <w:pPr>
              <w:adjustRightInd w:val="0"/>
              <w:snapToGrid w:val="0"/>
              <w:spacing w:line="360" w:lineRule="auto"/>
              <w:jc w:val="center"/>
              <w:rPr>
                <w:kern w:val="0"/>
                <w:sz w:val="24"/>
              </w:rPr>
            </w:pPr>
            <w:r w:rsidRPr="00D44A50">
              <w:rPr>
                <w:kern w:val="0"/>
                <w:sz w:val="24"/>
              </w:rPr>
              <w:t>目标</w:t>
            </w:r>
          </w:p>
        </w:tc>
        <w:tc>
          <w:tcPr>
            <w:tcW w:w="9066" w:type="dxa"/>
            <w:vAlign w:val="center"/>
          </w:tcPr>
          <w:p w:rsidR="00886385" w:rsidRPr="00D44A50" w:rsidRDefault="00FD355F">
            <w:pPr>
              <w:adjustRightInd w:val="0"/>
              <w:snapToGrid w:val="0"/>
              <w:spacing w:line="360" w:lineRule="auto"/>
              <w:ind w:firstLineChars="200" w:firstLine="482"/>
              <w:rPr>
                <w:b/>
                <w:kern w:val="0"/>
                <w:sz w:val="24"/>
              </w:rPr>
            </w:pPr>
            <w:r w:rsidRPr="00D44A50">
              <w:rPr>
                <w:b/>
                <w:kern w:val="0"/>
                <w:sz w:val="24"/>
              </w:rPr>
              <w:t>1</w:t>
            </w:r>
            <w:r w:rsidRPr="00D44A50">
              <w:rPr>
                <w:b/>
                <w:kern w:val="0"/>
                <w:sz w:val="24"/>
              </w:rPr>
              <w:t>、大气环境</w:t>
            </w:r>
          </w:p>
          <w:p w:rsidR="00886385" w:rsidRPr="00D44A50" w:rsidRDefault="00FD355F">
            <w:pPr>
              <w:adjustRightInd w:val="0"/>
              <w:snapToGrid w:val="0"/>
              <w:spacing w:line="360" w:lineRule="auto"/>
              <w:ind w:firstLineChars="200" w:firstLine="480"/>
              <w:rPr>
                <w:kern w:val="0"/>
                <w:sz w:val="24"/>
              </w:rPr>
            </w:pPr>
            <w:r w:rsidRPr="00D44A50">
              <w:rPr>
                <w:kern w:val="0"/>
                <w:sz w:val="24"/>
              </w:rPr>
              <w:t>通过现场调查踏勘，本项目厂界外</w:t>
            </w:r>
            <w:r w:rsidRPr="00D44A50">
              <w:rPr>
                <w:kern w:val="0"/>
                <w:sz w:val="24"/>
              </w:rPr>
              <w:t>500m</w:t>
            </w:r>
            <w:r w:rsidRPr="00D44A50">
              <w:rPr>
                <w:kern w:val="0"/>
                <w:sz w:val="24"/>
              </w:rPr>
              <w:t>范围内无自然保护区、风景名胜区、居住区等大气环境保护目标。</w:t>
            </w:r>
          </w:p>
          <w:p w:rsidR="00886385" w:rsidRPr="00D44A50" w:rsidRDefault="00FD355F">
            <w:pPr>
              <w:adjustRightInd w:val="0"/>
              <w:snapToGrid w:val="0"/>
              <w:spacing w:line="360" w:lineRule="auto"/>
              <w:ind w:firstLineChars="200" w:firstLine="482"/>
              <w:rPr>
                <w:b/>
                <w:kern w:val="0"/>
                <w:sz w:val="24"/>
              </w:rPr>
            </w:pPr>
            <w:r w:rsidRPr="00D44A50">
              <w:rPr>
                <w:b/>
                <w:kern w:val="0"/>
                <w:sz w:val="24"/>
              </w:rPr>
              <w:t>2</w:t>
            </w:r>
            <w:r w:rsidRPr="00D44A50">
              <w:rPr>
                <w:b/>
                <w:kern w:val="0"/>
                <w:sz w:val="24"/>
              </w:rPr>
              <w:t>、声环境</w:t>
            </w:r>
          </w:p>
          <w:p w:rsidR="00886385" w:rsidRPr="00D44A50" w:rsidRDefault="00FD355F">
            <w:pPr>
              <w:adjustRightInd w:val="0"/>
              <w:snapToGrid w:val="0"/>
              <w:spacing w:line="360" w:lineRule="auto"/>
              <w:ind w:firstLineChars="200" w:firstLine="480"/>
              <w:rPr>
                <w:kern w:val="0"/>
                <w:sz w:val="24"/>
              </w:rPr>
            </w:pPr>
            <w:r w:rsidRPr="00D44A50">
              <w:rPr>
                <w:kern w:val="0"/>
                <w:sz w:val="24"/>
              </w:rPr>
              <w:t>本项目厂界外</w:t>
            </w:r>
            <w:r w:rsidRPr="00D44A50">
              <w:rPr>
                <w:kern w:val="0"/>
                <w:sz w:val="24"/>
              </w:rPr>
              <w:t>50</w:t>
            </w:r>
            <w:r w:rsidRPr="00D44A50">
              <w:rPr>
                <w:kern w:val="0"/>
                <w:sz w:val="24"/>
              </w:rPr>
              <w:t>米范围内无声环境保护目标。</w:t>
            </w:r>
          </w:p>
          <w:p w:rsidR="00886385" w:rsidRPr="00D44A50" w:rsidRDefault="00FD355F">
            <w:pPr>
              <w:adjustRightInd w:val="0"/>
              <w:snapToGrid w:val="0"/>
              <w:spacing w:line="360" w:lineRule="auto"/>
              <w:ind w:firstLineChars="200" w:firstLine="482"/>
              <w:rPr>
                <w:b/>
                <w:kern w:val="0"/>
                <w:sz w:val="24"/>
              </w:rPr>
            </w:pPr>
            <w:r w:rsidRPr="00D44A50">
              <w:rPr>
                <w:b/>
                <w:kern w:val="0"/>
                <w:sz w:val="24"/>
              </w:rPr>
              <w:t>3</w:t>
            </w:r>
            <w:r w:rsidRPr="00D44A50">
              <w:rPr>
                <w:b/>
                <w:kern w:val="0"/>
                <w:sz w:val="24"/>
              </w:rPr>
              <w:t>、地下水环境</w:t>
            </w:r>
          </w:p>
          <w:p w:rsidR="00886385" w:rsidRPr="00D44A50" w:rsidRDefault="00FD355F">
            <w:pPr>
              <w:adjustRightInd w:val="0"/>
              <w:snapToGrid w:val="0"/>
              <w:spacing w:line="360" w:lineRule="auto"/>
              <w:ind w:firstLineChars="200" w:firstLine="480"/>
              <w:rPr>
                <w:kern w:val="0"/>
                <w:sz w:val="24"/>
              </w:rPr>
            </w:pPr>
            <w:r w:rsidRPr="00D44A50">
              <w:rPr>
                <w:kern w:val="0"/>
                <w:sz w:val="24"/>
              </w:rPr>
              <w:t>本项目周边</w:t>
            </w:r>
            <w:r w:rsidRPr="00D44A50">
              <w:rPr>
                <w:kern w:val="0"/>
                <w:sz w:val="24"/>
              </w:rPr>
              <w:t>500m</w:t>
            </w:r>
            <w:r w:rsidRPr="00D44A50">
              <w:rPr>
                <w:kern w:val="0"/>
                <w:sz w:val="24"/>
              </w:rPr>
              <w:t>范围内无地下水集中式饮用水水源和热水、矿泉水、温泉等特</w:t>
            </w:r>
            <w:r w:rsidRPr="00D44A50">
              <w:rPr>
                <w:kern w:val="0"/>
                <w:sz w:val="24"/>
              </w:rPr>
              <w:lastRenderedPageBreak/>
              <w:t>殊地下水资源等保护目标。</w:t>
            </w:r>
          </w:p>
          <w:p w:rsidR="00886385" w:rsidRPr="00D44A50" w:rsidRDefault="00FD355F">
            <w:pPr>
              <w:adjustRightInd w:val="0"/>
              <w:snapToGrid w:val="0"/>
              <w:spacing w:line="360" w:lineRule="auto"/>
              <w:ind w:firstLineChars="200" w:firstLine="482"/>
              <w:rPr>
                <w:b/>
                <w:kern w:val="0"/>
                <w:sz w:val="24"/>
              </w:rPr>
            </w:pPr>
            <w:r w:rsidRPr="00D44A50">
              <w:rPr>
                <w:b/>
                <w:kern w:val="0"/>
                <w:sz w:val="24"/>
              </w:rPr>
              <w:t>4</w:t>
            </w:r>
            <w:r w:rsidRPr="00D44A50">
              <w:rPr>
                <w:b/>
                <w:kern w:val="0"/>
                <w:sz w:val="24"/>
              </w:rPr>
              <w:t>、生态环境</w:t>
            </w:r>
          </w:p>
          <w:p w:rsidR="00886385" w:rsidRPr="00D44A50" w:rsidRDefault="00FD355F">
            <w:pPr>
              <w:adjustRightInd w:val="0"/>
              <w:snapToGrid w:val="0"/>
              <w:spacing w:line="360" w:lineRule="auto"/>
              <w:ind w:firstLineChars="200" w:firstLine="480"/>
              <w:rPr>
                <w:kern w:val="0"/>
                <w:sz w:val="24"/>
              </w:rPr>
            </w:pPr>
            <w:r w:rsidRPr="00D44A50">
              <w:rPr>
                <w:sz w:val="24"/>
              </w:rPr>
              <w:t>本项目不新增建筑，不涉及工业园区外新增用地，不涉及生态环境保护目标。</w:t>
            </w:r>
          </w:p>
        </w:tc>
      </w:tr>
      <w:tr w:rsidR="00D44A50" w:rsidRPr="00D44A50">
        <w:trPr>
          <w:trHeight w:val="416"/>
          <w:jc w:val="center"/>
        </w:trPr>
        <w:tc>
          <w:tcPr>
            <w:tcW w:w="697" w:type="dxa"/>
            <w:tcMar>
              <w:left w:w="28" w:type="dxa"/>
              <w:right w:w="28" w:type="dxa"/>
            </w:tcMar>
            <w:vAlign w:val="center"/>
          </w:tcPr>
          <w:p w:rsidR="00886385" w:rsidRPr="00D44A50" w:rsidRDefault="00FD355F">
            <w:pPr>
              <w:adjustRightInd w:val="0"/>
              <w:snapToGrid w:val="0"/>
              <w:spacing w:line="360" w:lineRule="auto"/>
              <w:jc w:val="center"/>
              <w:rPr>
                <w:kern w:val="0"/>
                <w:sz w:val="24"/>
              </w:rPr>
            </w:pPr>
            <w:r w:rsidRPr="00D44A50">
              <w:rPr>
                <w:kern w:val="0"/>
                <w:sz w:val="24"/>
              </w:rPr>
              <w:lastRenderedPageBreak/>
              <w:t>污染</w:t>
            </w:r>
          </w:p>
          <w:p w:rsidR="00886385" w:rsidRPr="00D44A50" w:rsidRDefault="00FD355F">
            <w:pPr>
              <w:adjustRightInd w:val="0"/>
              <w:snapToGrid w:val="0"/>
              <w:spacing w:line="360" w:lineRule="auto"/>
              <w:jc w:val="center"/>
              <w:rPr>
                <w:kern w:val="0"/>
                <w:sz w:val="24"/>
              </w:rPr>
            </w:pPr>
            <w:r w:rsidRPr="00D44A50">
              <w:rPr>
                <w:kern w:val="0"/>
                <w:sz w:val="24"/>
              </w:rPr>
              <w:t>物排</w:t>
            </w:r>
          </w:p>
          <w:p w:rsidR="00886385" w:rsidRPr="00D44A50" w:rsidRDefault="00FD355F">
            <w:pPr>
              <w:adjustRightInd w:val="0"/>
              <w:snapToGrid w:val="0"/>
              <w:spacing w:line="360" w:lineRule="auto"/>
              <w:jc w:val="center"/>
              <w:rPr>
                <w:kern w:val="0"/>
                <w:sz w:val="24"/>
              </w:rPr>
            </w:pPr>
            <w:r w:rsidRPr="00D44A50">
              <w:rPr>
                <w:kern w:val="0"/>
                <w:sz w:val="24"/>
              </w:rPr>
              <w:t>放控</w:t>
            </w:r>
          </w:p>
          <w:p w:rsidR="00886385" w:rsidRPr="00D44A50" w:rsidRDefault="00FD355F">
            <w:pPr>
              <w:adjustRightInd w:val="0"/>
              <w:snapToGrid w:val="0"/>
              <w:spacing w:line="360" w:lineRule="auto"/>
              <w:jc w:val="center"/>
              <w:rPr>
                <w:kern w:val="0"/>
                <w:sz w:val="24"/>
              </w:rPr>
            </w:pPr>
            <w:r w:rsidRPr="00D44A50">
              <w:rPr>
                <w:kern w:val="0"/>
                <w:sz w:val="24"/>
              </w:rPr>
              <w:t>制标</w:t>
            </w:r>
          </w:p>
          <w:p w:rsidR="00886385" w:rsidRPr="00D44A50" w:rsidRDefault="00FD355F">
            <w:pPr>
              <w:adjustRightInd w:val="0"/>
              <w:snapToGrid w:val="0"/>
              <w:spacing w:line="360" w:lineRule="auto"/>
              <w:jc w:val="center"/>
              <w:rPr>
                <w:kern w:val="0"/>
                <w:sz w:val="24"/>
              </w:rPr>
            </w:pPr>
            <w:r w:rsidRPr="00D44A50">
              <w:rPr>
                <w:kern w:val="0"/>
                <w:sz w:val="24"/>
              </w:rPr>
              <w:t>准</w:t>
            </w:r>
          </w:p>
        </w:tc>
        <w:tc>
          <w:tcPr>
            <w:tcW w:w="9066" w:type="dxa"/>
            <w:vAlign w:val="center"/>
          </w:tcPr>
          <w:p w:rsidR="00886385" w:rsidRPr="00D44A50" w:rsidRDefault="00FD355F">
            <w:pPr>
              <w:adjustRightInd w:val="0"/>
              <w:snapToGrid w:val="0"/>
              <w:spacing w:line="360" w:lineRule="auto"/>
              <w:ind w:firstLine="480"/>
              <w:rPr>
                <w:b/>
                <w:kern w:val="0"/>
                <w:sz w:val="24"/>
              </w:rPr>
            </w:pPr>
            <w:r w:rsidRPr="00D44A50">
              <w:rPr>
                <w:b/>
                <w:kern w:val="0"/>
                <w:sz w:val="24"/>
              </w:rPr>
              <w:t>1</w:t>
            </w:r>
            <w:r w:rsidRPr="00D44A50">
              <w:rPr>
                <w:b/>
                <w:kern w:val="0"/>
                <w:sz w:val="24"/>
              </w:rPr>
              <w:t>、废气</w:t>
            </w:r>
          </w:p>
          <w:p w:rsidR="00886385" w:rsidRPr="00D44A50" w:rsidRDefault="00FD355F">
            <w:pPr>
              <w:spacing w:line="360" w:lineRule="auto"/>
              <w:ind w:firstLineChars="200" w:firstLine="480"/>
              <w:rPr>
                <w:kern w:val="24"/>
                <w:sz w:val="24"/>
              </w:rPr>
            </w:pPr>
            <w:r w:rsidRPr="00D44A50">
              <w:rPr>
                <w:kern w:val="24"/>
                <w:sz w:val="24"/>
              </w:rPr>
              <w:t>本项目涉及的废气污染物执行标准如下所示。</w:t>
            </w:r>
          </w:p>
          <w:p w:rsidR="00886385" w:rsidRPr="00D44A50" w:rsidRDefault="00FD355F">
            <w:pPr>
              <w:spacing w:line="360" w:lineRule="auto"/>
              <w:jc w:val="center"/>
              <w:rPr>
                <w:sz w:val="24"/>
              </w:rPr>
            </w:pPr>
            <w:r w:rsidRPr="00D44A50">
              <w:rPr>
                <w:sz w:val="24"/>
              </w:rPr>
              <w:t>表</w:t>
            </w:r>
            <w:r w:rsidRPr="00D44A50">
              <w:rPr>
                <w:sz w:val="24"/>
              </w:rPr>
              <w:t xml:space="preserve">3-6  </w:t>
            </w:r>
            <w:r w:rsidRPr="00D44A50">
              <w:rPr>
                <w:sz w:val="24"/>
              </w:rPr>
              <w:t>本项目有组织</w:t>
            </w:r>
            <w:r w:rsidRPr="00D44A50">
              <w:rPr>
                <w:kern w:val="24"/>
                <w:sz w:val="24"/>
              </w:rPr>
              <w:t>废气排放控制标准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60"/>
              <w:gridCol w:w="1070"/>
              <w:gridCol w:w="1070"/>
              <w:gridCol w:w="1484"/>
              <w:gridCol w:w="1554"/>
              <w:gridCol w:w="2403"/>
            </w:tblGrid>
            <w:tr w:rsidR="00D44A50" w:rsidRPr="00D44A50">
              <w:trPr>
                <w:cantSplit/>
                <w:trHeight w:val="283"/>
                <w:jc w:val="center"/>
              </w:trPr>
              <w:tc>
                <w:tcPr>
                  <w:tcW w:w="713"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排气筒编号</w:t>
                  </w: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污染物</w:t>
                  </w: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排气筒高度</w:t>
                  </w: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最高允许排放浓度</w:t>
                  </w:r>
                  <w:r w:rsidRPr="00D44A50">
                    <w:rPr>
                      <w:rFonts w:cs="Times New Roman"/>
                      <w:sz w:val="21"/>
                    </w:rPr>
                    <w:t>(mg/m</w:t>
                  </w:r>
                  <w:r w:rsidRPr="00D44A50">
                    <w:rPr>
                      <w:rFonts w:cs="Times New Roman"/>
                      <w:sz w:val="21"/>
                      <w:vertAlign w:val="superscript"/>
                    </w:rPr>
                    <w:t>3</w:t>
                  </w:r>
                  <w:r w:rsidRPr="00D44A50">
                    <w:rPr>
                      <w:rFonts w:cs="Times New Roman"/>
                      <w:sz w:val="21"/>
                    </w:rPr>
                    <w:t>)</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最高允许排放速率（</w:t>
                  </w:r>
                  <w:r w:rsidRPr="00D44A50">
                    <w:rPr>
                      <w:rFonts w:cs="Times New Roman"/>
                      <w:sz w:val="21"/>
                    </w:rPr>
                    <w:t>kg/h</w:t>
                  </w:r>
                  <w:r w:rsidRPr="00D44A50">
                    <w:rPr>
                      <w:rFonts w:cs="Times New Roman"/>
                      <w:sz w:val="21"/>
                    </w:rPr>
                    <w:t>）</w:t>
                  </w:r>
                </w:p>
              </w:tc>
              <w:tc>
                <w:tcPr>
                  <w:tcW w:w="135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标准</w:t>
                  </w:r>
                </w:p>
              </w:tc>
            </w:tr>
            <w:tr w:rsidR="00D44A50" w:rsidRPr="00D44A50">
              <w:trPr>
                <w:cantSplit/>
                <w:trHeight w:val="283"/>
                <w:jc w:val="center"/>
              </w:trPr>
              <w:tc>
                <w:tcPr>
                  <w:tcW w:w="713" w:type="pct"/>
                  <w:vMerge w:val="restar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排气筒</w:t>
                  </w:r>
                  <w:r w:rsidRPr="00D44A50">
                    <w:rPr>
                      <w:rFonts w:cs="Times New Roman"/>
                      <w:sz w:val="21"/>
                    </w:rPr>
                    <w:t>P7</w:t>
                  </w: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TRVOC</w:t>
                  </w:r>
                </w:p>
              </w:tc>
              <w:tc>
                <w:tcPr>
                  <w:tcW w:w="605" w:type="pct"/>
                  <w:vMerge w:val="restar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28m</w:t>
                  </w: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50</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10.2</w:t>
                  </w:r>
                </w:p>
              </w:tc>
              <w:tc>
                <w:tcPr>
                  <w:tcW w:w="1359" w:type="pct"/>
                  <w:vMerge w:val="restar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《工业企业挥发性有机物排放控制标准》（</w:t>
                  </w:r>
                  <w:r w:rsidRPr="00D44A50">
                    <w:rPr>
                      <w:rFonts w:cs="Times New Roman"/>
                      <w:sz w:val="21"/>
                    </w:rPr>
                    <w:t>DB12/524-2020</w:t>
                  </w:r>
                  <w:r w:rsidRPr="00D44A50">
                    <w:rPr>
                      <w:rFonts w:cs="Times New Roman"/>
                      <w:sz w:val="21"/>
                    </w:rPr>
                    <w:t>）表</w:t>
                  </w:r>
                  <w:r w:rsidRPr="00D44A50">
                    <w:rPr>
                      <w:rFonts w:cs="Times New Roman"/>
                      <w:sz w:val="21"/>
                    </w:rPr>
                    <w:t>1</w:t>
                  </w:r>
                  <w:r w:rsidRPr="00D44A50">
                    <w:rPr>
                      <w:rFonts w:cs="Times New Roman"/>
                      <w:sz w:val="21"/>
                    </w:rPr>
                    <w:t>表面涂装行业</w:t>
                  </w: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非甲烷总烃</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40</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7.66</w:t>
                  </w:r>
                </w:p>
              </w:tc>
              <w:tc>
                <w:tcPr>
                  <w:tcW w:w="1359" w:type="pct"/>
                  <w:vMerge/>
                  <w:vAlign w:val="center"/>
                </w:tcPr>
                <w:p w:rsidR="00886385" w:rsidRPr="00D44A50" w:rsidRDefault="00886385">
                  <w:pPr>
                    <w:pStyle w:val="af2"/>
                    <w:spacing w:after="0" w:line="240" w:lineRule="auto"/>
                    <w:ind w:firstLineChars="0" w:firstLine="0"/>
                    <w:rPr>
                      <w:rFonts w:cs="Times New Roman"/>
                      <w:sz w:val="21"/>
                    </w:rPr>
                  </w:pP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甲苯和二甲苯合计</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20</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5.14</w:t>
                  </w:r>
                </w:p>
              </w:tc>
              <w:tc>
                <w:tcPr>
                  <w:tcW w:w="1359" w:type="pct"/>
                  <w:vMerge/>
                  <w:vAlign w:val="center"/>
                </w:tcPr>
                <w:p w:rsidR="00886385" w:rsidRPr="00D44A50" w:rsidRDefault="00886385">
                  <w:pPr>
                    <w:pStyle w:val="af2"/>
                    <w:spacing w:after="0" w:line="240" w:lineRule="auto"/>
                    <w:ind w:firstLineChars="0" w:firstLine="0"/>
                    <w:rPr>
                      <w:rFonts w:cs="Times New Roman"/>
                      <w:sz w:val="21"/>
                    </w:rPr>
                  </w:pP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乙苯</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7.3</w:t>
                  </w:r>
                </w:p>
              </w:tc>
              <w:tc>
                <w:tcPr>
                  <w:tcW w:w="1359" w:type="pct"/>
                  <w:vMerge w:val="restart"/>
                  <w:vAlign w:val="center"/>
                </w:tcPr>
                <w:p w:rsidR="00886385" w:rsidRPr="00D44A50" w:rsidRDefault="00FD355F" w:rsidP="00097905">
                  <w:pPr>
                    <w:pStyle w:val="af2"/>
                    <w:spacing w:after="0" w:line="240" w:lineRule="auto"/>
                    <w:ind w:firstLineChars="0" w:firstLine="0"/>
                    <w:rPr>
                      <w:rFonts w:cs="Times New Roman"/>
                      <w:sz w:val="21"/>
                    </w:rPr>
                  </w:pPr>
                  <w:r w:rsidRPr="00D44A50">
                    <w:rPr>
                      <w:rFonts w:cs="Times New Roman"/>
                      <w:sz w:val="21"/>
                    </w:rPr>
                    <w:t>《恶臭污染物排放标准》（</w:t>
                  </w:r>
                  <w:r w:rsidRPr="00D44A50">
                    <w:rPr>
                      <w:rFonts w:cs="Times New Roman"/>
                      <w:sz w:val="21"/>
                    </w:rPr>
                    <w:t>DB12/059-2018</w:t>
                  </w:r>
                  <w:r w:rsidRPr="00D44A50">
                    <w:rPr>
                      <w:rFonts w:cs="Times New Roman"/>
                      <w:sz w:val="21"/>
                    </w:rPr>
                    <w:t>）表</w:t>
                  </w:r>
                  <w:r w:rsidRPr="00D44A50">
                    <w:rPr>
                      <w:rFonts w:cs="Times New Roman"/>
                      <w:sz w:val="21"/>
                    </w:rPr>
                    <w:t>1</w:t>
                  </w: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乙酸丁酯</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5.92</w:t>
                  </w:r>
                </w:p>
              </w:tc>
              <w:tc>
                <w:tcPr>
                  <w:tcW w:w="1359" w:type="pct"/>
                  <w:vMerge/>
                  <w:vAlign w:val="center"/>
                </w:tcPr>
                <w:p w:rsidR="00886385" w:rsidRPr="00D44A50" w:rsidRDefault="00886385">
                  <w:pPr>
                    <w:pStyle w:val="af2"/>
                    <w:spacing w:after="0" w:line="240" w:lineRule="auto"/>
                    <w:ind w:firstLine="210"/>
                    <w:rPr>
                      <w:rFonts w:cs="Times New Roman"/>
                      <w:sz w:val="21"/>
                    </w:rPr>
                  </w:pP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甲基异丁基酮</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83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w:t>
                  </w:r>
                </w:p>
              </w:tc>
              <w:tc>
                <w:tcPr>
                  <w:tcW w:w="879"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8.6</w:t>
                  </w:r>
                </w:p>
              </w:tc>
              <w:tc>
                <w:tcPr>
                  <w:tcW w:w="1359" w:type="pct"/>
                  <w:vMerge/>
                  <w:vAlign w:val="center"/>
                </w:tcPr>
                <w:p w:rsidR="00886385" w:rsidRPr="00D44A50" w:rsidRDefault="00886385">
                  <w:pPr>
                    <w:pStyle w:val="af2"/>
                    <w:spacing w:after="0" w:line="240" w:lineRule="auto"/>
                    <w:ind w:firstLine="210"/>
                    <w:rPr>
                      <w:rFonts w:cs="Times New Roman"/>
                      <w:sz w:val="21"/>
                    </w:rPr>
                  </w:pPr>
                </w:p>
              </w:tc>
            </w:tr>
            <w:tr w:rsidR="00D44A50" w:rsidRPr="00D44A50">
              <w:trPr>
                <w:cantSplit/>
                <w:trHeight w:val="283"/>
                <w:jc w:val="center"/>
              </w:trPr>
              <w:tc>
                <w:tcPr>
                  <w:tcW w:w="713" w:type="pct"/>
                  <w:vMerge/>
                  <w:vAlign w:val="center"/>
                </w:tcPr>
                <w:p w:rsidR="00886385" w:rsidRPr="00D44A50" w:rsidRDefault="00886385">
                  <w:pPr>
                    <w:pStyle w:val="af2"/>
                    <w:spacing w:after="0" w:line="240" w:lineRule="auto"/>
                    <w:ind w:firstLineChars="0" w:firstLine="0"/>
                    <w:rPr>
                      <w:rFonts w:cs="Times New Roman"/>
                      <w:sz w:val="21"/>
                    </w:rPr>
                  </w:pPr>
                </w:p>
              </w:tc>
              <w:tc>
                <w:tcPr>
                  <w:tcW w:w="605" w:type="pct"/>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rPr>
                    <w:t>臭气浓度</w:t>
                  </w:r>
                </w:p>
              </w:tc>
              <w:tc>
                <w:tcPr>
                  <w:tcW w:w="605" w:type="pct"/>
                  <w:vMerge/>
                  <w:vAlign w:val="center"/>
                </w:tcPr>
                <w:p w:rsidR="00886385" w:rsidRPr="00D44A50" w:rsidRDefault="00886385">
                  <w:pPr>
                    <w:pStyle w:val="af2"/>
                    <w:spacing w:after="0" w:line="240" w:lineRule="auto"/>
                    <w:ind w:firstLineChars="0" w:firstLine="0"/>
                    <w:rPr>
                      <w:rFonts w:cs="Times New Roman"/>
                      <w:sz w:val="21"/>
                    </w:rPr>
                  </w:pPr>
                </w:p>
              </w:tc>
              <w:tc>
                <w:tcPr>
                  <w:tcW w:w="1718" w:type="pct"/>
                  <w:gridSpan w:val="2"/>
                  <w:vAlign w:val="center"/>
                </w:tcPr>
                <w:p w:rsidR="00886385" w:rsidRPr="00D44A50" w:rsidRDefault="00FD355F">
                  <w:pPr>
                    <w:pStyle w:val="af2"/>
                    <w:spacing w:after="0" w:line="240" w:lineRule="auto"/>
                    <w:ind w:firstLineChars="0" w:firstLine="0"/>
                    <w:rPr>
                      <w:rFonts w:cs="Times New Roman"/>
                      <w:sz w:val="21"/>
                    </w:rPr>
                  </w:pPr>
                  <w:r w:rsidRPr="00D44A50">
                    <w:rPr>
                      <w:rFonts w:cs="Times New Roman"/>
                      <w:sz w:val="21"/>
                      <w:shd w:val="clear" w:color="auto" w:fill="FFFFFF"/>
                    </w:rPr>
                    <w:t>1000</w:t>
                  </w:r>
                  <w:r w:rsidRPr="00D44A50">
                    <w:rPr>
                      <w:rFonts w:cs="Times New Roman"/>
                      <w:sz w:val="21"/>
                      <w:shd w:val="clear" w:color="auto" w:fill="FFFFFF"/>
                    </w:rPr>
                    <w:t>（无量纲）</w:t>
                  </w:r>
                </w:p>
              </w:tc>
              <w:tc>
                <w:tcPr>
                  <w:tcW w:w="1359" w:type="pct"/>
                  <w:vMerge/>
                  <w:vAlign w:val="center"/>
                </w:tcPr>
                <w:p w:rsidR="00886385" w:rsidRPr="00D44A50" w:rsidRDefault="00886385">
                  <w:pPr>
                    <w:pStyle w:val="af2"/>
                    <w:spacing w:after="0" w:line="240" w:lineRule="auto"/>
                    <w:ind w:firstLineChars="0" w:firstLine="0"/>
                    <w:rPr>
                      <w:rFonts w:cs="Times New Roman"/>
                      <w:sz w:val="21"/>
                    </w:rPr>
                  </w:pPr>
                </w:p>
              </w:tc>
            </w:tr>
          </w:tbl>
          <w:p w:rsidR="00886385" w:rsidRPr="00D44A50" w:rsidRDefault="00FD355F">
            <w:pPr>
              <w:adjustRightInd w:val="0"/>
              <w:snapToGrid w:val="0"/>
              <w:spacing w:line="360" w:lineRule="auto"/>
              <w:ind w:firstLineChars="200" w:firstLine="482"/>
              <w:rPr>
                <w:b/>
                <w:kern w:val="0"/>
                <w:sz w:val="24"/>
              </w:rPr>
            </w:pPr>
            <w:r w:rsidRPr="00D44A50">
              <w:rPr>
                <w:b/>
                <w:kern w:val="0"/>
                <w:sz w:val="24"/>
              </w:rPr>
              <w:t>2</w:t>
            </w:r>
            <w:r w:rsidRPr="00D44A50">
              <w:rPr>
                <w:b/>
                <w:kern w:val="0"/>
                <w:sz w:val="24"/>
              </w:rPr>
              <w:t>、噪声</w:t>
            </w:r>
          </w:p>
          <w:p w:rsidR="00886385" w:rsidRPr="00D44A50" w:rsidRDefault="00FD355F">
            <w:pPr>
              <w:spacing w:line="360" w:lineRule="auto"/>
              <w:ind w:firstLine="482"/>
              <w:rPr>
                <w:sz w:val="24"/>
              </w:rPr>
            </w:pPr>
            <w:r w:rsidRPr="00D44A50">
              <w:rPr>
                <w:sz w:val="24"/>
              </w:rPr>
              <w:t>根据天津市生态环境局关于印发《天津市声环境功能区划（</w:t>
            </w:r>
            <w:r w:rsidRPr="00D44A50">
              <w:rPr>
                <w:sz w:val="24"/>
              </w:rPr>
              <w:t xml:space="preserve">2022 </w:t>
            </w:r>
            <w:r w:rsidRPr="00D44A50">
              <w:rPr>
                <w:sz w:val="24"/>
              </w:rPr>
              <w:t>年修订版）》的通知（津环气候</w:t>
            </w:r>
            <w:r w:rsidRPr="00D44A50">
              <w:rPr>
                <w:sz w:val="24"/>
              </w:rPr>
              <w:t xml:space="preserve">[2022]93 </w:t>
            </w:r>
            <w:r w:rsidRPr="00D44A50">
              <w:rPr>
                <w:sz w:val="24"/>
              </w:rPr>
              <w:t>号），项目所在地属于</w:t>
            </w:r>
            <w:r w:rsidRPr="00D44A50">
              <w:rPr>
                <w:sz w:val="24"/>
              </w:rPr>
              <w:t xml:space="preserve"> 3 </w:t>
            </w:r>
            <w:r w:rsidRPr="00D44A50">
              <w:rPr>
                <w:sz w:val="24"/>
              </w:rPr>
              <w:t>类功能区。本项目营运期四侧厂界噪声执行《工业企业厂界环境噪声排放标准》（</w:t>
            </w:r>
            <w:r w:rsidRPr="00D44A50">
              <w:rPr>
                <w:sz w:val="24"/>
              </w:rPr>
              <w:t>GB12348-2008</w:t>
            </w:r>
            <w:r w:rsidRPr="00D44A50">
              <w:rPr>
                <w:sz w:val="24"/>
              </w:rPr>
              <w:t>）中</w:t>
            </w:r>
            <w:r w:rsidRPr="00D44A50">
              <w:rPr>
                <w:sz w:val="24"/>
              </w:rPr>
              <w:t xml:space="preserve"> 3 </w:t>
            </w:r>
            <w:r w:rsidRPr="00D44A50">
              <w:rPr>
                <w:sz w:val="24"/>
              </w:rPr>
              <w:t>类标准。</w:t>
            </w:r>
          </w:p>
          <w:p w:rsidR="00886385" w:rsidRPr="00D44A50" w:rsidRDefault="00FD355F">
            <w:pPr>
              <w:spacing w:line="360" w:lineRule="auto"/>
              <w:jc w:val="center"/>
              <w:rPr>
                <w:sz w:val="24"/>
              </w:rPr>
            </w:pPr>
            <w:r w:rsidRPr="00D44A50">
              <w:rPr>
                <w:sz w:val="24"/>
              </w:rPr>
              <w:t>表</w:t>
            </w:r>
            <w:r w:rsidRPr="00D44A50">
              <w:rPr>
                <w:sz w:val="24"/>
              </w:rPr>
              <w:t xml:space="preserve">3-7  </w:t>
            </w:r>
            <w:r w:rsidRPr="00D44A50">
              <w:rPr>
                <w:sz w:val="24"/>
              </w:rPr>
              <w:t>厂界环境噪声排放标准</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2605"/>
              <w:gridCol w:w="2185"/>
              <w:gridCol w:w="2083"/>
            </w:tblGrid>
            <w:tr w:rsidR="00D44A50" w:rsidRPr="00D44A50">
              <w:trPr>
                <w:trHeight w:val="282"/>
                <w:jc w:val="center"/>
              </w:trPr>
              <w:tc>
                <w:tcPr>
                  <w:tcW w:w="1113" w:type="pct"/>
                  <w:vMerge w:val="restart"/>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厂界</w:t>
                  </w:r>
                </w:p>
              </w:tc>
              <w:tc>
                <w:tcPr>
                  <w:tcW w:w="1473" w:type="pct"/>
                  <w:vMerge w:val="restar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声环境功能区类别</w:t>
                  </w:r>
                </w:p>
              </w:tc>
              <w:tc>
                <w:tcPr>
                  <w:tcW w:w="2414" w:type="pct"/>
                  <w:gridSpan w:val="2"/>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噪声限值</w:t>
                  </w:r>
                  <w:r w:rsidRPr="00D44A50">
                    <w:rPr>
                      <w:rFonts w:ascii="Times New Roman" w:hAnsi="Times New Roman" w:cs="Times New Roman"/>
                    </w:rPr>
                    <w:t>dB(A)</w:t>
                  </w:r>
                </w:p>
              </w:tc>
            </w:tr>
            <w:tr w:rsidR="00D44A50" w:rsidRPr="00D44A50">
              <w:trPr>
                <w:trHeight w:val="283"/>
                <w:jc w:val="center"/>
              </w:trPr>
              <w:tc>
                <w:tcPr>
                  <w:tcW w:w="1113" w:type="pct"/>
                  <w:vMerge/>
                  <w:vAlign w:val="center"/>
                </w:tcPr>
                <w:p w:rsidR="00886385" w:rsidRPr="00D44A50" w:rsidRDefault="00886385">
                  <w:pPr>
                    <w:pStyle w:val="af9"/>
                    <w:rPr>
                      <w:rFonts w:ascii="Times New Roman" w:hAnsi="Times New Roman" w:cs="Times New Roman"/>
                    </w:rPr>
                  </w:pPr>
                </w:p>
              </w:tc>
              <w:tc>
                <w:tcPr>
                  <w:tcW w:w="1473" w:type="pct"/>
                  <w:vMerge/>
                  <w:shd w:val="clear" w:color="auto" w:fill="auto"/>
                  <w:vAlign w:val="center"/>
                </w:tcPr>
                <w:p w:rsidR="00886385" w:rsidRPr="00D44A50" w:rsidRDefault="00886385">
                  <w:pPr>
                    <w:pStyle w:val="af9"/>
                    <w:rPr>
                      <w:rFonts w:ascii="Times New Roman" w:hAnsi="Times New Roman" w:cs="Times New Roman"/>
                    </w:rPr>
                  </w:pPr>
                </w:p>
              </w:tc>
              <w:tc>
                <w:tcPr>
                  <w:tcW w:w="1236" w:type="pc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昼间</w:t>
                  </w:r>
                </w:p>
              </w:tc>
              <w:tc>
                <w:tcPr>
                  <w:tcW w:w="1178" w:type="pc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夜间</w:t>
                  </w:r>
                </w:p>
              </w:tc>
            </w:tr>
            <w:tr w:rsidR="00D44A50" w:rsidRPr="00D44A50">
              <w:trPr>
                <w:trHeight w:val="371"/>
                <w:jc w:val="center"/>
              </w:trPr>
              <w:tc>
                <w:tcPr>
                  <w:tcW w:w="1113" w:type="pct"/>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四侧厂界</w:t>
                  </w:r>
                </w:p>
              </w:tc>
              <w:tc>
                <w:tcPr>
                  <w:tcW w:w="1473" w:type="pc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3</w:t>
                  </w:r>
                  <w:r w:rsidRPr="00D44A50">
                    <w:rPr>
                      <w:rFonts w:ascii="Times New Roman" w:hAnsi="Times New Roman" w:cs="Times New Roman"/>
                    </w:rPr>
                    <w:t>类</w:t>
                  </w:r>
                </w:p>
              </w:tc>
              <w:tc>
                <w:tcPr>
                  <w:tcW w:w="1236" w:type="pc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65</w:t>
                  </w:r>
                </w:p>
              </w:tc>
              <w:tc>
                <w:tcPr>
                  <w:tcW w:w="1178" w:type="pct"/>
                  <w:shd w:val="clear" w:color="auto" w:fill="auto"/>
                  <w:vAlign w:val="center"/>
                </w:tcPr>
                <w:p w:rsidR="00886385" w:rsidRPr="00D44A50" w:rsidRDefault="00FD355F">
                  <w:pPr>
                    <w:pStyle w:val="af9"/>
                    <w:rPr>
                      <w:rFonts w:ascii="Times New Roman" w:hAnsi="Times New Roman" w:cs="Times New Roman"/>
                    </w:rPr>
                  </w:pPr>
                  <w:r w:rsidRPr="00D44A50">
                    <w:rPr>
                      <w:rFonts w:ascii="Times New Roman" w:hAnsi="Times New Roman" w:cs="Times New Roman"/>
                    </w:rPr>
                    <w:t>55</w:t>
                  </w:r>
                </w:p>
              </w:tc>
            </w:tr>
          </w:tbl>
          <w:p w:rsidR="00886385" w:rsidRPr="00D44A50" w:rsidRDefault="00FD355F">
            <w:pPr>
              <w:adjustRightInd w:val="0"/>
              <w:snapToGrid w:val="0"/>
              <w:spacing w:line="360" w:lineRule="auto"/>
              <w:ind w:firstLineChars="200" w:firstLine="482"/>
              <w:rPr>
                <w:b/>
                <w:kern w:val="0"/>
                <w:sz w:val="24"/>
              </w:rPr>
            </w:pPr>
            <w:r w:rsidRPr="00D44A50">
              <w:rPr>
                <w:b/>
                <w:kern w:val="0"/>
                <w:sz w:val="24"/>
              </w:rPr>
              <w:t xml:space="preserve"> 3</w:t>
            </w:r>
            <w:r w:rsidRPr="00D44A50">
              <w:rPr>
                <w:b/>
                <w:kern w:val="0"/>
                <w:sz w:val="24"/>
              </w:rPr>
              <w:t>、固体废物</w:t>
            </w:r>
          </w:p>
          <w:p w:rsidR="00886385" w:rsidRPr="00D44A50" w:rsidRDefault="00FD355F">
            <w:pPr>
              <w:adjustRightInd w:val="0"/>
              <w:snapToGrid w:val="0"/>
              <w:spacing w:line="360" w:lineRule="auto"/>
              <w:ind w:firstLineChars="200" w:firstLine="480"/>
              <w:rPr>
                <w:sz w:val="24"/>
              </w:rPr>
            </w:pPr>
            <w:r w:rsidRPr="00D44A50">
              <w:rPr>
                <w:sz w:val="24"/>
              </w:rPr>
              <w:t>一般工业固体废物贮存执行《一般工业固体废物贮存和填埋污染控制标准》（</w:t>
            </w:r>
            <w:r w:rsidRPr="00D44A50">
              <w:rPr>
                <w:sz w:val="24"/>
              </w:rPr>
              <w:t>GB 18599-2020</w:t>
            </w:r>
            <w:r w:rsidRPr="00D44A50">
              <w:rPr>
                <w:sz w:val="24"/>
              </w:rPr>
              <w:t>），采用库房、包装工具（罐、桶、包装袋等）贮存一般工业固体废物过程的污染控制，其贮存过程应满足相应防渗漏、</w:t>
            </w:r>
            <w:r w:rsidRPr="00D44A50">
              <w:rPr>
                <w:sz w:val="24"/>
              </w:rPr>
              <w:t xml:space="preserve"> </w:t>
            </w:r>
            <w:r w:rsidRPr="00D44A50">
              <w:rPr>
                <w:sz w:val="24"/>
              </w:rPr>
              <w:t>防雨淋、</w:t>
            </w:r>
            <w:r w:rsidRPr="00D44A50">
              <w:rPr>
                <w:sz w:val="24"/>
              </w:rPr>
              <w:t xml:space="preserve"> </w:t>
            </w:r>
            <w:r w:rsidRPr="00D44A50">
              <w:rPr>
                <w:sz w:val="24"/>
              </w:rPr>
              <w:t>防扬尘等环境保护要求；危险废物收集、暂存执行《危险废物收集</w:t>
            </w:r>
            <w:r w:rsidRPr="00D44A50">
              <w:rPr>
                <w:sz w:val="24"/>
              </w:rPr>
              <w:t xml:space="preserve"> </w:t>
            </w:r>
            <w:r w:rsidRPr="00D44A50">
              <w:rPr>
                <w:sz w:val="24"/>
              </w:rPr>
              <w:t>贮存</w:t>
            </w:r>
            <w:r w:rsidRPr="00D44A50">
              <w:rPr>
                <w:sz w:val="24"/>
              </w:rPr>
              <w:t xml:space="preserve"> </w:t>
            </w:r>
            <w:r w:rsidRPr="00D44A50">
              <w:rPr>
                <w:sz w:val="24"/>
              </w:rPr>
              <w:t>运输技术规范》（</w:t>
            </w:r>
            <w:r w:rsidRPr="00D44A50">
              <w:rPr>
                <w:sz w:val="24"/>
              </w:rPr>
              <w:t>HJ 2025-2012</w:t>
            </w:r>
            <w:r w:rsidRPr="00D44A50">
              <w:rPr>
                <w:sz w:val="24"/>
              </w:rPr>
              <w:t>）、《危险废物贮存污染控制标准》（</w:t>
            </w:r>
            <w:r w:rsidRPr="00D44A50">
              <w:rPr>
                <w:sz w:val="24"/>
              </w:rPr>
              <w:t>GB18597-2023</w:t>
            </w:r>
            <w:r w:rsidRPr="00D44A50">
              <w:rPr>
                <w:sz w:val="24"/>
              </w:rPr>
              <w:t>）。</w:t>
            </w:r>
          </w:p>
        </w:tc>
      </w:tr>
      <w:tr w:rsidR="00D44A50" w:rsidRPr="00D44A50">
        <w:trPr>
          <w:trHeight w:val="3330"/>
          <w:jc w:val="center"/>
        </w:trPr>
        <w:tc>
          <w:tcPr>
            <w:tcW w:w="697" w:type="dxa"/>
            <w:vAlign w:val="center"/>
          </w:tcPr>
          <w:p w:rsidR="00886385" w:rsidRPr="00D44A50" w:rsidRDefault="00FD355F">
            <w:pPr>
              <w:adjustRightInd w:val="0"/>
              <w:snapToGrid w:val="0"/>
              <w:spacing w:line="360" w:lineRule="auto"/>
              <w:jc w:val="center"/>
              <w:rPr>
                <w:kern w:val="0"/>
                <w:sz w:val="24"/>
              </w:rPr>
            </w:pPr>
            <w:r w:rsidRPr="00D44A50">
              <w:rPr>
                <w:kern w:val="0"/>
                <w:sz w:val="24"/>
              </w:rPr>
              <w:lastRenderedPageBreak/>
              <w:t>总量</w:t>
            </w:r>
          </w:p>
          <w:p w:rsidR="00886385" w:rsidRPr="00D44A50" w:rsidRDefault="00FD355F">
            <w:pPr>
              <w:adjustRightInd w:val="0"/>
              <w:snapToGrid w:val="0"/>
              <w:spacing w:line="360" w:lineRule="auto"/>
              <w:jc w:val="center"/>
              <w:rPr>
                <w:kern w:val="0"/>
                <w:sz w:val="24"/>
              </w:rPr>
            </w:pPr>
            <w:r w:rsidRPr="00D44A50">
              <w:rPr>
                <w:kern w:val="0"/>
                <w:sz w:val="24"/>
              </w:rPr>
              <w:t>控制</w:t>
            </w:r>
          </w:p>
          <w:p w:rsidR="00886385" w:rsidRPr="00D44A50" w:rsidRDefault="00FD355F">
            <w:pPr>
              <w:adjustRightInd w:val="0"/>
              <w:snapToGrid w:val="0"/>
              <w:spacing w:line="360" w:lineRule="auto"/>
              <w:jc w:val="center"/>
              <w:rPr>
                <w:kern w:val="0"/>
                <w:sz w:val="24"/>
              </w:rPr>
            </w:pPr>
            <w:r w:rsidRPr="00D44A50">
              <w:rPr>
                <w:kern w:val="0"/>
                <w:sz w:val="24"/>
              </w:rPr>
              <w:t>指标</w:t>
            </w:r>
          </w:p>
        </w:tc>
        <w:tc>
          <w:tcPr>
            <w:tcW w:w="9066" w:type="dxa"/>
            <w:vAlign w:val="center"/>
          </w:tcPr>
          <w:p w:rsidR="00886385" w:rsidRPr="00D44A50" w:rsidRDefault="00FD355F">
            <w:pPr>
              <w:spacing w:line="360" w:lineRule="auto"/>
              <w:ind w:firstLineChars="200" w:firstLine="480"/>
              <w:rPr>
                <w:sz w:val="24"/>
              </w:rPr>
            </w:pPr>
            <w:r w:rsidRPr="00D44A50">
              <w:rPr>
                <w:sz w:val="24"/>
              </w:rPr>
              <w:t>根据关于印发《建设项目主要污染物排放总量指标审核及管理暂行办法》的通知（环境保护部，环发</w:t>
            </w:r>
            <w:r w:rsidRPr="00D44A50">
              <w:rPr>
                <w:sz w:val="24"/>
              </w:rPr>
              <w:t>[2014]197</w:t>
            </w:r>
            <w:r w:rsidRPr="00D44A50">
              <w:rPr>
                <w:sz w:val="24"/>
              </w:rPr>
              <w:t>号）、《市生态环境局关于进一步做好建设项目水主要污染物总量指标减量替代工作的通知》（津环水</w:t>
            </w:r>
            <w:r w:rsidRPr="00D44A50">
              <w:rPr>
                <w:sz w:val="24"/>
              </w:rPr>
              <w:t>[2020]115</w:t>
            </w:r>
            <w:r w:rsidRPr="00D44A50">
              <w:rPr>
                <w:sz w:val="24"/>
              </w:rPr>
              <w:t>号）、《天津市人民政府办公厅关于印发天津市重点污染物排放总量控制管理办法（试行）的通知》（津政办规</w:t>
            </w:r>
            <w:r w:rsidRPr="00D44A50">
              <w:rPr>
                <w:sz w:val="24"/>
              </w:rPr>
              <w:t>[2023]1</w:t>
            </w:r>
            <w:r w:rsidRPr="00D44A50">
              <w:rPr>
                <w:sz w:val="24"/>
              </w:rPr>
              <w:t>号）等要求，确定本项目废气总量控制因子为</w:t>
            </w:r>
            <w:r w:rsidRPr="00D44A50">
              <w:rPr>
                <w:sz w:val="24"/>
              </w:rPr>
              <w:t>VOCs</w:t>
            </w:r>
            <w:r w:rsidRPr="00D44A50">
              <w:rPr>
                <w:sz w:val="24"/>
              </w:rPr>
              <w:t>。</w:t>
            </w:r>
          </w:p>
          <w:p w:rsidR="00886385" w:rsidRPr="00D44A50" w:rsidRDefault="00FD355F">
            <w:pPr>
              <w:pStyle w:val="aff"/>
              <w:spacing w:line="360" w:lineRule="auto"/>
              <w:ind w:firstLine="480"/>
            </w:pPr>
            <w:r w:rsidRPr="00D44A50">
              <w:t>1</w:t>
            </w:r>
            <w:r w:rsidRPr="00D44A50">
              <w:t>、根据预测值进行核算：</w:t>
            </w:r>
          </w:p>
          <w:p w:rsidR="00886385" w:rsidRPr="00D44A50" w:rsidRDefault="00FD355F">
            <w:pPr>
              <w:pStyle w:val="afa"/>
              <w:snapToGrid w:val="0"/>
              <w:spacing w:line="360" w:lineRule="auto"/>
              <w:ind w:firstLineChars="200" w:firstLine="480"/>
              <w:rPr>
                <w:rFonts w:ascii="Times New Roman" w:hAnsi="Times New Roman" w:cs="Times New Roman"/>
                <w:kern w:val="2"/>
                <w:szCs w:val="24"/>
              </w:rPr>
            </w:pPr>
            <w:r w:rsidRPr="00D44A50">
              <w:rPr>
                <w:rFonts w:ascii="Times New Roman" w:hAnsi="Times New Roman" w:cs="Times New Roman"/>
                <w:kern w:val="2"/>
                <w:szCs w:val="24"/>
              </w:rPr>
              <w:t>本项目调漆、喷漆、</w:t>
            </w:r>
            <w:r w:rsidR="005200CD" w:rsidRPr="00D44A50">
              <w:rPr>
                <w:rFonts w:ascii="Times New Roman" w:hAnsi="Times New Roman" w:cs="Times New Roman"/>
                <w:szCs w:val="24"/>
              </w:rPr>
              <w:t>洗枪</w:t>
            </w:r>
            <w:r w:rsidRPr="00D44A50">
              <w:rPr>
                <w:rFonts w:ascii="Times New Roman" w:hAnsi="Times New Roman" w:cs="Times New Roman"/>
                <w:kern w:val="2"/>
                <w:szCs w:val="24"/>
              </w:rPr>
              <w:t>、烘干、冷却废气经喷漆间微负压收集（收集效率</w:t>
            </w:r>
            <w:r w:rsidRPr="00D44A50">
              <w:rPr>
                <w:rFonts w:ascii="Times New Roman" w:hAnsi="Times New Roman" w:cs="Times New Roman"/>
                <w:kern w:val="2"/>
                <w:szCs w:val="24"/>
              </w:rPr>
              <w:t>100%</w:t>
            </w:r>
            <w:r w:rsidRPr="00D44A50">
              <w:rPr>
                <w:rFonts w:ascii="Times New Roman" w:hAnsi="Times New Roman" w:cs="Times New Roman"/>
                <w:kern w:val="2"/>
                <w:szCs w:val="24"/>
              </w:rPr>
              <w:t>），废气经新增的一套</w:t>
            </w:r>
            <w:r w:rsidRPr="00D44A50">
              <w:rPr>
                <w:rFonts w:ascii="Times New Roman" w:hAnsi="Times New Roman" w:cs="Times New Roman"/>
                <w:kern w:val="2"/>
                <w:szCs w:val="24"/>
              </w:rPr>
              <w:t>“</w:t>
            </w:r>
            <w:r w:rsidRPr="00D44A50">
              <w:rPr>
                <w:rFonts w:ascii="Times New Roman" w:hAnsi="Times New Roman" w:cs="Times New Roman"/>
                <w:kern w:val="2"/>
                <w:szCs w:val="24"/>
              </w:rPr>
              <w:t>活性炭吸脱附</w:t>
            </w:r>
            <w:r w:rsidRPr="00D44A50">
              <w:rPr>
                <w:rFonts w:ascii="Times New Roman" w:hAnsi="Times New Roman" w:cs="Times New Roman"/>
                <w:kern w:val="2"/>
                <w:szCs w:val="24"/>
              </w:rPr>
              <w:t>+</w:t>
            </w:r>
            <w:r w:rsidRPr="00D44A50">
              <w:rPr>
                <w:rFonts w:ascii="Times New Roman" w:hAnsi="Times New Roman" w:cs="Times New Roman"/>
                <w:kern w:val="2"/>
                <w:szCs w:val="24"/>
              </w:rPr>
              <w:t>催化燃烧装置</w:t>
            </w:r>
            <w:r w:rsidRPr="00D44A50">
              <w:rPr>
                <w:rFonts w:ascii="Times New Roman" w:hAnsi="Times New Roman" w:cs="Times New Roman"/>
                <w:kern w:val="2"/>
                <w:szCs w:val="24"/>
              </w:rPr>
              <w:t>”</w:t>
            </w:r>
            <w:r w:rsidRPr="00D44A50">
              <w:rPr>
                <w:rFonts w:ascii="Times New Roman" w:hAnsi="Times New Roman" w:cs="Times New Roman"/>
                <w:kern w:val="2"/>
                <w:szCs w:val="24"/>
              </w:rPr>
              <w:t>处理后，由一根</w:t>
            </w:r>
            <w:r w:rsidRPr="00D44A50">
              <w:rPr>
                <w:rFonts w:ascii="Times New Roman" w:hAnsi="Times New Roman" w:cs="Times New Roman"/>
                <w:kern w:val="2"/>
                <w:szCs w:val="24"/>
              </w:rPr>
              <w:t>28m</w:t>
            </w:r>
            <w:r w:rsidRPr="00D44A50">
              <w:rPr>
                <w:rFonts w:ascii="Times New Roman" w:hAnsi="Times New Roman" w:cs="Times New Roman"/>
                <w:kern w:val="2"/>
                <w:szCs w:val="24"/>
              </w:rPr>
              <w:t>高排气筒</w:t>
            </w:r>
            <w:r w:rsidRPr="00D44A50">
              <w:rPr>
                <w:rFonts w:ascii="Times New Roman" w:hAnsi="Times New Roman" w:cs="Times New Roman"/>
                <w:kern w:val="2"/>
                <w:szCs w:val="24"/>
              </w:rPr>
              <w:t>P7</w:t>
            </w:r>
            <w:r w:rsidRPr="00D44A50">
              <w:rPr>
                <w:rFonts w:ascii="Times New Roman" w:hAnsi="Times New Roman" w:cs="Times New Roman"/>
                <w:kern w:val="2"/>
                <w:szCs w:val="24"/>
              </w:rPr>
              <w:t>排放，根据源强核算章节，漆料中挥发性有机物挥发量为</w:t>
            </w:r>
            <w:r w:rsidR="004C5315" w:rsidRPr="00D44A50">
              <w:rPr>
                <w:rFonts w:ascii="Times New Roman" w:hAnsi="Times New Roman" w:cs="Times New Roman"/>
                <w:kern w:val="2"/>
                <w:szCs w:val="24"/>
              </w:rPr>
              <w:t>：</w:t>
            </w:r>
            <w:r w:rsidRPr="00D44A50">
              <w:rPr>
                <w:rFonts w:ascii="Times New Roman" w:hAnsi="Times New Roman" w:cs="Times New Roman"/>
                <w:kern w:val="2"/>
                <w:szCs w:val="24"/>
              </w:rPr>
              <w:t xml:space="preserve"> </w:t>
            </w:r>
          </w:p>
          <w:p w:rsidR="00886385" w:rsidRPr="00D44A50" w:rsidRDefault="00FD355F">
            <w:pPr>
              <w:pStyle w:val="afa"/>
              <w:snapToGrid w:val="0"/>
              <w:spacing w:line="360" w:lineRule="auto"/>
              <w:ind w:firstLineChars="200" w:firstLine="480"/>
              <w:rPr>
                <w:rFonts w:ascii="Times New Roman" w:hAnsi="Times New Roman" w:cs="Times New Roman"/>
                <w:kern w:val="2"/>
                <w:szCs w:val="24"/>
              </w:rPr>
            </w:pPr>
            <w:r w:rsidRPr="00D44A50">
              <w:rPr>
                <w:rFonts w:ascii="Times New Roman" w:hAnsi="Times New Roman" w:cs="Times New Roman"/>
                <w:kern w:val="2"/>
                <w:szCs w:val="24"/>
              </w:rPr>
              <w:t>[3038kg/a×36.3%+461kg/a×100%+760kg/a×75%+3120kg/a×33.1%+624kg/a×77%</w:t>
            </w:r>
          </w:p>
          <w:p w:rsidR="00886385" w:rsidRPr="00D44A50" w:rsidRDefault="00FD355F">
            <w:pPr>
              <w:pStyle w:val="afa"/>
              <w:snapToGrid w:val="0"/>
              <w:spacing w:line="360" w:lineRule="auto"/>
              <w:ind w:firstLine="0"/>
              <w:rPr>
                <w:rFonts w:ascii="Times New Roman" w:hAnsi="Times New Roman" w:cs="Times New Roman"/>
                <w:kern w:val="2"/>
                <w:szCs w:val="24"/>
              </w:rPr>
            </w:pPr>
            <w:r w:rsidRPr="00D44A50">
              <w:rPr>
                <w:rFonts w:ascii="Times New Roman" w:hAnsi="Times New Roman" w:cs="Times New Roman"/>
                <w:kern w:val="2"/>
                <w:szCs w:val="24"/>
              </w:rPr>
              <w:t>+50kg/a×30%×100%]/1000=3.662t/a</w:t>
            </w:r>
          </w:p>
          <w:p w:rsidR="00886385" w:rsidRPr="00D44A50" w:rsidRDefault="00FD355F">
            <w:pPr>
              <w:pStyle w:val="afa"/>
              <w:snapToGrid w:val="0"/>
              <w:spacing w:line="360" w:lineRule="auto"/>
              <w:ind w:firstLineChars="200" w:firstLine="480"/>
              <w:rPr>
                <w:rFonts w:ascii="Times New Roman" w:hAnsi="Times New Roman" w:cs="Times New Roman"/>
                <w:kern w:val="2"/>
                <w:szCs w:val="24"/>
              </w:rPr>
            </w:pPr>
            <w:r w:rsidRPr="00D44A50">
              <w:rPr>
                <w:rFonts w:ascii="Times New Roman" w:hAnsi="Times New Roman" w:cs="Times New Roman"/>
                <w:kern w:val="2"/>
                <w:szCs w:val="24"/>
              </w:rPr>
              <w:t>则</w:t>
            </w:r>
            <w:r w:rsidRPr="00D44A50">
              <w:rPr>
                <w:rFonts w:ascii="Times New Roman" w:hAnsi="Times New Roman" w:cs="Times New Roman"/>
                <w:kern w:val="2"/>
                <w:szCs w:val="24"/>
              </w:rPr>
              <w:t>P7</w:t>
            </w:r>
            <w:r w:rsidRPr="00D44A50">
              <w:rPr>
                <w:rFonts w:ascii="Times New Roman" w:hAnsi="Times New Roman" w:cs="Times New Roman"/>
                <w:kern w:val="2"/>
                <w:szCs w:val="24"/>
              </w:rPr>
              <w:t>排气筒</w:t>
            </w:r>
            <w:r w:rsidRPr="00D44A50">
              <w:rPr>
                <w:rFonts w:ascii="Times New Roman" w:hAnsi="Times New Roman" w:cs="Times New Roman"/>
                <w:kern w:val="2"/>
                <w:szCs w:val="24"/>
              </w:rPr>
              <w:t>VOCs</w:t>
            </w:r>
            <w:r w:rsidRPr="00D44A50">
              <w:rPr>
                <w:rFonts w:ascii="Times New Roman" w:hAnsi="Times New Roman" w:cs="Times New Roman"/>
                <w:kern w:val="2"/>
                <w:szCs w:val="24"/>
              </w:rPr>
              <w:t>排放量为：</w:t>
            </w:r>
          </w:p>
          <w:p w:rsidR="00886385" w:rsidRPr="00D44A50" w:rsidRDefault="00FD355F">
            <w:pPr>
              <w:pStyle w:val="afa"/>
              <w:snapToGrid w:val="0"/>
              <w:spacing w:line="360" w:lineRule="auto"/>
              <w:ind w:firstLineChars="200" w:firstLine="480"/>
              <w:rPr>
                <w:rFonts w:ascii="Times New Roman" w:hAnsi="Times New Roman" w:cs="Times New Roman"/>
                <w:kern w:val="2"/>
                <w:szCs w:val="24"/>
              </w:rPr>
            </w:pPr>
            <w:r w:rsidRPr="00D44A50">
              <w:rPr>
                <w:rFonts w:ascii="Times New Roman" w:hAnsi="Times New Roman" w:cs="Times New Roman"/>
                <w:kern w:val="2"/>
                <w:szCs w:val="24"/>
              </w:rPr>
              <w:t>3.662×</w:t>
            </w:r>
            <w:r w:rsidRPr="00D44A50">
              <w:rPr>
                <w:rFonts w:ascii="Times New Roman" w:hAnsi="Times New Roman" w:cs="Times New Roman"/>
                <w:kern w:val="2"/>
                <w:szCs w:val="24"/>
              </w:rPr>
              <w:t>（</w:t>
            </w:r>
            <w:r w:rsidRPr="00D44A50">
              <w:rPr>
                <w:rFonts w:ascii="Times New Roman" w:hAnsi="Times New Roman" w:cs="Times New Roman"/>
                <w:kern w:val="2"/>
                <w:szCs w:val="24"/>
              </w:rPr>
              <w:t>1-</w:t>
            </w:r>
            <w:r w:rsidR="00FF6D1A" w:rsidRPr="00D44A50">
              <w:rPr>
                <w:rFonts w:ascii="Times New Roman" w:hAnsi="Times New Roman" w:cs="Times New Roman"/>
                <w:kern w:val="2"/>
                <w:szCs w:val="24"/>
              </w:rPr>
              <w:t>85</w:t>
            </w:r>
            <w:r w:rsidRPr="00D44A50">
              <w:rPr>
                <w:rFonts w:ascii="Times New Roman" w:hAnsi="Times New Roman" w:cs="Times New Roman"/>
                <w:kern w:val="2"/>
                <w:szCs w:val="24"/>
              </w:rPr>
              <w:t>%</w:t>
            </w:r>
            <w:r w:rsidRPr="00D44A50">
              <w:rPr>
                <w:rFonts w:ascii="Times New Roman" w:hAnsi="Times New Roman" w:cs="Times New Roman"/>
                <w:kern w:val="2"/>
                <w:szCs w:val="24"/>
              </w:rPr>
              <w:t>）</w:t>
            </w:r>
            <w:r w:rsidRPr="00D44A50">
              <w:rPr>
                <w:rFonts w:ascii="Times New Roman" w:hAnsi="Times New Roman" w:cs="Times New Roman"/>
                <w:kern w:val="2"/>
                <w:szCs w:val="24"/>
              </w:rPr>
              <w:t>+3.662×</w:t>
            </w:r>
            <w:r w:rsidR="00FF6D1A" w:rsidRPr="00D44A50">
              <w:rPr>
                <w:rFonts w:ascii="Times New Roman" w:hAnsi="Times New Roman" w:cs="Times New Roman"/>
                <w:kern w:val="2"/>
                <w:szCs w:val="24"/>
              </w:rPr>
              <w:t>85</w:t>
            </w:r>
            <w:r w:rsidRPr="00D44A50">
              <w:rPr>
                <w:rFonts w:ascii="Times New Roman" w:hAnsi="Times New Roman" w:cs="Times New Roman"/>
                <w:kern w:val="2"/>
                <w:szCs w:val="24"/>
              </w:rPr>
              <w:t>%×</w:t>
            </w:r>
            <w:r w:rsidRPr="00D44A50">
              <w:rPr>
                <w:rFonts w:ascii="Times New Roman" w:hAnsi="Times New Roman" w:cs="Times New Roman"/>
                <w:kern w:val="2"/>
                <w:szCs w:val="24"/>
              </w:rPr>
              <w:t>（</w:t>
            </w:r>
            <w:r w:rsidRPr="00D44A50">
              <w:rPr>
                <w:rFonts w:ascii="Times New Roman" w:hAnsi="Times New Roman" w:cs="Times New Roman"/>
                <w:kern w:val="2"/>
                <w:szCs w:val="24"/>
              </w:rPr>
              <w:t>1-95%</w:t>
            </w:r>
            <w:r w:rsidRPr="00D44A50">
              <w:rPr>
                <w:rFonts w:ascii="Times New Roman" w:hAnsi="Times New Roman" w:cs="Times New Roman"/>
                <w:kern w:val="2"/>
                <w:szCs w:val="24"/>
              </w:rPr>
              <w:t>）</w:t>
            </w:r>
            <w:r w:rsidRPr="00D44A50">
              <w:rPr>
                <w:rFonts w:ascii="Times New Roman" w:hAnsi="Times New Roman" w:cs="Times New Roman"/>
                <w:kern w:val="2"/>
                <w:szCs w:val="24"/>
              </w:rPr>
              <w:t>=0.</w:t>
            </w:r>
            <w:r w:rsidR="00FF6D1A" w:rsidRPr="00D44A50">
              <w:rPr>
                <w:rFonts w:ascii="Times New Roman" w:hAnsi="Times New Roman" w:cs="Times New Roman"/>
                <w:kern w:val="2"/>
                <w:szCs w:val="24"/>
              </w:rPr>
              <w:t>705</w:t>
            </w:r>
            <w:r w:rsidRPr="00D44A50">
              <w:rPr>
                <w:rFonts w:ascii="Times New Roman" w:hAnsi="Times New Roman" w:cs="Times New Roman"/>
                <w:kern w:val="2"/>
                <w:szCs w:val="24"/>
              </w:rPr>
              <w:t>t/a</w:t>
            </w:r>
          </w:p>
          <w:p w:rsidR="00886385" w:rsidRPr="00D44A50" w:rsidRDefault="00FD355F">
            <w:pPr>
              <w:pStyle w:val="afa"/>
              <w:snapToGrid w:val="0"/>
              <w:spacing w:line="360" w:lineRule="auto"/>
              <w:ind w:firstLineChars="200" w:firstLine="480"/>
              <w:rPr>
                <w:rFonts w:ascii="Times New Roman" w:hAnsi="Times New Roman" w:cs="Times New Roman"/>
                <w:kern w:val="2"/>
                <w:szCs w:val="24"/>
              </w:rPr>
            </w:pPr>
            <w:r w:rsidRPr="00D44A50">
              <w:rPr>
                <w:rFonts w:ascii="Times New Roman" w:hAnsi="Times New Roman" w:cs="Times New Roman"/>
                <w:kern w:val="2"/>
                <w:szCs w:val="24"/>
              </w:rPr>
              <w:t>2</w:t>
            </w:r>
            <w:r w:rsidRPr="00D44A50">
              <w:rPr>
                <w:rFonts w:ascii="Times New Roman" w:hAnsi="Times New Roman" w:cs="Times New Roman"/>
                <w:kern w:val="2"/>
                <w:szCs w:val="24"/>
              </w:rPr>
              <w:t>、根据标准浓度进行核算：</w:t>
            </w:r>
          </w:p>
          <w:p w:rsidR="00886385" w:rsidRPr="00D44A50" w:rsidRDefault="00FD355F">
            <w:pPr>
              <w:pStyle w:val="13"/>
              <w:spacing w:line="360" w:lineRule="auto"/>
              <w:ind w:firstLine="480"/>
              <w:rPr>
                <w:color w:val="auto"/>
                <w:kern w:val="2"/>
                <w:szCs w:val="24"/>
              </w:rPr>
            </w:pPr>
            <w:r w:rsidRPr="00D44A50">
              <w:rPr>
                <w:color w:val="auto"/>
                <w:kern w:val="2"/>
                <w:szCs w:val="24"/>
              </w:rPr>
              <w:t>50mg/m</w:t>
            </w:r>
            <w:r w:rsidRPr="00D44A50">
              <w:rPr>
                <w:color w:val="auto"/>
                <w:kern w:val="2"/>
                <w:szCs w:val="24"/>
                <w:vertAlign w:val="superscript"/>
              </w:rPr>
              <w:t>3</w:t>
            </w:r>
            <w:r w:rsidRPr="00D44A50">
              <w:rPr>
                <w:color w:val="auto"/>
                <w:kern w:val="2"/>
                <w:szCs w:val="24"/>
              </w:rPr>
              <w:t>×25000m</w:t>
            </w:r>
            <w:r w:rsidRPr="00D44A50">
              <w:rPr>
                <w:color w:val="auto"/>
                <w:kern w:val="2"/>
                <w:szCs w:val="24"/>
                <w:vertAlign w:val="superscript"/>
              </w:rPr>
              <w:t>3</w:t>
            </w:r>
            <w:r w:rsidR="009F3AA3" w:rsidRPr="00D44A50">
              <w:rPr>
                <w:color w:val="auto"/>
                <w:kern w:val="2"/>
                <w:szCs w:val="24"/>
              </w:rPr>
              <w:t>/</w:t>
            </w:r>
            <w:r w:rsidRPr="00D44A50">
              <w:rPr>
                <w:color w:val="auto"/>
                <w:kern w:val="2"/>
                <w:szCs w:val="24"/>
              </w:rPr>
              <w:t>h×</w:t>
            </w:r>
            <w:r w:rsidR="00FC4389" w:rsidRPr="00D44A50">
              <w:rPr>
                <w:color w:val="auto"/>
                <w:kern w:val="2"/>
                <w:szCs w:val="24"/>
              </w:rPr>
              <w:t>5886</w:t>
            </w:r>
            <w:r w:rsidRPr="00D44A50">
              <w:rPr>
                <w:color w:val="auto"/>
                <w:kern w:val="2"/>
                <w:szCs w:val="24"/>
              </w:rPr>
              <w:t>h/a×10</w:t>
            </w:r>
            <w:r w:rsidRPr="00D44A50">
              <w:rPr>
                <w:color w:val="auto"/>
                <w:kern w:val="2"/>
                <w:szCs w:val="24"/>
                <w:vertAlign w:val="superscript"/>
              </w:rPr>
              <w:t>-9</w:t>
            </w:r>
            <w:r w:rsidRPr="00D44A50">
              <w:rPr>
                <w:color w:val="auto"/>
                <w:kern w:val="2"/>
                <w:szCs w:val="24"/>
              </w:rPr>
              <w:t>=</w:t>
            </w:r>
            <w:r w:rsidR="00FC4389" w:rsidRPr="00D44A50">
              <w:rPr>
                <w:color w:val="auto"/>
                <w:kern w:val="2"/>
                <w:szCs w:val="24"/>
              </w:rPr>
              <w:t>7.358</w:t>
            </w:r>
            <w:r w:rsidRPr="00D44A50">
              <w:rPr>
                <w:color w:val="auto"/>
                <w:kern w:val="2"/>
                <w:szCs w:val="24"/>
              </w:rPr>
              <w:t>t/a</w:t>
            </w:r>
          </w:p>
          <w:p w:rsidR="00886385" w:rsidRPr="00D44A50" w:rsidRDefault="00FD355F">
            <w:pPr>
              <w:pStyle w:val="zyh1"/>
              <w:ind w:firstLine="480"/>
              <w:rPr>
                <w:color w:val="auto"/>
              </w:rPr>
            </w:pPr>
            <w:r w:rsidRPr="00D44A50">
              <w:rPr>
                <w:color w:val="auto"/>
              </w:rPr>
              <w:t>3</w:t>
            </w:r>
            <w:r w:rsidRPr="00D44A50">
              <w:rPr>
                <w:color w:val="auto"/>
              </w:rPr>
              <w:t>、本项目污染物总量汇总表</w:t>
            </w:r>
          </w:p>
          <w:p w:rsidR="00886385" w:rsidRPr="00D44A50" w:rsidRDefault="00FD355F">
            <w:pPr>
              <w:pStyle w:val="zyh1"/>
              <w:ind w:firstLineChars="0" w:firstLine="0"/>
              <w:jc w:val="center"/>
              <w:rPr>
                <w:color w:val="auto"/>
              </w:rPr>
            </w:pPr>
            <w:bookmarkStart w:id="27" w:name="OLE_LINK131"/>
            <w:bookmarkStart w:id="28" w:name="OLE_LINK132"/>
            <w:r w:rsidRPr="00D44A50">
              <w:rPr>
                <w:color w:val="auto"/>
              </w:rPr>
              <w:t>表</w:t>
            </w:r>
            <w:r w:rsidRPr="00D44A50">
              <w:rPr>
                <w:color w:val="auto"/>
              </w:rPr>
              <w:t xml:space="preserve">3-8  </w:t>
            </w:r>
            <w:r w:rsidRPr="00D44A50">
              <w:rPr>
                <w:color w:val="auto"/>
              </w:rPr>
              <w:t>本项目污染物排放情况一览表</w:t>
            </w:r>
            <w:r w:rsidRPr="00D44A50">
              <w:rPr>
                <w:color w:val="auto"/>
              </w:rPr>
              <w:t xml:space="preserve">    </w:t>
            </w:r>
            <w:r w:rsidRPr="00D44A50">
              <w:rPr>
                <w:color w:val="auto"/>
              </w:rPr>
              <w:t>单位：</w:t>
            </w:r>
            <w:r w:rsidRPr="00D44A50">
              <w:rPr>
                <w:color w:val="auto"/>
              </w:rPr>
              <w:t>t/a</w:t>
            </w:r>
          </w:p>
          <w:tbl>
            <w:tblPr>
              <w:tblW w:w="4998" w:type="pct"/>
              <w:jc w:val="center"/>
              <w:tblBorders>
                <w:top w:val="single" w:sz="12" w:space="0" w:color="auto"/>
                <w:bottom w:val="single" w:sz="12"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874"/>
              <w:gridCol w:w="1691"/>
              <w:gridCol w:w="1852"/>
              <w:gridCol w:w="1888"/>
              <w:gridCol w:w="1532"/>
            </w:tblGrid>
            <w:tr w:rsidR="00D44A50" w:rsidRPr="00D44A50">
              <w:trPr>
                <w:trHeight w:val="340"/>
                <w:jc w:val="center"/>
              </w:trPr>
              <w:tc>
                <w:tcPr>
                  <w:tcW w:w="2017"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kern w:val="2"/>
                      <w:sz w:val="21"/>
                    </w:rPr>
                  </w:pPr>
                  <w:r w:rsidRPr="00D44A50">
                    <w:rPr>
                      <w:color w:val="auto"/>
                      <w:kern w:val="2"/>
                      <w:sz w:val="21"/>
                    </w:rPr>
                    <w:t>污染物名称</w:t>
                  </w:r>
                </w:p>
              </w:tc>
              <w:tc>
                <w:tcPr>
                  <w:tcW w:w="10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kern w:val="2"/>
                      <w:sz w:val="21"/>
                    </w:rPr>
                  </w:pPr>
                  <w:r w:rsidRPr="00D44A50">
                    <w:rPr>
                      <w:color w:val="auto"/>
                      <w:kern w:val="2"/>
                      <w:sz w:val="21"/>
                    </w:rPr>
                    <w:t>预测排放量</w:t>
                  </w:r>
                </w:p>
              </w:tc>
              <w:tc>
                <w:tcPr>
                  <w:tcW w:w="10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kern w:val="2"/>
                      <w:sz w:val="21"/>
                    </w:rPr>
                  </w:pPr>
                  <w:r w:rsidRPr="00D44A50">
                    <w:rPr>
                      <w:color w:val="auto"/>
                      <w:kern w:val="2"/>
                      <w:sz w:val="21"/>
                    </w:rPr>
                    <w:t>按标准核算排放量</w:t>
                  </w:r>
                </w:p>
              </w:tc>
              <w:tc>
                <w:tcPr>
                  <w:tcW w:w="8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kern w:val="2"/>
                      <w:sz w:val="21"/>
                    </w:rPr>
                  </w:pPr>
                  <w:r w:rsidRPr="00D44A50">
                    <w:rPr>
                      <w:color w:val="auto"/>
                      <w:kern w:val="2"/>
                      <w:sz w:val="21"/>
                    </w:rPr>
                    <w:t>排入外环境量</w:t>
                  </w:r>
                </w:p>
              </w:tc>
            </w:tr>
            <w:tr w:rsidR="00D44A50" w:rsidRPr="00D44A50">
              <w:trPr>
                <w:trHeight w:val="313"/>
                <w:jc w:val="center"/>
              </w:trPr>
              <w:tc>
                <w:tcPr>
                  <w:tcW w:w="1060"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kern w:val="2"/>
                      <w:sz w:val="21"/>
                    </w:rPr>
                  </w:pPr>
                  <w:bookmarkStart w:id="29" w:name="OLE_LINK274" w:colFirst="2" w:colLast="2"/>
                  <w:bookmarkStart w:id="30" w:name="OLE_LINK275" w:colFirst="2" w:colLast="2"/>
                  <w:bookmarkStart w:id="31" w:name="OLE_LINK276" w:colFirst="2" w:colLast="2"/>
                  <w:bookmarkStart w:id="32" w:name="_Hlk191476525"/>
                  <w:r w:rsidRPr="00D44A50">
                    <w:rPr>
                      <w:color w:val="auto"/>
                      <w:kern w:val="2"/>
                      <w:sz w:val="21"/>
                    </w:rPr>
                    <w:t>废气</w:t>
                  </w:r>
                </w:p>
              </w:tc>
              <w:tc>
                <w:tcPr>
                  <w:tcW w:w="95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a"/>
                    <w:spacing w:line="240" w:lineRule="auto"/>
                    <w:ind w:firstLine="0"/>
                    <w:jc w:val="center"/>
                    <w:rPr>
                      <w:rFonts w:ascii="Times New Roman" w:hAnsi="Times New Roman" w:cs="Times New Roman"/>
                      <w:kern w:val="2"/>
                      <w:sz w:val="21"/>
                      <w:szCs w:val="21"/>
                    </w:rPr>
                  </w:pPr>
                  <w:r w:rsidRPr="00D44A50">
                    <w:rPr>
                      <w:rFonts w:ascii="Times New Roman" w:hAnsi="Times New Roman" w:cs="Times New Roman"/>
                      <w:kern w:val="2"/>
                      <w:sz w:val="21"/>
                      <w:szCs w:val="21"/>
                    </w:rPr>
                    <w:t>VOCs</w:t>
                  </w:r>
                </w:p>
              </w:tc>
              <w:tc>
                <w:tcPr>
                  <w:tcW w:w="104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rsidP="00FC4389">
                  <w:pPr>
                    <w:jc w:val="center"/>
                    <w:rPr>
                      <w:szCs w:val="21"/>
                    </w:rPr>
                  </w:pPr>
                  <w:r w:rsidRPr="00D44A50">
                    <w:rPr>
                      <w:szCs w:val="21"/>
                    </w:rPr>
                    <w:t>0.</w:t>
                  </w:r>
                  <w:r w:rsidR="00FC4389" w:rsidRPr="00D44A50">
                    <w:rPr>
                      <w:szCs w:val="21"/>
                    </w:rPr>
                    <w:t>705</w:t>
                  </w:r>
                </w:p>
              </w:tc>
              <w:tc>
                <w:tcPr>
                  <w:tcW w:w="10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C4389">
                  <w:pPr>
                    <w:jc w:val="center"/>
                    <w:rPr>
                      <w:szCs w:val="21"/>
                    </w:rPr>
                  </w:pPr>
                  <w:r w:rsidRPr="00D44A50">
                    <w:rPr>
                      <w:szCs w:val="21"/>
                    </w:rPr>
                    <w:t>7.358</w:t>
                  </w:r>
                </w:p>
              </w:tc>
              <w:tc>
                <w:tcPr>
                  <w:tcW w:w="86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C4389">
                  <w:pPr>
                    <w:jc w:val="center"/>
                    <w:rPr>
                      <w:szCs w:val="21"/>
                    </w:rPr>
                  </w:pPr>
                  <w:r w:rsidRPr="00D44A50">
                    <w:rPr>
                      <w:szCs w:val="21"/>
                    </w:rPr>
                    <w:t>0.705</w:t>
                  </w:r>
                </w:p>
              </w:tc>
            </w:tr>
          </w:tbl>
          <w:bookmarkEnd w:id="27"/>
          <w:bookmarkEnd w:id="28"/>
          <w:bookmarkEnd w:id="29"/>
          <w:bookmarkEnd w:id="30"/>
          <w:bookmarkEnd w:id="31"/>
          <w:bookmarkEnd w:id="32"/>
          <w:p w:rsidR="00886385" w:rsidRPr="00D44A50" w:rsidRDefault="00FD355F">
            <w:pPr>
              <w:pStyle w:val="zyh1"/>
              <w:ind w:firstLine="480"/>
              <w:rPr>
                <w:color w:val="auto"/>
              </w:rPr>
            </w:pPr>
            <w:r w:rsidRPr="00D44A50">
              <w:rPr>
                <w:color w:val="auto"/>
              </w:rPr>
              <w:t>4</w:t>
            </w:r>
            <w:r w:rsidRPr="00D44A50">
              <w:rPr>
                <w:color w:val="auto"/>
              </w:rPr>
              <w:t>、项目</w:t>
            </w:r>
            <w:r w:rsidRPr="00D44A50">
              <w:rPr>
                <w:color w:val="auto"/>
              </w:rPr>
              <w:t>“</w:t>
            </w:r>
            <w:r w:rsidRPr="00D44A50">
              <w:rPr>
                <w:color w:val="auto"/>
              </w:rPr>
              <w:t>三本账</w:t>
            </w:r>
            <w:r w:rsidRPr="00D44A50">
              <w:rPr>
                <w:color w:val="auto"/>
              </w:rPr>
              <w:t>”</w:t>
            </w:r>
            <w:r w:rsidRPr="00D44A50">
              <w:rPr>
                <w:color w:val="auto"/>
              </w:rPr>
              <w:t>统计</w:t>
            </w:r>
          </w:p>
          <w:p w:rsidR="00886385" w:rsidRPr="00D44A50" w:rsidRDefault="00FD355F">
            <w:pPr>
              <w:autoSpaceDE w:val="0"/>
              <w:autoSpaceDN w:val="0"/>
              <w:adjustRightInd w:val="0"/>
              <w:spacing w:line="360" w:lineRule="auto"/>
              <w:ind w:firstLineChars="200" w:firstLine="480"/>
              <w:rPr>
                <w:sz w:val="24"/>
                <w:szCs w:val="28"/>
              </w:rPr>
            </w:pPr>
            <w:r w:rsidRPr="00D44A50">
              <w:rPr>
                <w:sz w:val="24"/>
                <w:szCs w:val="28"/>
              </w:rPr>
              <w:t>本项目建成后，厂区污染物</w:t>
            </w:r>
            <w:r w:rsidRPr="00D44A50">
              <w:rPr>
                <w:sz w:val="24"/>
                <w:szCs w:val="28"/>
              </w:rPr>
              <w:t>“</w:t>
            </w:r>
            <w:r w:rsidRPr="00D44A50">
              <w:rPr>
                <w:sz w:val="24"/>
                <w:szCs w:val="28"/>
              </w:rPr>
              <w:t>三本账</w:t>
            </w:r>
            <w:r w:rsidRPr="00D44A50">
              <w:rPr>
                <w:sz w:val="24"/>
                <w:szCs w:val="28"/>
              </w:rPr>
              <w:t>”</w:t>
            </w:r>
            <w:r w:rsidRPr="00D44A50">
              <w:rPr>
                <w:sz w:val="24"/>
                <w:szCs w:val="28"/>
              </w:rPr>
              <w:t>统计如下表所示。</w:t>
            </w:r>
          </w:p>
          <w:p w:rsidR="00886385" w:rsidRPr="00D44A50" w:rsidRDefault="00FD355F">
            <w:pPr>
              <w:pStyle w:val="zyh1"/>
              <w:ind w:firstLineChars="0" w:firstLine="0"/>
              <w:jc w:val="center"/>
              <w:rPr>
                <w:color w:val="auto"/>
              </w:rPr>
            </w:pPr>
            <w:r w:rsidRPr="00D44A50">
              <w:rPr>
                <w:color w:val="auto"/>
              </w:rPr>
              <w:t>表</w:t>
            </w:r>
            <w:r w:rsidRPr="00D44A50">
              <w:rPr>
                <w:color w:val="auto"/>
              </w:rPr>
              <w:t xml:space="preserve">3-9 </w:t>
            </w:r>
            <w:r w:rsidRPr="00D44A50">
              <w:rPr>
                <w:color w:val="auto"/>
              </w:rPr>
              <w:t>厂区污染物</w:t>
            </w:r>
            <w:r w:rsidRPr="00D44A50">
              <w:rPr>
                <w:color w:val="auto"/>
              </w:rPr>
              <w:t>“</w:t>
            </w:r>
            <w:r w:rsidRPr="00D44A50">
              <w:rPr>
                <w:color w:val="auto"/>
              </w:rPr>
              <w:t>三本账</w:t>
            </w:r>
            <w:r w:rsidRPr="00D44A50">
              <w:rPr>
                <w:color w:val="auto"/>
              </w:rPr>
              <w:t>”</w:t>
            </w:r>
            <w:r w:rsidRPr="00D44A50">
              <w:rPr>
                <w:color w:val="auto"/>
              </w:rPr>
              <w:t>统计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8"/>
              <w:gridCol w:w="1119"/>
              <w:gridCol w:w="1102"/>
              <w:gridCol w:w="1551"/>
              <w:gridCol w:w="1372"/>
              <w:gridCol w:w="988"/>
              <w:gridCol w:w="1167"/>
              <w:gridCol w:w="914"/>
            </w:tblGrid>
            <w:tr w:rsidR="00D44A50" w:rsidRPr="00D44A50">
              <w:trPr>
                <w:trHeight w:val="283"/>
                <w:jc w:val="center"/>
              </w:trPr>
              <w:tc>
                <w:tcPr>
                  <w:tcW w:w="355" w:type="pct"/>
                  <w:vMerge w:val="restart"/>
                  <w:vAlign w:val="center"/>
                </w:tcPr>
                <w:p w:rsidR="00886385" w:rsidRPr="00D44A50" w:rsidRDefault="00FD355F">
                  <w:pPr>
                    <w:jc w:val="center"/>
                    <w:rPr>
                      <w:szCs w:val="21"/>
                    </w:rPr>
                  </w:pPr>
                  <w:r w:rsidRPr="00D44A50">
                    <w:rPr>
                      <w:szCs w:val="21"/>
                    </w:rPr>
                    <w:t>类别</w:t>
                  </w:r>
                </w:p>
              </w:tc>
              <w:tc>
                <w:tcPr>
                  <w:tcW w:w="633" w:type="pct"/>
                  <w:vMerge w:val="restart"/>
                  <w:vAlign w:val="center"/>
                </w:tcPr>
                <w:p w:rsidR="00886385" w:rsidRPr="00D44A50" w:rsidRDefault="00FD355F">
                  <w:pPr>
                    <w:jc w:val="center"/>
                    <w:rPr>
                      <w:szCs w:val="21"/>
                    </w:rPr>
                  </w:pPr>
                  <w:r w:rsidRPr="00D44A50">
                    <w:rPr>
                      <w:szCs w:val="21"/>
                    </w:rPr>
                    <w:t>污染物</w:t>
                  </w:r>
                </w:p>
              </w:tc>
              <w:tc>
                <w:tcPr>
                  <w:tcW w:w="1500" w:type="pct"/>
                  <w:gridSpan w:val="2"/>
                  <w:vAlign w:val="center"/>
                </w:tcPr>
                <w:p w:rsidR="00886385" w:rsidRPr="00D44A50" w:rsidRDefault="00FD355F">
                  <w:pPr>
                    <w:jc w:val="center"/>
                    <w:rPr>
                      <w:szCs w:val="21"/>
                    </w:rPr>
                  </w:pPr>
                  <w:r w:rsidRPr="00D44A50">
                    <w:rPr>
                      <w:kern w:val="24"/>
                      <w:szCs w:val="21"/>
                    </w:rPr>
                    <w:t>现有及在建工程</w:t>
                  </w:r>
                </w:p>
              </w:tc>
              <w:tc>
                <w:tcPr>
                  <w:tcW w:w="776" w:type="pct"/>
                  <w:vMerge w:val="restart"/>
                  <w:vAlign w:val="center"/>
                </w:tcPr>
                <w:p w:rsidR="00886385" w:rsidRPr="00D44A50" w:rsidRDefault="00FD355F">
                  <w:pPr>
                    <w:jc w:val="center"/>
                    <w:rPr>
                      <w:szCs w:val="21"/>
                    </w:rPr>
                  </w:pPr>
                  <w:r w:rsidRPr="00D44A50">
                    <w:rPr>
                      <w:szCs w:val="21"/>
                    </w:rPr>
                    <w:t>本项目</w:t>
                  </w:r>
                  <w:r w:rsidRPr="00D44A50">
                    <w:rPr>
                      <w:kern w:val="24"/>
                      <w:szCs w:val="21"/>
                    </w:rPr>
                    <w:t>排放量（</w:t>
                  </w:r>
                  <w:r w:rsidRPr="00D44A50">
                    <w:rPr>
                      <w:kern w:val="24"/>
                      <w:szCs w:val="21"/>
                    </w:rPr>
                    <w:t>t/a</w:t>
                  </w:r>
                  <w:r w:rsidRPr="00D44A50">
                    <w:rPr>
                      <w:kern w:val="24"/>
                      <w:szCs w:val="21"/>
                    </w:rPr>
                    <w:t>）</w:t>
                  </w:r>
                </w:p>
              </w:tc>
              <w:tc>
                <w:tcPr>
                  <w:tcW w:w="559" w:type="pct"/>
                  <w:vMerge w:val="restart"/>
                  <w:vAlign w:val="center"/>
                </w:tcPr>
                <w:p w:rsidR="00886385" w:rsidRPr="00D44A50" w:rsidRDefault="00FD355F">
                  <w:pPr>
                    <w:jc w:val="center"/>
                    <w:rPr>
                      <w:szCs w:val="21"/>
                    </w:rPr>
                  </w:pPr>
                  <w:r w:rsidRPr="00D44A50">
                    <w:rPr>
                      <w:szCs w:val="21"/>
                    </w:rPr>
                    <w:t>以新带老削减量</w:t>
                  </w:r>
                  <w:r w:rsidRPr="00D44A50">
                    <w:rPr>
                      <w:szCs w:val="21"/>
                    </w:rPr>
                    <w:t>t/a</w:t>
                  </w:r>
                </w:p>
              </w:tc>
              <w:tc>
                <w:tcPr>
                  <w:tcW w:w="660" w:type="pct"/>
                  <w:vMerge w:val="restart"/>
                  <w:vAlign w:val="center"/>
                </w:tcPr>
                <w:p w:rsidR="00886385" w:rsidRPr="00D44A50" w:rsidRDefault="00FD355F">
                  <w:pPr>
                    <w:jc w:val="center"/>
                    <w:rPr>
                      <w:szCs w:val="21"/>
                    </w:rPr>
                  </w:pPr>
                  <w:r w:rsidRPr="00D44A50">
                    <w:rPr>
                      <w:szCs w:val="21"/>
                    </w:rPr>
                    <w:t>全厂预测排放总量</w:t>
                  </w:r>
                  <w:r w:rsidRPr="00D44A50">
                    <w:rPr>
                      <w:szCs w:val="21"/>
                    </w:rPr>
                    <w:t>t/a</w:t>
                  </w:r>
                </w:p>
              </w:tc>
              <w:tc>
                <w:tcPr>
                  <w:tcW w:w="517" w:type="pct"/>
                  <w:vMerge w:val="restart"/>
                  <w:vAlign w:val="center"/>
                </w:tcPr>
                <w:p w:rsidR="00886385" w:rsidRPr="00D44A50" w:rsidRDefault="00FD355F">
                  <w:pPr>
                    <w:jc w:val="center"/>
                    <w:rPr>
                      <w:szCs w:val="21"/>
                    </w:rPr>
                  </w:pPr>
                  <w:r w:rsidRPr="00D44A50">
                    <w:rPr>
                      <w:szCs w:val="21"/>
                    </w:rPr>
                    <w:t>增减量</w:t>
                  </w:r>
                  <w:r w:rsidRPr="00D44A50">
                    <w:rPr>
                      <w:szCs w:val="21"/>
                    </w:rPr>
                    <w:t>t/a</w:t>
                  </w:r>
                </w:p>
              </w:tc>
            </w:tr>
            <w:tr w:rsidR="00D44A50" w:rsidRPr="00D44A50">
              <w:trPr>
                <w:trHeight w:val="283"/>
                <w:jc w:val="center"/>
              </w:trPr>
              <w:tc>
                <w:tcPr>
                  <w:tcW w:w="355" w:type="pct"/>
                  <w:vMerge/>
                  <w:vAlign w:val="center"/>
                </w:tcPr>
                <w:p w:rsidR="00886385" w:rsidRPr="00D44A50" w:rsidRDefault="00886385">
                  <w:pPr>
                    <w:jc w:val="center"/>
                    <w:rPr>
                      <w:szCs w:val="21"/>
                    </w:rPr>
                  </w:pPr>
                </w:p>
              </w:tc>
              <w:tc>
                <w:tcPr>
                  <w:tcW w:w="633" w:type="pct"/>
                  <w:vMerge/>
                  <w:vAlign w:val="center"/>
                </w:tcPr>
                <w:p w:rsidR="00886385" w:rsidRPr="00D44A50" w:rsidRDefault="00886385">
                  <w:pPr>
                    <w:jc w:val="center"/>
                    <w:rPr>
                      <w:szCs w:val="21"/>
                    </w:rPr>
                  </w:pPr>
                </w:p>
              </w:tc>
              <w:tc>
                <w:tcPr>
                  <w:tcW w:w="623" w:type="pct"/>
                  <w:vAlign w:val="center"/>
                </w:tcPr>
                <w:p w:rsidR="00886385" w:rsidRPr="00D44A50" w:rsidRDefault="00FD355F">
                  <w:pPr>
                    <w:adjustRightInd w:val="0"/>
                    <w:snapToGrid w:val="0"/>
                    <w:jc w:val="center"/>
                    <w:textAlignment w:val="baseline"/>
                    <w:rPr>
                      <w:kern w:val="24"/>
                      <w:szCs w:val="21"/>
                    </w:rPr>
                  </w:pPr>
                  <w:r w:rsidRPr="00D44A50">
                    <w:rPr>
                      <w:kern w:val="24"/>
                      <w:szCs w:val="21"/>
                    </w:rPr>
                    <w:t>环评批复总量（</w:t>
                  </w:r>
                  <w:r w:rsidRPr="00D44A50">
                    <w:rPr>
                      <w:kern w:val="24"/>
                      <w:szCs w:val="21"/>
                    </w:rPr>
                    <w:t>t/a</w:t>
                  </w:r>
                  <w:r w:rsidRPr="00D44A50">
                    <w:rPr>
                      <w:kern w:val="24"/>
                      <w:szCs w:val="21"/>
                    </w:rPr>
                    <w:t>）</w:t>
                  </w:r>
                </w:p>
              </w:tc>
              <w:tc>
                <w:tcPr>
                  <w:tcW w:w="877" w:type="pct"/>
                  <w:vAlign w:val="center"/>
                </w:tcPr>
                <w:p w:rsidR="00886385" w:rsidRPr="00D44A50" w:rsidRDefault="00FD355F">
                  <w:pPr>
                    <w:adjustRightInd w:val="0"/>
                    <w:snapToGrid w:val="0"/>
                    <w:jc w:val="center"/>
                    <w:textAlignment w:val="baseline"/>
                    <w:rPr>
                      <w:kern w:val="24"/>
                      <w:szCs w:val="21"/>
                    </w:rPr>
                  </w:pPr>
                  <w:r w:rsidRPr="00D44A50">
                    <w:rPr>
                      <w:kern w:val="24"/>
                      <w:szCs w:val="21"/>
                    </w:rPr>
                    <w:t>现有工程排放量（</w:t>
                  </w:r>
                  <w:r w:rsidRPr="00D44A50">
                    <w:rPr>
                      <w:kern w:val="24"/>
                      <w:szCs w:val="21"/>
                    </w:rPr>
                    <w:t>t/a</w:t>
                  </w:r>
                  <w:r w:rsidRPr="00D44A50">
                    <w:rPr>
                      <w:kern w:val="24"/>
                      <w:szCs w:val="21"/>
                    </w:rPr>
                    <w:t>）</w:t>
                  </w:r>
                </w:p>
              </w:tc>
              <w:tc>
                <w:tcPr>
                  <w:tcW w:w="776" w:type="pct"/>
                  <w:vMerge/>
                  <w:vAlign w:val="center"/>
                </w:tcPr>
                <w:p w:rsidR="00886385" w:rsidRPr="00D44A50" w:rsidRDefault="00886385">
                  <w:pPr>
                    <w:adjustRightInd w:val="0"/>
                    <w:snapToGrid w:val="0"/>
                    <w:jc w:val="center"/>
                    <w:textAlignment w:val="baseline"/>
                    <w:rPr>
                      <w:kern w:val="24"/>
                      <w:szCs w:val="21"/>
                    </w:rPr>
                  </w:pPr>
                </w:p>
              </w:tc>
              <w:tc>
                <w:tcPr>
                  <w:tcW w:w="559" w:type="pct"/>
                  <w:vMerge/>
                  <w:vAlign w:val="center"/>
                </w:tcPr>
                <w:p w:rsidR="00886385" w:rsidRPr="00D44A50" w:rsidRDefault="00886385">
                  <w:pPr>
                    <w:jc w:val="center"/>
                    <w:rPr>
                      <w:szCs w:val="21"/>
                    </w:rPr>
                  </w:pPr>
                </w:p>
              </w:tc>
              <w:tc>
                <w:tcPr>
                  <w:tcW w:w="660" w:type="pct"/>
                  <w:vMerge/>
                  <w:vAlign w:val="center"/>
                </w:tcPr>
                <w:p w:rsidR="00886385" w:rsidRPr="00D44A50" w:rsidRDefault="00886385">
                  <w:pPr>
                    <w:jc w:val="center"/>
                    <w:rPr>
                      <w:szCs w:val="21"/>
                    </w:rPr>
                  </w:pPr>
                </w:p>
              </w:tc>
              <w:tc>
                <w:tcPr>
                  <w:tcW w:w="517" w:type="pct"/>
                  <w:vMerge/>
                  <w:vAlign w:val="center"/>
                </w:tcPr>
                <w:p w:rsidR="00886385" w:rsidRPr="00D44A50" w:rsidRDefault="00886385">
                  <w:pPr>
                    <w:jc w:val="center"/>
                    <w:rPr>
                      <w:szCs w:val="21"/>
                    </w:rPr>
                  </w:pPr>
                </w:p>
              </w:tc>
            </w:tr>
            <w:tr w:rsidR="00D44A50" w:rsidRPr="00D44A50">
              <w:trPr>
                <w:trHeight w:val="283"/>
                <w:jc w:val="center"/>
              </w:trPr>
              <w:tc>
                <w:tcPr>
                  <w:tcW w:w="355" w:type="pct"/>
                  <w:vMerge w:val="restart"/>
                  <w:vAlign w:val="center"/>
                </w:tcPr>
                <w:p w:rsidR="00886385" w:rsidRPr="00D44A50" w:rsidRDefault="00FD355F">
                  <w:pPr>
                    <w:jc w:val="center"/>
                    <w:rPr>
                      <w:szCs w:val="21"/>
                    </w:rPr>
                  </w:pPr>
                  <w:r w:rsidRPr="00D44A50">
                    <w:rPr>
                      <w:szCs w:val="21"/>
                    </w:rPr>
                    <w:t>废气</w:t>
                  </w:r>
                </w:p>
              </w:tc>
              <w:tc>
                <w:tcPr>
                  <w:tcW w:w="633" w:type="pct"/>
                  <w:vAlign w:val="center"/>
                </w:tcPr>
                <w:p w:rsidR="00886385" w:rsidRPr="00D44A50" w:rsidRDefault="00FD355F">
                  <w:pPr>
                    <w:adjustRightInd w:val="0"/>
                    <w:snapToGrid w:val="0"/>
                    <w:jc w:val="center"/>
                    <w:textAlignment w:val="baseline"/>
                    <w:rPr>
                      <w:kern w:val="24"/>
                      <w:szCs w:val="21"/>
                    </w:rPr>
                  </w:pPr>
                  <w:r w:rsidRPr="00D44A50">
                    <w:rPr>
                      <w:szCs w:val="21"/>
                    </w:rPr>
                    <w:t>VOCs</w:t>
                  </w:r>
                </w:p>
              </w:tc>
              <w:tc>
                <w:tcPr>
                  <w:tcW w:w="623" w:type="pct"/>
                  <w:vAlign w:val="center"/>
                </w:tcPr>
                <w:p w:rsidR="00886385" w:rsidRPr="00D44A50" w:rsidRDefault="00FD355F">
                  <w:pPr>
                    <w:widowControl/>
                    <w:jc w:val="center"/>
                    <w:textAlignment w:val="center"/>
                    <w:rPr>
                      <w:szCs w:val="21"/>
                    </w:rPr>
                  </w:pPr>
                  <w:r w:rsidRPr="00D44A50">
                    <w:rPr>
                      <w:kern w:val="0"/>
                      <w:szCs w:val="21"/>
                      <w:lang w:bidi="ar"/>
                    </w:rPr>
                    <w:t>0</w:t>
                  </w:r>
                </w:p>
              </w:tc>
              <w:tc>
                <w:tcPr>
                  <w:tcW w:w="877" w:type="pct"/>
                  <w:vAlign w:val="center"/>
                </w:tcPr>
                <w:p w:rsidR="00886385" w:rsidRPr="00D44A50" w:rsidRDefault="00FD355F">
                  <w:pPr>
                    <w:adjustRightInd w:val="0"/>
                    <w:snapToGrid w:val="0"/>
                    <w:jc w:val="center"/>
                    <w:rPr>
                      <w:szCs w:val="21"/>
                    </w:rPr>
                  </w:pPr>
                  <w:r w:rsidRPr="00D44A50">
                    <w:rPr>
                      <w:szCs w:val="21"/>
                    </w:rPr>
                    <w:t>0</w:t>
                  </w:r>
                </w:p>
              </w:tc>
              <w:tc>
                <w:tcPr>
                  <w:tcW w:w="776" w:type="pct"/>
                  <w:vAlign w:val="center"/>
                </w:tcPr>
                <w:p w:rsidR="00886385" w:rsidRPr="00D44A50" w:rsidRDefault="00FD355F" w:rsidP="00FC4389">
                  <w:pPr>
                    <w:snapToGrid w:val="0"/>
                    <w:jc w:val="center"/>
                    <w:rPr>
                      <w:kern w:val="0"/>
                      <w:szCs w:val="21"/>
                    </w:rPr>
                  </w:pPr>
                  <w:r w:rsidRPr="00D44A50">
                    <w:rPr>
                      <w:kern w:val="0"/>
                      <w:szCs w:val="21"/>
                    </w:rPr>
                    <w:t>0.</w:t>
                  </w:r>
                  <w:r w:rsidR="00FC4389" w:rsidRPr="00D44A50">
                    <w:rPr>
                      <w:kern w:val="0"/>
                      <w:szCs w:val="21"/>
                    </w:rPr>
                    <w:t>705</w:t>
                  </w:r>
                </w:p>
              </w:tc>
              <w:tc>
                <w:tcPr>
                  <w:tcW w:w="559" w:type="pct"/>
                  <w:vAlign w:val="center"/>
                </w:tcPr>
                <w:p w:rsidR="00886385" w:rsidRPr="00D44A50" w:rsidRDefault="00FD355F">
                  <w:pPr>
                    <w:adjustRightInd w:val="0"/>
                    <w:snapToGrid w:val="0"/>
                    <w:jc w:val="center"/>
                    <w:rPr>
                      <w:szCs w:val="21"/>
                    </w:rPr>
                  </w:pPr>
                  <w:r w:rsidRPr="00D44A50">
                    <w:rPr>
                      <w:szCs w:val="21"/>
                    </w:rPr>
                    <w:t>0</w:t>
                  </w:r>
                </w:p>
              </w:tc>
              <w:tc>
                <w:tcPr>
                  <w:tcW w:w="660" w:type="pct"/>
                  <w:vAlign w:val="center"/>
                </w:tcPr>
                <w:p w:rsidR="00886385" w:rsidRPr="00D44A50" w:rsidRDefault="00FD355F" w:rsidP="00FC4389">
                  <w:pPr>
                    <w:snapToGrid w:val="0"/>
                    <w:jc w:val="center"/>
                    <w:rPr>
                      <w:kern w:val="0"/>
                      <w:szCs w:val="21"/>
                    </w:rPr>
                  </w:pPr>
                  <w:r w:rsidRPr="00D44A50">
                    <w:rPr>
                      <w:kern w:val="0"/>
                      <w:szCs w:val="21"/>
                    </w:rPr>
                    <w:t>0.</w:t>
                  </w:r>
                  <w:r w:rsidR="00FC4389" w:rsidRPr="00D44A50">
                    <w:rPr>
                      <w:kern w:val="0"/>
                      <w:szCs w:val="21"/>
                    </w:rPr>
                    <w:t>705</w:t>
                  </w:r>
                </w:p>
              </w:tc>
              <w:tc>
                <w:tcPr>
                  <w:tcW w:w="517" w:type="pct"/>
                  <w:vAlign w:val="center"/>
                </w:tcPr>
                <w:p w:rsidR="00886385" w:rsidRPr="00D44A50" w:rsidRDefault="00FD355F" w:rsidP="00FC4389">
                  <w:pPr>
                    <w:snapToGrid w:val="0"/>
                    <w:jc w:val="center"/>
                    <w:rPr>
                      <w:kern w:val="0"/>
                      <w:szCs w:val="21"/>
                    </w:rPr>
                  </w:pPr>
                  <w:r w:rsidRPr="00D44A50">
                    <w:rPr>
                      <w:kern w:val="0"/>
                      <w:szCs w:val="21"/>
                    </w:rPr>
                    <w:t>+0.</w:t>
                  </w:r>
                  <w:r w:rsidR="00FC4389" w:rsidRPr="00D44A50">
                    <w:rPr>
                      <w:kern w:val="0"/>
                      <w:szCs w:val="21"/>
                    </w:rPr>
                    <w:t>705</w:t>
                  </w:r>
                </w:p>
              </w:tc>
            </w:tr>
            <w:tr w:rsidR="00D44A50" w:rsidRPr="00D44A50">
              <w:trPr>
                <w:trHeight w:val="283"/>
                <w:jc w:val="center"/>
              </w:trPr>
              <w:tc>
                <w:tcPr>
                  <w:tcW w:w="355" w:type="pct"/>
                  <w:vMerge/>
                  <w:vAlign w:val="center"/>
                </w:tcPr>
                <w:p w:rsidR="00886385" w:rsidRPr="00D44A50" w:rsidRDefault="00886385">
                  <w:pPr>
                    <w:jc w:val="center"/>
                    <w:rPr>
                      <w:szCs w:val="21"/>
                    </w:rPr>
                  </w:pPr>
                </w:p>
              </w:tc>
              <w:tc>
                <w:tcPr>
                  <w:tcW w:w="633" w:type="pct"/>
                  <w:vAlign w:val="center"/>
                </w:tcPr>
                <w:p w:rsidR="00886385" w:rsidRPr="00D44A50" w:rsidRDefault="00FD355F">
                  <w:pPr>
                    <w:adjustRightInd w:val="0"/>
                    <w:snapToGrid w:val="0"/>
                    <w:jc w:val="center"/>
                    <w:textAlignment w:val="baseline"/>
                    <w:rPr>
                      <w:szCs w:val="21"/>
                    </w:rPr>
                  </w:pPr>
                  <w:r w:rsidRPr="00D44A50">
                    <w:rPr>
                      <w:kern w:val="0"/>
                      <w:szCs w:val="21"/>
                    </w:rPr>
                    <w:t>颗粒物</w:t>
                  </w:r>
                </w:p>
              </w:tc>
              <w:tc>
                <w:tcPr>
                  <w:tcW w:w="623" w:type="pct"/>
                  <w:vAlign w:val="center"/>
                </w:tcPr>
                <w:p w:rsidR="00886385" w:rsidRPr="00D44A50" w:rsidRDefault="00FD355F">
                  <w:pPr>
                    <w:widowControl/>
                    <w:jc w:val="center"/>
                    <w:textAlignment w:val="center"/>
                    <w:rPr>
                      <w:kern w:val="0"/>
                      <w:szCs w:val="21"/>
                      <w:lang w:bidi="ar"/>
                    </w:rPr>
                  </w:pPr>
                  <w:r w:rsidRPr="00D44A50">
                    <w:rPr>
                      <w:kern w:val="0"/>
                      <w:szCs w:val="21"/>
                    </w:rPr>
                    <w:t>0.429</w:t>
                  </w:r>
                </w:p>
              </w:tc>
              <w:tc>
                <w:tcPr>
                  <w:tcW w:w="877" w:type="pct"/>
                  <w:vAlign w:val="center"/>
                </w:tcPr>
                <w:p w:rsidR="00886385" w:rsidRPr="00D44A50" w:rsidRDefault="00FD355F">
                  <w:pPr>
                    <w:adjustRightInd w:val="0"/>
                    <w:snapToGrid w:val="0"/>
                    <w:jc w:val="center"/>
                    <w:rPr>
                      <w:szCs w:val="21"/>
                    </w:rPr>
                  </w:pPr>
                  <w:r w:rsidRPr="00D44A50">
                    <w:rPr>
                      <w:kern w:val="0"/>
                      <w:szCs w:val="21"/>
                    </w:rPr>
                    <w:t>0.22</w:t>
                  </w:r>
                </w:p>
              </w:tc>
              <w:tc>
                <w:tcPr>
                  <w:tcW w:w="776" w:type="pct"/>
                  <w:vAlign w:val="center"/>
                </w:tcPr>
                <w:p w:rsidR="00886385" w:rsidRPr="00D44A50" w:rsidRDefault="00FD355F">
                  <w:pPr>
                    <w:snapToGrid w:val="0"/>
                    <w:jc w:val="center"/>
                    <w:rPr>
                      <w:kern w:val="0"/>
                      <w:szCs w:val="21"/>
                    </w:rPr>
                  </w:pPr>
                  <w:r w:rsidRPr="00D44A50">
                    <w:rPr>
                      <w:kern w:val="0"/>
                      <w:szCs w:val="21"/>
                    </w:rPr>
                    <w:t>0</w:t>
                  </w:r>
                </w:p>
              </w:tc>
              <w:tc>
                <w:tcPr>
                  <w:tcW w:w="559" w:type="pct"/>
                  <w:vAlign w:val="center"/>
                </w:tcPr>
                <w:p w:rsidR="00886385" w:rsidRPr="00D44A50" w:rsidRDefault="00FD355F">
                  <w:pPr>
                    <w:adjustRightInd w:val="0"/>
                    <w:snapToGrid w:val="0"/>
                    <w:jc w:val="center"/>
                    <w:rPr>
                      <w:szCs w:val="21"/>
                    </w:rPr>
                  </w:pPr>
                  <w:r w:rsidRPr="00D44A50">
                    <w:rPr>
                      <w:szCs w:val="21"/>
                    </w:rPr>
                    <w:t>0</w:t>
                  </w:r>
                </w:p>
              </w:tc>
              <w:tc>
                <w:tcPr>
                  <w:tcW w:w="660" w:type="pct"/>
                  <w:vAlign w:val="center"/>
                </w:tcPr>
                <w:p w:rsidR="00886385" w:rsidRPr="00D44A50" w:rsidRDefault="00FD355F">
                  <w:pPr>
                    <w:snapToGrid w:val="0"/>
                    <w:jc w:val="center"/>
                    <w:rPr>
                      <w:kern w:val="0"/>
                      <w:szCs w:val="21"/>
                    </w:rPr>
                  </w:pPr>
                  <w:r w:rsidRPr="00D44A50">
                    <w:rPr>
                      <w:kern w:val="0"/>
                      <w:szCs w:val="21"/>
                    </w:rPr>
                    <w:t>0.429</w:t>
                  </w:r>
                </w:p>
              </w:tc>
              <w:tc>
                <w:tcPr>
                  <w:tcW w:w="517" w:type="pct"/>
                  <w:vAlign w:val="center"/>
                </w:tcPr>
                <w:p w:rsidR="00886385" w:rsidRPr="00D44A50" w:rsidRDefault="00FD355F">
                  <w:pPr>
                    <w:snapToGrid w:val="0"/>
                    <w:jc w:val="center"/>
                    <w:rPr>
                      <w:kern w:val="0"/>
                      <w:szCs w:val="21"/>
                    </w:rPr>
                  </w:pPr>
                  <w:r w:rsidRPr="00D44A50">
                    <w:rPr>
                      <w:kern w:val="0"/>
                      <w:szCs w:val="21"/>
                    </w:rPr>
                    <w:t>0</w:t>
                  </w:r>
                </w:p>
              </w:tc>
            </w:tr>
            <w:tr w:rsidR="00D44A50" w:rsidRPr="00D44A50">
              <w:trPr>
                <w:trHeight w:val="283"/>
                <w:jc w:val="center"/>
              </w:trPr>
              <w:tc>
                <w:tcPr>
                  <w:tcW w:w="355" w:type="pct"/>
                  <w:vMerge/>
                  <w:vAlign w:val="center"/>
                </w:tcPr>
                <w:p w:rsidR="00886385" w:rsidRPr="00D44A50" w:rsidRDefault="00886385">
                  <w:pPr>
                    <w:jc w:val="center"/>
                    <w:rPr>
                      <w:szCs w:val="21"/>
                    </w:rPr>
                  </w:pPr>
                </w:p>
              </w:tc>
              <w:tc>
                <w:tcPr>
                  <w:tcW w:w="633" w:type="pct"/>
                  <w:vAlign w:val="center"/>
                </w:tcPr>
                <w:p w:rsidR="00886385" w:rsidRPr="00D44A50" w:rsidRDefault="00FD355F">
                  <w:pPr>
                    <w:adjustRightInd w:val="0"/>
                    <w:snapToGrid w:val="0"/>
                    <w:jc w:val="center"/>
                    <w:textAlignment w:val="baseline"/>
                    <w:rPr>
                      <w:szCs w:val="21"/>
                    </w:rPr>
                  </w:pPr>
                  <w:r w:rsidRPr="00D44A50">
                    <w:rPr>
                      <w:kern w:val="0"/>
                      <w:szCs w:val="21"/>
                    </w:rPr>
                    <w:t>SO</w:t>
                  </w:r>
                  <w:r w:rsidRPr="00D44A50">
                    <w:rPr>
                      <w:kern w:val="0"/>
                      <w:szCs w:val="21"/>
                      <w:vertAlign w:val="subscript"/>
                    </w:rPr>
                    <w:t>2</w:t>
                  </w:r>
                </w:p>
              </w:tc>
              <w:tc>
                <w:tcPr>
                  <w:tcW w:w="623" w:type="pct"/>
                  <w:vAlign w:val="center"/>
                </w:tcPr>
                <w:p w:rsidR="00886385" w:rsidRPr="00D44A50" w:rsidRDefault="00FD355F">
                  <w:pPr>
                    <w:widowControl/>
                    <w:jc w:val="center"/>
                    <w:textAlignment w:val="center"/>
                    <w:rPr>
                      <w:kern w:val="0"/>
                      <w:szCs w:val="21"/>
                      <w:lang w:bidi="ar"/>
                    </w:rPr>
                  </w:pPr>
                  <w:r w:rsidRPr="00D44A50">
                    <w:rPr>
                      <w:kern w:val="0"/>
                      <w:szCs w:val="21"/>
                    </w:rPr>
                    <w:t>0.012</w:t>
                  </w:r>
                </w:p>
              </w:tc>
              <w:tc>
                <w:tcPr>
                  <w:tcW w:w="877" w:type="pct"/>
                  <w:vAlign w:val="center"/>
                </w:tcPr>
                <w:p w:rsidR="00886385" w:rsidRPr="00D44A50" w:rsidRDefault="00FD355F">
                  <w:pPr>
                    <w:adjustRightInd w:val="0"/>
                    <w:snapToGrid w:val="0"/>
                    <w:jc w:val="center"/>
                    <w:rPr>
                      <w:szCs w:val="21"/>
                    </w:rPr>
                  </w:pPr>
                  <w:r w:rsidRPr="00D44A50">
                    <w:rPr>
                      <w:kern w:val="0"/>
                      <w:szCs w:val="21"/>
                    </w:rPr>
                    <w:t>0.019</w:t>
                  </w:r>
                </w:p>
              </w:tc>
              <w:tc>
                <w:tcPr>
                  <w:tcW w:w="776" w:type="pct"/>
                  <w:vAlign w:val="center"/>
                </w:tcPr>
                <w:p w:rsidR="00886385" w:rsidRPr="00D44A50" w:rsidRDefault="00FD355F">
                  <w:pPr>
                    <w:snapToGrid w:val="0"/>
                    <w:jc w:val="center"/>
                    <w:rPr>
                      <w:kern w:val="0"/>
                      <w:szCs w:val="21"/>
                    </w:rPr>
                  </w:pPr>
                  <w:r w:rsidRPr="00D44A50">
                    <w:rPr>
                      <w:kern w:val="0"/>
                      <w:szCs w:val="21"/>
                    </w:rPr>
                    <w:t>0</w:t>
                  </w:r>
                </w:p>
              </w:tc>
              <w:tc>
                <w:tcPr>
                  <w:tcW w:w="559" w:type="pct"/>
                  <w:vAlign w:val="center"/>
                </w:tcPr>
                <w:p w:rsidR="00886385" w:rsidRPr="00D44A50" w:rsidRDefault="00FD355F">
                  <w:pPr>
                    <w:adjustRightInd w:val="0"/>
                    <w:snapToGrid w:val="0"/>
                    <w:jc w:val="center"/>
                    <w:rPr>
                      <w:szCs w:val="21"/>
                    </w:rPr>
                  </w:pPr>
                  <w:r w:rsidRPr="00D44A50">
                    <w:rPr>
                      <w:szCs w:val="21"/>
                    </w:rPr>
                    <w:t>0</w:t>
                  </w:r>
                </w:p>
              </w:tc>
              <w:tc>
                <w:tcPr>
                  <w:tcW w:w="660" w:type="pct"/>
                  <w:vAlign w:val="center"/>
                </w:tcPr>
                <w:p w:rsidR="00886385" w:rsidRPr="00D44A50" w:rsidRDefault="00FD355F">
                  <w:pPr>
                    <w:snapToGrid w:val="0"/>
                    <w:jc w:val="center"/>
                    <w:rPr>
                      <w:kern w:val="0"/>
                      <w:szCs w:val="21"/>
                    </w:rPr>
                  </w:pPr>
                  <w:r w:rsidRPr="00D44A50">
                    <w:rPr>
                      <w:kern w:val="0"/>
                      <w:szCs w:val="21"/>
                    </w:rPr>
                    <w:t>0.012</w:t>
                  </w:r>
                </w:p>
              </w:tc>
              <w:tc>
                <w:tcPr>
                  <w:tcW w:w="517" w:type="pct"/>
                  <w:vAlign w:val="center"/>
                </w:tcPr>
                <w:p w:rsidR="00886385" w:rsidRPr="00D44A50" w:rsidRDefault="00FD355F">
                  <w:pPr>
                    <w:snapToGrid w:val="0"/>
                    <w:jc w:val="center"/>
                    <w:rPr>
                      <w:kern w:val="0"/>
                      <w:szCs w:val="21"/>
                    </w:rPr>
                  </w:pPr>
                  <w:r w:rsidRPr="00D44A50">
                    <w:rPr>
                      <w:kern w:val="0"/>
                      <w:szCs w:val="21"/>
                    </w:rPr>
                    <w:t>0</w:t>
                  </w:r>
                </w:p>
              </w:tc>
            </w:tr>
            <w:tr w:rsidR="00D44A50" w:rsidRPr="00D44A50">
              <w:trPr>
                <w:trHeight w:val="283"/>
                <w:jc w:val="center"/>
              </w:trPr>
              <w:tc>
                <w:tcPr>
                  <w:tcW w:w="355" w:type="pct"/>
                  <w:vMerge/>
                  <w:vAlign w:val="center"/>
                </w:tcPr>
                <w:p w:rsidR="00886385" w:rsidRPr="00D44A50" w:rsidRDefault="00886385">
                  <w:pPr>
                    <w:jc w:val="center"/>
                    <w:rPr>
                      <w:szCs w:val="21"/>
                    </w:rPr>
                  </w:pPr>
                </w:p>
              </w:tc>
              <w:tc>
                <w:tcPr>
                  <w:tcW w:w="633" w:type="pct"/>
                  <w:vAlign w:val="center"/>
                </w:tcPr>
                <w:p w:rsidR="00886385" w:rsidRPr="00D44A50" w:rsidRDefault="00FD355F">
                  <w:pPr>
                    <w:adjustRightInd w:val="0"/>
                    <w:snapToGrid w:val="0"/>
                    <w:jc w:val="center"/>
                    <w:textAlignment w:val="baseline"/>
                    <w:rPr>
                      <w:szCs w:val="21"/>
                    </w:rPr>
                  </w:pPr>
                  <w:r w:rsidRPr="00D44A50">
                    <w:rPr>
                      <w:szCs w:val="21"/>
                    </w:rPr>
                    <w:t>NOx</w:t>
                  </w:r>
                </w:p>
              </w:tc>
              <w:tc>
                <w:tcPr>
                  <w:tcW w:w="623" w:type="pct"/>
                  <w:vAlign w:val="center"/>
                </w:tcPr>
                <w:p w:rsidR="00886385" w:rsidRPr="00D44A50" w:rsidRDefault="00FD355F">
                  <w:pPr>
                    <w:widowControl/>
                    <w:jc w:val="center"/>
                    <w:textAlignment w:val="center"/>
                    <w:rPr>
                      <w:szCs w:val="21"/>
                    </w:rPr>
                  </w:pPr>
                  <w:r w:rsidRPr="00D44A50">
                    <w:rPr>
                      <w:kern w:val="0"/>
                      <w:szCs w:val="21"/>
                    </w:rPr>
                    <w:t>0.81</w:t>
                  </w:r>
                </w:p>
              </w:tc>
              <w:tc>
                <w:tcPr>
                  <w:tcW w:w="877" w:type="pct"/>
                  <w:vAlign w:val="center"/>
                </w:tcPr>
                <w:p w:rsidR="00886385" w:rsidRPr="00D44A50" w:rsidRDefault="00FD355F">
                  <w:pPr>
                    <w:pStyle w:val="a2"/>
                    <w:spacing w:line="240" w:lineRule="auto"/>
                    <w:ind w:firstLineChars="0" w:firstLine="0"/>
                    <w:rPr>
                      <w:rFonts w:cs="Times New Roman"/>
                      <w:sz w:val="21"/>
                    </w:rPr>
                  </w:pPr>
                  <w:r w:rsidRPr="00D44A50">
                    <w:rPr>
                      <w:rFonts w:cs="Times New Roman"/>
                      <w:kern w:val="0"/>
                      <w:sz w:val="21"/>
                    </w:rPr>
                    <w:t>0.29</w:t>
                  </w:r>
                </w:p>
              </w:tc>
              <w:tc>
                <w:tcPr>
                  <w:tcW w:w="776" w:type="pct"/>
                  <w:vAlign w:val="center"/>
                </w:tcPr>
                <w:p w:rsidR="00886385" w:rsidRPr="00D44A50" w:rsidRDefault="00FD355F">
                  <w:pPr>
                    <w:jc w:val="center"/>
                    <w:rPr>
                      <w:szCs w:val="21"/>
                    </w:rPr>
                  </w:pPr>
                  <w:r w:rsidRPr="00D44A50">
                    <w:rPr>
                      <w:szCs w:val="21"/>
                    </w:rPr>
                    <w:t>0</w:t>
                  </w:r>
                </w:p>
              </w:tc>
              <w:tc>
                <w:tcPr>
                  <w:tcW w:w="559" w:type="pct"/>
                  <w:vAlign w:val="center"/>
                </w:tcPr>
                <w:p w:rsidR="00886385" w:rsidRPr="00D44A50" w:rsidRDefault="00FD355F">
                  <w:pPr>
                    <w:adjustRightInd w:val="0"/>
                    <w:snapToGrid w:val="0"/>
                    <w:jc w:val="center"/>
                    <w:rPr>
                      <w:szCs w:val="21"/>
                    </w:rPr>
                  </w:pPr>
                  <w:r w:rsidRPr="00D44A50">
                    <w:rPr>
                      <w:szCs w:val="21"/>
                    </w:rPr>
                    <w:t>0</w:t>
                  </w:r>
                </w:p>
              </w:tc>
              <w:tc>
                <w:tcPr>
                  <w:tcW w:w="660" w:type="pct"/>
                  <w:vAlign w:val="center"/>
                </w:tcPr>
                <w:p w:rsidR="00886385" w:rsidRPr="00D44A50" w:rsidRDefault="00FD355F">
                  <w:pPr>
                    <w:pStyle w:val="a2"/>
                    <w:spacing w:line="240" w:lineRule="auto"/>
                    <w:ind w:firstLineChars="0" w:firstLine="0"/>
                    <w:rPr>
                      <w:rFonts w:cs="Times New Roman"/>
                      <w:sz w:val="21"/>
                    </w:rPr>
                  </w:pPr>
                  <w:r w:rsidRPr="00D44A50">
                    <w:rPr>
                      <w:rFonts w:cs="Times New Roman"/>
                      <w:kern w:val="0"/>
                      <w:sz w:val="21"/>
                    </w:rPr>
                    <w:t>0.81</w:t>
                  </w:r>
                </w:p>
              </w:tc>
              <w:tc>
                <w:tcPr>
                  <w:tcW w:w="517" w:type="pct"/>
                  <w:vAlign w:val="center"/>
                </w:tcPr>
                <w:p w:rsidR="00886385" w:rsidRPr="00D44A50" w:rsidRDefault="00FD355F">
                  <w:pPr>
                    <w:jc w:val="center"/>
                    <w:rPr>
                      <w:szCs w:val="21"/>
                    </w:rPr>
                  </w:pPr>
                  <w:r w:rsidRPr="00D44A50">
                    <w:rPr>
                      <w:kern w:val="0"/>
                      <w:szCs w:val="21"/>
                    </w:rPr>
                    <w:t>0</w:t>
                  </w:r>
                </w:p>
              </w:tc>
            </w:tr>
            <w:tr w:rsidR="00D44A50" w:rsidRPr="00D44A50">
              <w:trPr>
                <w:trHeight w:val="283"/>
                <w:jc w:val="center"/>
              </w:trPr>
              <w:tc>
                <w:tcPr>
                  <w:tcW w:w="355" w:type="pct"/>
                  <w:vMerge w:val="restart"/>
                  <w:vAlign w:val="center"/>
                </w:tcPr>
                <w:p w:rsidR="007C006A" w:rsidRPr="00D44A50" w:rsidRDefault="007C006A">
                  <w:pPr>
                    <w:jc w:val="center"/>
                    <w:rPr>
                      <w:szCs w:val="21"/>
                    </w:rPr>
                  </w:pPr>
                  <w:r w:rsidRPr="00D44A50">
                    <w:rPr>
                      <w:szCs w:val="21"/>
                    </w:rPr>
                    <w:t>废水</w:t>
                  </w:r>
                </w:p>
              </w:tc>
              <w:tc>
                <w:tcPr>
                  <w:tcW w:w="633" w:type="pct"/>
                  <w:vAlign w:val="center"/>
                </w:tcPr>
                <w:p w:rsidR="007C006A" w:rsidRPr="00D44A50" w:rsidRDefault="007C006A">
                  <w:pPr>
                    <w:adjustRightInd w:val="0"/>
                    <w:snapToGrid w:val="0"/>
                    <w:jc w:val="center"/>
                    <w:textAlignment w:val="baseline"/>
                    <w:rPr>
                      <w:kern w:val="24"/>
                      <w:szCs w:val="21"/>
                    </w:rPr>
                  </w:pPr>
                  <w:r w:rsidRPr="00D44A50">
                    <w:rPr>
                      <w:kern w:val="0"/>
                      <w:szCs w:val="21"/>
                    </w:rPr>
                    <w:t>COD</w:t>
                  </w:r>
                </w:p>
              </w:tc>
              <w:tc>
                <w:tcPr>
                  <w:tcW w:w="623" w:type="pct"/>
                  <w:vAlign w:val="center"/>
                </w:tcPr>
                <w:p w:rsidR="007C006A" w:rsidRPr="00D44A50" w:rsidRDefault="007C006A" w:rsidP="00AC018F">
                  <w:pPr>
                    <w:adjustRightInd w:val="0"/>
                    <w:snapToGrid w:val="0"/>
                    <w:jc w:val="center"/>
                    <w:rPr>
                      <w:kern w:val="0"/>
                      <w:szCs w:val="21"/>
                    </w:rPr>
                  </w:pPr>
                  <w:r w:rsidRPr="00D44A50">
                    <w:rPr>
                      <w:szCs w:val="21"/>
                    </w:rPr>
                    <w:t>0.668</w:t>
                  </w:r>
                </w:p>
              </w:tc>
              <w:tc>
                <w:tcPr>
                  <w:tcW w:w="877" w:type="pct"/>
                  <w:vAlign w:val="center"/>
                </w:tcPr>
                <w:p w:rsidR="007C006A" w:rsidRPr="00D44A50" w:rsidRDefault="007C006A" w:rsidP="00AC018F">
                  <w:pPr>
                    <w:adjustRightInd w:val="0"/>
                    <w:snapToGrid w:val="0"/>
                    <w:jc w:val="center"/>
                    <w:rPr>
                      <w:kern w:val="0"/>
                      <w:szCs w:val="21"/>
                    </w:rPr>
                  </w:pPr>
                  <w:r w:rsidRPr="00D44A50">
                    <w:rPr>
                      <w:szCs w:val="21"/>
                    </w:rPr>
                    <w:t>0.09</w:t>
                  </w:r>
                </w:p>
              </w:tc>
              <w:tc>
                <w:tcPr>
                  <w:tcW w:w="776" w:type="pct"/>
                  <w:vAlign w:val="center"/>
                </w:tcPr>
                <w:p w:rsidR="007C006A" w:rsidRPr="00D44A50" w:rsidRDefault="007C006A">
                  <w:pPr>
                    <w:jc w:val="center"/>
                    <w:rPr>
                      <w:szCs w:val="21"/>
                    </w:rPr>
                  </w:pPr>
                  <w:r w:rsidRPr="00D44A50">
                    <w:rPr>
                      <w:szCs w:val="21"/>
                    </w:rPr>
                    <w:t>0</w:t>
                  </w:r>
                </w:p>
              </w:tc>
              <w:tc>
                <w:tcPr>
                  <w:tcW w:w="559" w:type="pct"/>
                  <w:vAlign w:val="center"/>
                </w:tcPr>
                <w:p w:rsidR="007C006A" w:rsidRPr="00D44A50" w:rsidRDefault="007C006A">
                  <w:pPr>
                    <w:adjustRightInd w:val="0"/>
                    <w:snapToGrid w:val="0"/>
                    <w:jc w:val="center"/>
                    <w:rPr>
                      <w:szCs w:val="21"/>
                    </w:rPr>
                  </w:pPr>
                  <w:r w:rsidRPr="00D44A50">
                    <w:rPr>
                      <w:szCs w:val="21"/>
                    </w:rPr>
                    <w:t>0</w:t>
                  </w:r>
                </w:p>
              </w:tc>
              <w:tc>
                <w:tcPr>
                  <w:tcW w:w="660" w:type="pct"/>
                  <w:vAlign w:val="center"/>
                </w:tcPr>
                <w:p w:rsidR="007C006A" w:rsidRPr="00D44A50" w:rsidRDefault="007C006A" w:rsidP="00AC018F">
                  <w:pPr>
                    <w:adjustRightInd w:val="0"/>
                    <w:snapToGrid w:val="0"/>
                    <w:jc w:val="center"/>
                    <w:rPr>
                      <w:kern w:val="0"/>
                      <w:szCs w:val="21"/>
                    </w:rPr>
                  </w:pPr>
                  <w:r w:rsidRPr="00D44A50">
                    <w:rPr>
                      <w:szCs w:val="21"/>
                    </w:rPr>
                    <w:t>0.668</w:t>
                  </w:r>
                </w:p>
              </w:tc>
              <w:tc>
                <w:tcPr>
                  <w:tcW w:w="517" w:type="pct"/>
                  <w:vAlign w:val="center"/>
                </w:tcPr>
                <w:p w:rsidR="007C006A" w:rsidRPr="00D44A50" w:rsidRDefault="007C006A">
                  <w:pPr>
                    <w:jc w:val="center"/>
                    <w:rPr>
                      <w:szCs w:val="21"/>
                    </w:rPr>
                  </w:pPr>
                  <w:r w:rsidRPr="00D44A50">
                    <w:rPr>
                      <w:kern w:val="0"/>
                      <w:szCs w:val="21"/>
                    </w:rPr>
                    <w:t>0</w:t>
                  </w:r>
                </w:p>
              </w:tc>
            </w:tr>
            <w:tr w:rsidR="00D44A50" w:rsidRPr="00D44A50">
              <w:trPr>
                <w:trHeight w:val="283"/>
                <w:jc w:val="center"/>
              </w:trPr>
              <w:tc>
                <w:tcPr>
                  <w:tcW w:w="355" w:type="pct"/>
                  <w:vMerge/>
                  <w:vAlign w:val="center"/>
                </w:tcPr>
                <w:p w:rsidR="007C006A" w:rsidRPr="00D44A50" w:rsidRDefault="007C006A">
                  <w:pPr>
                    <w:jc w:val="center"/>
                    <w:rPr>
                      <w:szCs w:val="21"/>
                    </w:rPr>
                  </w:pPr>
                </w:p>
              </w:tc>
              <w:tc>
                <w:tcPr>
                  <w:tcW w:w="633" w:type="pct"/>
                  <w:vAlign w:val="center"/>
                </w:tcPr>
                <w:p w:rsidR="007C006A" w:rsidRPr="00D44A50" w:rsidRDefault="007C006A">
                  <w:pPr>
                    <w:adjustRightInd w:val="0"/>
                    <w:snapToGrid w:val="0"/>
                    <w:jc w:val="center"/>
                    <w:textAlignment w:val="baseline"/>
                    <w:rPr>
                      <w:szCs w:val="21"/>
                    </w:rPr>
                  </w:pPr>
                  <w:r w:rsidRPr="00D44A50">
                    <w:rPr>
                      <w:kern w:val="0"/>
                      <w:szCs w:val="21"/>
                    </w:rPr>
                    <w:t>氨氮</w:t>
                  </w:r>
                </w:p>
              </w:tc>
              <w:tc>
                <w:tcPr>
                  <w:tcW w:w="623" w:type="pct"/>
                  <w:vAlign w:val="center"/>
                </w:tcPr>
                <w:p w:rsidR="007C006A" w:rsidRPr="00D44A50" w:rsidRDefault="007C006A" w:rsidP="00AC018F">
                  <w:pPr>
                    <w:adjustRightInd w:val="0"/>
                    <w:snapToGrid w:val="0"/>
                    <w:jc w:val="center"/>
                    <w:rPr>
                      <w:kern w:val="0"/>
                      <w:szCs w:val="21"/>
                    </w:rPr>
                  </w:pPr>
                  <w:r w:rsidRPr="00D44A50">
                    <w:rPr>
                      <w:szCs w:val="21"/>
                    </w:rPr>
                    <w:t>0.047</w:t>
                  </w:r>
                </w:p>
              </w:tc>
              <w:tc>
                <w:tcPr>
                  <w:tcW w:w="877" w:type="pct"/>
                  <w:vAlign w:val="center"/>
                </w:tcPr>
                <w:p w:rsidR="007C006A" w:rsidRPr="00D44A50" w:rsidRDefault="007C006A" w:rsidP="00AC018F">
                  <w:pPr>
                    <w:adjustRightInd w:val="0"/>
                    <w:snapToGrid w:val="0"/>
                    <w:jc w:val="center"/>
                    <w:rPr>
                      <w:kern w:val="0"/>
                      <w:szCs w:val="21"/>
                    </w:rPr>
                  </w:pPr>
                  <w:r w:rsidRPr="00D44A50">
                    <w:rPr>
                      <w:szCs w:val="21"/>
                    </w:rPr>
                    <w:t>0.001</w:t>
                  </w:r>
                </w:p>
              </w:tc>
              <w:tc>
                <w:tcPr>
                  <w:tcW w:w="776" w:type="pct"/>
                  <w:vAlign w:val="center"/>
                </w:tcPr>
                <w:p w:rsidR="007C006A" w:rsidRPr="00D44A50" w:rsidRDefault="007C006A">
                  <w:pPr>
                    <w:jc w:val="center"/>
                    <w:rPr>
                      <w:szCs w:val="21"/>
                    </w:rPr>
                  </w:pPr>
                  <w:r w:rsidRPr="00D44A50">
                    <w:rPr>
                      <w:szCs w:val="21"/>
                    </w:rPr>
                    <w:t>0</w:t>
                  </w:r>
                </w:p>
              </w:tc>
              <w:tc>
                <w:tcPr>
                  <w:tcW w:w="559" w:type="pct"/>
                  <w:vAlign w:val="center"/>
                </w:tcPr>
                <w:p w:rsidR="007C006A" w:rsidRPr="00D44A50" w:rsidRDefault="007C006A">
                  <w:pPr>
                    <w:adjustRightInd w:val="0"/>
                    <w:snapToGrid w:val="0"/>
                    <w:jc w:val="center"/>
                    <w:rPr>
                      <w:szCs w:val="21"/>
                    </w:rPr>
                  </w:pPr>
                  <w:r w:rsidRPr="00D44A50">
                    <w:rPr>
                      <w:szCs w:val="21"/>
                    </w:rPr>
                    <w:t>0</w:t>
                  </w:r>
                </w:p>
              </w:tc>
              <w:tc>
                <w:tcPr>
                  <w:tcW w:w="660" w:type="pct"/>
                  <w:vAlign w:val="center"/>
                </w:tcPr>
                <w:p w:rsidR="007C006A" w:rsidRPr="00D44A50" w:rsidRDefault="007C006A" w:rsidP="00AC018F">
                  <w:pPr>
                    <w:adjustRightInd w:val="0"/>
                    <w:snapToGrid w:val="0"/>
                    <w:jc w:val="center"/>
                    <w:rPr>
                      <w:kern w:val="0"/>
                      <w:szCs w:val="21"/>
                    </w:rPr>
                  </w:pPr>
                  <w:r w:rsidRPr="00D44A50">
                    <w:rPr>
                      <w:szCs w:val="21"/>
                    </w:rPr>
                    <w:t>0.047</w:t>
                  </w:r>
                </w:p>
              </w:tc>
              <w:tc>
                <w:tcPr>
                  <w:tcW w:w="517" w:type="pct"/>
                  <w:vAlign w:val="center"/>
                </w:tcPr>
                <w:p w:rsidR="007C006A" w:rsidRPr="00D44A50" w:rsidRDefault="007C006A">
                  <w:pPr>
                    <w:jc w:val="center"/>
                    <w:rPr>
                      <w:kern w:val="0"/>
                      <w:szCs w:val="21"/>
                    </w:rPr>
                  </w:pPr>
                  <w:r w:rsidRPr="00D44A50">
                    <w:rPr>
                      <w:kern w:val="0"/>
                      <w:szCs w:val="21"/>
                    </w:rPr>
                    <w:t>0</w:t>
                  </w:r>
                </w:p>
              </w:tc>
            </w:tr>
            <w:tr w:rsidR="00D44A50" w:rsidRPr="00D44A50">
              <w:trPr>
                <w:trHeight w:val="283"/>
                <w:jc w:val="center"/>
              </w:trPr>
              <w:tc>
                <w:tcPr>
                  <w:tcW w:w="355" w:type="pct"/>
                  <w:vMerge/>
                  <w:vAlign w:val="center"/>
                </w:tcPr>
                <w:p w:rsidR="007C006A" w:rsidRPr="00D44A50" w:rsidRDefault="007C006A">
                  <w:pPr>
                    <w:jc w:val="center"/>
                    <w:rPr>
                      <w:szCs w:val="21"/>
                    </w:rPr>
                  </w:pPr>
                </w:p>
              </w:tc>
              <w:tc>
                <w:tcPr>
                  <w:tcW w:w="633" w:type="pct"/>
                  <w:vAlign w:val="center"/>
                </w:tcPr>
                <w:p w:rsidR="007C006A" w:rsidRPr="00D44A50" w:rsidRDefault="007C006A">
                  <w:pPr>
                    <w:adjustRightInd w:val="0"/>
                    <w:snapToGrid w:val="0"/>
                    <w:jc w:val="center"/>
                    <w:textAlignment w:val="baseline"/>
                    <w:rPr>
                      <w:szCs w:val="21"/>
                    </w:rPr>
                  </w:pPr>
                  <w:r w:rsidRPr="00D44A50">
                    <w:rPr>
                      <w:kern w:val="0"/>
                      <w:szCs w:val="21"/>
                    </w:rPr>
                    <w:t>总磷</w:t>
                  </w:r>
                </w:p>
              </w:tc>
              <w:tc>
                <w:tcPr>
                  <w:tcW w:w="623" w:type="pct"/>
                  <w:vAlign w:val="center"/>
                </w:tcPr>
                <w:p w:rsidR="007C006A" w:rsidRPr="00D44A50" w:rsidRDefault="007C006A" w:rsidP="00AC018F">
                  <w:pPr>
                    <w:adjustRightInd w:val="0"/>
                    <w:snapToGrid w:val="0"/>
                    <w:jc w:val="center"/>
                    <w:rPr>
                      <w:kern w:val="0"/>
                      <w:szCs w:val="21"/>
                    </w:rPr>
                  </w:pPr>
                  <w:r w:rsidRPr="00D44A50">
                    <w:rPr>
                      <w:szCs w:val="21"/>
                    </w:rPr>
                    <w:t>0.004</w:t>
                  </w:r>
                </w:p>
              </w:tc>
              <w:tc>
                <w:tcPr>
                  <w:tcW w:w="877" w:type="pct"/>
                  <w:vAlign w:val="center"/>
                </w:tcPr>
                <w:p w:rsidR="007C006A" w:rsidRPr="00D44A50" w:rsidRDefault="007C006A" w:rsidP="00AC018F">
                  <w:pPr>
                    <w:adjustRightInd w:val="0"/>
                    <w:snapToGrid w:val="0"/>
                    <w:jc w:val="center"/>
                    <w:rPr>
                      <w:kern w:val="0"/>
                      <w:szCs w:val="21"/>
                    </w:rPr>
                  </w:pPr>
                  <w:r w:rsidRPr="00D44A50">
                    <w:rPr>
                      <w:szCs w:val="21"/>
                    </w:rPr>
                    <w:t>0.0005</w:t>
                  </w:r>
                </w:p>
              </w:tc>
              <w:tc>
                <w:tcPr>
                  <w:tcW w:w="776" w:type="pct"/>
                  <w:vAlign w:val="center"/>
                </w:tcPr>
                <w:p w:rsidR="007C006A" w:rsidRPr="00D44A50" w:rsidRDefault="007C006A">
                  <w:pPr>
                    <w:jc w:val="center"/>
                    <w:rPr>
                      <w:szCs w:val="21"/>
                    </w:rPr>
                  </w:pPr>
                  <w:r w:rsidRPr="00D44A50">
                    <w:rPr>
                      <w:szCs w:val="21"/>
                    </w:rPr>
                    <w:t>0</w:t>
                  </w:r>
                </w:p>
              </w:tc>
              <w:tc>
                <w:tcPr>
                  <w:tcW w:w="559" w:type="pct"/>
                  <w:vAlign w:val="center"/>
                </w:tcPr>
                <w:p w:rsidR="007C006A" w:rsidRPr="00D44A50" w:rsidRDefault="007C006A">
                  <w:pPr>
                    <w:adjustRightInd w:val="0"/>
                    <w:snapToGrid w:val="0"/>
                    <w:jc w:val="center"/>
                    <w:rPr>
                      <w:szCs w:val="21"/>
                    </w:rPr>
                  </w:pPr>
                  <w:r w:rsidRPr="00D44A50">
                    <w:rPr>
                      <w:szCs w:val="21"/>
                    </w:rPr>
                    <w:t>0</w:t>
                  </w:r>
                </w:p>
              </w:tc>
              <w:tc>
                <w:tcPr>
                  <w:tcW w:w="660" w:type="pct"/>
                  <w:vAlign w:val="center"/>
                </w:tcPr>
                <w:p w:rsidR="007C006A" w:rsidRPr="00D44A50" w:rsidRDefault="007C006A" w:rsidP="00AC018F">
                  <w:pPr>
                    <w:adjustRightInd w:val="0"/>
                    <w:snapToGrid w:val="0"/>
                    <w:jc w:val="center"/>
                    <w:rPr>
                      <w:kern w:val="0"/>
                      <w:szCs w:val="21"/>
                    </w:rPr>
                  </w:pPr>
                  <w:r w:rsidRPr="00D44A50">
                    <w:rPr>
                      <w:szCs w:val="21"/>
                    </w:rPr>
                    <w:t>0.004</w:t>
                  </w:r>
                </w:p>
              </w:tc>
              <w:tc>
                <w:tcPr>
                  <w:tcW w:w="517" w:type="pct"/>
                  <w:vAlign w:val="center"/>
                </w:tcPr>
                <w:p w:rsidR="007C006A" w:rsidRPr="00D44A50" w:rsidRDefault="007C006A">
                  <w:pPr>
                    <w:jc w:val="center"/>
                    <w:rPr>
                      <w:kern w:val="0"/>
                      <w:szCs w:val="21"/>
                    </w:rPr>
                  </w:pPr>
                  <w:r w:rsidRPr="00D44A50">
                    <w:rPr>
                      <w:kern w:val="0"/>
                      <w:szCs w:val="21"/>
                    </w:rPr>
                    <w:t>0</w:t>
                  </w:r>
                </w:p>
              </w:tc>
            </w:tr>
            <w:tr w:rsidR="00D44A50" w:rsidRPr="00D44A50">
              <w:trPr>
                <w:trHeight w:val="283"/>
                <w:jc w:val="center"/>
              </w:trPr>
              <w:tc>
                <w:tcPr>
                  <w:tcW w:w="355" w:type="pct"/>
                  <w:vMerge/>
                  <w:vAlign w:val="center"/>
                </w:tcPr>
                <w:p w:rsidR="007C006A" w:rsidRPr="00D44A50" w:rsidRDefault="007C006A">
                  <w:pPr>
                    <w:jc w:val="center"/>
                    <w:rPr>
                      <w:szCs w:val="21"/>
                    </w:rPr>
                  </w:pPr>
                </w:p>
              </w:tc>
              <w:tc>
                <w:tcPr>
                  <w:tcW w:w="633" w:type="pct"/>
                  <w:vAlign w:val="center"/>
                </w:tcPr>
                <w:p w:rsidR="007C006A" w:rsidRPr="00D44A50" w:rsidRDefault="007C006A">
                  <w:pPr>
                    <w:adjustRightInd w:val="0"/>
                    <w:snapToGrid w:val="0"/>
                    <w:jc w:val="center"/>
                    <w:rPr>
                      <w:kern w:val="0"/>
                      <w:szCs w:val="21"/>
                    </w:rPr>
                  </w:pPr>
                  <w:r w:rsidRPr="00D44A50">
                    <w:rPr>
                      <w:kern w:val="0"/>
                      <w:szCs w:val="21"/>
                    </w:rPr>
                    <w:t>总氮</w:t>
                  </w:r>
                </w:p>
              </w:tc>
              <w:tc>
                <w:tcPr>
                  <w:tcW w:w="623" w:type="pct"/>
                  <w:vAlign w:val="center"/>
                </w:tcPr>
                <w:p w:rsidR="007C006A" w:rsidRPr="00D44A50" w:rsidRDefault="007C006A" w:rsidP="00AC018F">
                  <w:pPr>
                    <w:adjustRightInd w:val="0"/>
                    <w:snapToGrid w:val="0"/>
                    <w:jc w:val="center"/>
                    <w:rPr>
                      <w:kern w:val="0"/>
                      <w:szCs w:val="21"/>
                    </w:rPr>
                  </w:pPr>
                  <w:r w:rsidRPr="00D44A50">
                    <w:rPr>
                      <w:szCs w:val="21"/>
                    </w:rPr>
                    <w:t>0.090</w:t>
                  </w:r>
                </w:p>
              </w:tc>
              <w:tc>
                <w:tcPr>
                  <w:tcW w:w="877" w:type="pct"/>
                  <w:vAlign w:val="center"/>
                </w:tcPr>
                <w:p w:rsidR="007C006A" w:rsidRPr="00D44A50" w:rsidRDefault="007C006A" w:rsidP="00AC018F">
                  <w:pPr>
                    <w:adjustRightInd w:val="0"/>
                    <w:snapToGrid w:val="0"/>
                    <w:jc w:val="center"/>
                    <w:rPr>
                      <w:kern w:val="0"/>
                      <w:szCs w:val="21"/>
                    </w:rPr>
                  </w:pPr>
                  <w:r w:rsidRPr="00D44A50">
                    <w:rPr>
                      <w:szCs w:val="21"/>
                    </w:rPr>
                    <w:t>0.009</w:t>
                  </w:r>
                </w:p>
              </w:tc>
              <w:tc>
                <w:tcPr>
                  <w:tcW w:w="776" w:type="pct"/>
                  <w:vAlign w:val="center"/>
                </w:tcPr>
                <w:p w:rsidR="007C006A" w:rsidRPr="00D44A50" w:rsidRDefault="007C006A">
                  <w:pPr>
                    <w:jc w:val="center"/>
                    <w:rPr>
                      <w:szCs w:val="21"/>
                    </w:rPr>
                  </w:pPr>
                  <w:r w:rsidRPr="00D44A50">
                    <w:rPr>
                      <w:szCs w:val="21"/>
                    </w:rPr>
                    <w:t>0</w:t>
                  </w:r>
                </w:p>
              </w:tc>
              <w:tc>
                <w:tcPr>
                  <w:tcW w:w="559" w:type="pct"/>
                  <w:vAlign w:val="center"/>
                </w:tcPr>
                <w:p w:rsidR="007C006A" w:rsidRPr="00D44A50" w:rsidRDefault="007C006A">
                  <w:pPr>
                    <w:adjustRightInd w:val="0"/>
                    <w:snapToGrid w:val="0"/>
                    <w:jc w:val="center"/>
                    <w:rPr>
                      <w:szCs w:val="21"/>
                    </w:rPr>
                  </w:pPr>
                  <w:r w:rsidRPr="00D44A50">
                    <w:rPr>
                      <w:szCs w:val="21"/>
                    </w:rPr>
                    <w:t>0</w:t>
                  </w:r>
                </w:p>
              </w:tc>
              <w:tc>
                <w:tcPr>
                  <w:tcW w:w="660" w:type="pct"/>
                  <w:vAlign w:val="center"/>
                </w:tcPr>
                <w:p w:rsidR="007C006A" w:rsidRPr="00D44A50" w:rsidRDefault="007C006A" w:rsidP="00AC018F">
                  <w:pPr>
                    <w:adjustRightInd w:val="0"/>
                    <w:snapToGrid w:val="0"/>
                    <w:jc w:val="center"/>
                    <w:rPr>
                      <w:kern w:val="0"/>
                      <w:szCs w:val="21"/>
                    </w:rPr>
                  </w:pPr>
                  <w:r w:rsidRPr="00D44A50">
                    <w:rPr>
                      <w:szCs w:val="21"/>
                    </w:rPr>
                    <w:t>0.090</w:t>
                  </w:r>
                </w:p>
              </w:tc>
              <w:tc>
                <w:tcPr>
                  <w:tcW w:w="517" w:type="pct"/>
                  <w:vAlign w:val="center"/>
                </w:tcPr>
                <w:p w:rsidR="007C006A" w:rsidRPr="00D44A50" w:rsidRDefault="007C006A">
                  <w:pPr>
                    <w:jc w:val="center"/>
                    <w:rPr>
                      <w:szCs w:val="21"/>
                    </w:rPr>
                  </w:pPr>
                  <w:r w:rsidRPr="00D44A50">
                    <w:rPr>
                      <w:kern w:val="0"/>
                      <w:szCs w:val="21"/>
                    </w:rPr>
                    <w:t>0</w:t>
                  </w:r>
                </w:p>
              </w:tc>
            </w:tr>
          </w:tbl>
          <w:p w:rsidR="00886385" w:rsidRPr="00D44A50" w:rsidRDefault="00886385">
            <w:pPr>
              <w:pStyle w:val="Default"/>
              <w:rPr>
                <w:rFonts w:ascii="Times New Roman" w:cs="Times New Roman"/>
                <w:color w:val="auto"/>
                <w:sz w:val="21"/>
                <w:szCs w:val="21"/>
              </w:rPr>
            </w:pPr>
          </w:p>
          <w:p w:rsidR="00886385" w:rsidRPr="00D44A50" w:rsidRDefault="00FD355F">
            <w:pPr>
              <w:autoSpaceDE w:val="0"/>
              <w:autoSpaceDN w:val="0"/>
              <w:adjustRightInd w:val="0"/>
              <w:spacing w:line="360" w:lineRule="auto"/>
              <w:ind w:firstLineChars="200" w:firstLine="480"/>
              <w:rPr>
                <w:sz w:val="24"/>
                <w:szCs w:val="28"/>
              </w:rPr>
            </w:pPr>
            <w:r w:rsidRPr="00D44A50">
              <w:rPr>
                <w:sz w:val="24"/>
                <w:szCs w:val="28"/>
              </w:rPr>
              <w:t>综上，本项目新增</w:t>
            </w:r>
            <w:r w:rsidRPr="00D44A50">
              <w:rPr>
                <w:sz w:val="24"/>
                <w:szCs w:val="28"/>
              </w:rPr>
              <w:t>VOCs</w:t>
            </w:r>
            <w:r w:rsidRPr="00D44A50">
              <w:rPr>
                <w:sz w:val="24"/>
                <w:szCs w:val="28"/>
              </w:rPr>
              <w:t>排放总量为</w:t>
            </w:r>
            <w:r w:rsidR="00BC5F65" w:rsidRPr="00D44A50">
              <w:rPr>
                <w:sz w:val="24"/>
                <w:szCs w:val="28"/>
              </w:rPr>
              <w:t>0.705</w:t>
            </w:r>
            <w:r w:rsidRPr="00D44A50">
              <w:rPr>
                <w:sz w:val="24"/>
                <w:szCs w:val="28"/>
              </w:rPr>
              <w:t>t/a</w:t>
            </w:r>
            <w:r w:rsidRPr="00D44A50">
              <w:rPr>
                <w:sz w:val="24"/>
                <w:szCs w:val="28"/>
              </w:rPr>
              <w:t>，</w:t>
            </w:r>
            <w:r w:rsidRPr="00D44A50">
              <w:rPr>
                <w:sz w:val="24"/>
              </w:rPr>
              <w:t>按照《建设项目主要污染物排放总量指标审核及管理暂行办法》等要求，应对</w:t>
            </w:r>
            <w:r w:rsidRPr="00D44A50">
              <w:rPr>
                <w:sz w:val="24"/>
              </w:rPr>
              <w:t>VOCs</w:t>
            </w:r>
            <w:r w:rsidRPr="00D44A50">
              <w:rPr>
                <w:sz w:val="24"/>
              </w:rPr>
              <w:t>排放实行倍量替代。</w:t>
            </w:r>
          </w:p>
          <w:p w:rsidR="00886385" w:rsidRPr="00D44A50" w:rsidRDefault="00886385">
            <w:pPr>
              <w:spacing w:line="360" w:lineRule="auto"/>
              <w:ind w:firstLineChars="200" w:firstLine="480"/>
              <w:rPr>
                <w:sz w:val="24"/>
              </w:rPr>
            </w:pPr>
          </w:p>
          <w:p w:rsidR="00886385" w:rsidRPr="00D44A50" w:rsidRDefault="00886385">
            <w:pPr>
              <w:spacing w:line="360" w:lineRule="auto"/>
              <w:ind w:firstLineChars="200" w:firstLine="480"/>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886385" w:rsidRPr="00D44A50" w:rsidRDefault="00886385">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p w:rsidR="00FB7BDF" w:rsidRPr="00D44A50" w:rsidRDefault="00FB7BDF">
            <w:pPr>
              <w:spacing w:line="360" w:lineRule="auto"/>
              <w:rPr>
                <w:sz w:val="24"/>
              </w:rPr>
            </w:pPr>
          </w:p>
        </w:tc>
      </w:tr>
    </w:tbl>
    <w:p w:rsidR="00886385" w:rsidRPr="00D44A50" w:rsidRDefault="00FD355F">
      <w:pPr>
        <w:jc w:val="center"/>
        <w:outlineLvl w:val="0"/>
        <w:rPr>
          <w:snapToGrid w:val="0"/>
          <w:sz w:val="30"/>
          <w:szCs w:val="30"/>
        </w:rPr>
      </w:pPr>
      <w:r w:rsidRPr="00D44A50">
        <w:rPr>
          <w:snapToGrid w:val="0"/>
          <w:sz w:val="36"/>
          <w:szCs w:val="36"/>
        </w:rPr>
        <w:lastRenderedPageBreak/>
        <w:br w:type="page"/>
      </w:r>
      <w:r w:rsidRPr="00D44A50">
        <w:rPr>
          <w:snapToGrid w:val="0"/>
          <w:sz w:val="30"/>
          <w:szCs w:val="30"/>
        </w:rPr>
        <w:lastRenderedPageBreak/>
        <w:t>四、主要环境影响和保护措施</w:t>
      </w:r>
    </w:p>
    <w:tbl>
      <w:tblPr>
        <w:tblW w:w="93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6"/>
        <w:gridCol w:w="8702"/>
      </w:tblGrid>
      <w:tr w:rsidR="00D44A50" w:rsidRPr="00D44A50">
        <w:trPr>
          <w:trHeight w:val="1770"/>
          <w:jc w:val="center"/>
        </w:trPr>
        <w:tc>
          <w:tcPr>
            <w:tcW w:w="695" w:type="dxa"/>
            <w:tcMar>
              <w:left w:w="28" w:type="dxa"/>
              <w:right w:w="28" w:type="dxa"/>
            </w:tcMar>
            <w:vAlign w:val="center"/>
          </w:tcPr>
          <w:p w:rsidR="00886385" w:rsidRPr="00D44A50" w:rsidRDefault="00FD355F">
            <w:pPr>
              <w:adjustRightInd w:val="0"/>
              <w:snapToGrid w:val="0"/>
              <w:spacing w:line="360" w:lineRule="auto"/>
              <w:jc w:val="center"/>
              <w:rPr>
                <w:sz w:val="24"/>
              </w:rPr>
            </w:pPr>
            <w:r w:rsidRPr="00D44A50">
              <w:rPr>
                <w:sz w:val="24"/>
              </w:rPr>
              <w:t>施工</w:t>
            </w:r>
          </w:p>
          <w:p w:rsidR="00886385" w:rsidRPr="00D44A50" w:rsidRDefault="00FD355F">
            <w:pPr>
              <w:adjustRightInd w:val="0"/>
              <w:snapToGrid w:val="0"/>
              <w:spacing w:line="360" w:lineRule="auto"/>
              <w:jc w:val="center"/>
              <w:rPr>
                <w:sz w:val="24"/>
              </w:rPr>
            </w:pPr>
            <w:r w:rsidRPr="00D44A50">
              <w:rPr>
                <w:sz w:val="24"/>
              </w:rPr>
              <w:t>期环</w:t>
            </w:r>
          </w:p>
          <w:p w:rsidR="00886385" w:rsidRPr="00D44A50" w:rsidRDefault="00FD355F">
            <w:pPr>
              <w:adjustRightInd w:val="0"/>
              <w:snapToGrid w:val="0"/>
              <w:spacing w:line="360" w:lineRule="auto"/>
              <w:jc w:val="center"/>
              <w:rPr>
                <w:sz w:val="24"/>
              </w:rPr>
            </w:pPr>
            <w:r w:rsidRPr="00D44A50">
              <w:rPr>
                <w:sz w:val="24"/>
              </w:rPr>
              <w:t>境保</w:t>
            </w:r>
          </w:p>
          <w:p w:rsidR="00886385" w:rsidRPr="00D44A50" w:rsidRDefault="00FD355F">
            <w:pPr>
              <w:adjustRightInd w:val="0"/>
              <w:snapToGrid w:val="0"/>
              <w:spacing w:line="360" w:lineRule="auto"/>
              <w:jc w:val="center"/>
              <w:rPr>
                <w:sz w:val="24"/>
              </w:rPr>
            </w:pPr>
            <w:r w:rsidRPr="00D44A50">
              <w:rPr>
                <w:sz w:val="24"/>
              </w:rPr>
              <w:t>护措</w:t>
            </w:r>
          </w:p>
          <w:p w:rsidR="00886385" w:rsidRPr="00D44A50" w:rsidRDefault="00FD355F">
            <w:pPr>
              <w:adjustRightInd w:val="0"/>
              <w:snapToGrid w:val="0"/>
              <w:spacing w:line="360" w:lineRule="auto"/>
              <w:jc w:val="center"/>
              <w:rPr>
                <w:bCs/>
                <w:sz w:val="24"/>
              </w:rPr>
            </w:pPr>
            <w:r w:rsidRPr="00D44A50">
              <w:rPr>
                <w:sz w:val="24"/>
              </w:rPr>
              <w:t>施</w:t>
            </w:r>
          </w:p>
        </w:tc>
        <w:tc>
          <w:tcPr>
            <w:tcW w:w="8690" w:type="dxa"/>
            <w:vAlign w:val="center"/>
          </w:tcPr>
          <w:p w:rsidR="00886385" w:rsidRPr="00D44A50" w:rsidRDefault="00FD355F">
            <w:pPr>
              <w:adjustRightInd w:val="0"/>
              <w:snapToGrid w:val="0"/>
              <w:spacing w:line="360" w:lineRule="auto"/>
              <w:ind w:firstLineChars="200" w:firstLine="480"/>
              <w:rPr>
                <w:sz w:val="24"/>
              </w:rPr>
            </w:pPr>
            <w:r w:rsidRPr="00D44A50">
              <w:rPr>
                <w:sz w:val="24"/>
              </w:rPr>
              <w:t>本项目施工期主要</w:t>
            </w:r>
            <w:r w:rsidRPr="00D44A50">
              <w:rPr>
                <w:bCs/>
                <w:kern w:val="0"/>
                <w:sz w:val="24"/>
              </w:rPr>
              <w:t>为室内装修</w:t>
            </w:r>
            <w:r w:rsidRPr="00D44A50">
              <w:rPr>
                <w:sz w:val="24"/>
              </w:rPr>
              <w:t>，主要环境影响为室内装修过程产生的施工噪声以及施工过程产生的生活污水、生活垃圾、装修垃圾等，其过程较为短暂，将随着安装的结束，影响将得以消除。因此，只要加强设备安装期间的管理，项目施工期不会对周围环境产生影响。</w:t>
            </w:r>
          </w:p>
          <w:p w:rsidR="00886385" w:rsidRPr="00D44A50" w:rsidRDefault="00FD355F">
            <w:pPr>
              <w:adjustRightInd w:val="0"/>
              <w:snapToGrid w:val="0"/>
              <w:spacing w:line="360" w:lineRule="auto"/>
              <w:ind w:firstLineChars="200" w:firstLine="480"/>
              <w:rPr>
                <w:sz w:val="24"/>
              </w:rPr>
            </w:pPr>
            <w:r w:rsidRPr="00D44A50">
              <w:rPr>
                <w:sz w:val="24"/>
              </w:rPr>
              <w:t>为减轻施工噪声对环境的影响，应做好如下防治噪声污染工作：（</w:t>
            </w:r>
            <w:r w:rsidRPr="00D44A50">
              <w:rPr>
                <w:sz w:val="24"/>
              </w:rPr>
              <w:t>1</w:t>
            </w:r>
            <w:r w:rsidRPr="00D44A50">
              <w:rPr>
                <w:sz w:val="24"/>
              </w:rPr>
              <w:t>）选用低噪声设备和工作方式，加强设备的维护与管理，把噪声污染减少到最低程度。如施工联络方式采用旗帜、无线电通信等方式，严禁使用鸣笛等联络方式。（</w:t>
            </w:r>
            <w:r w:rsidRPr="00D44A50">
              <w:rPr>
                <w:sz w:val="24"/>
              </w:rPr>
              <w:t>2</w:t>
            </w:r>
            <w:r w:rsidRPr="00D44A50">
              <w:rPr>
                <w:sz w:val="24"/>
              </w:rPr>
              <w:t>）现场装卸设备机具时，应轻装慢放，不得随意乱扔发出巨响。施工现场要提倡文明施工，建立健全控制人为噪声的管理制度，尽量减少人为的大声喧哗，增强全体施工人员防噪声扰民的自觉意识。</w:t>
            </w:r>
          </w:p>
          <w:p w:rsidR="00886385" w:rsidRPr="00D44A50" w:rsidRDefault="00FD355F">
            <w:pPr>
              <w:adjustRightInd w:val="0"/>
              <w:snapToGrid w:val="0"/>
              <w:spacing w:line="360" w:lineRule="auto"/>
              <w:ind w:firstLineChars="200" w:firstLine="480"/>
              <w:rPr>
                <w:sz w:val="24"/>
              </w:rPr>
            </w:pPr>
            <w:r w:rsidRPr="00D44A50">
              <w:rPr>
                <w:sz w:val="24"/>
              </w:rPr>
              <w:t>为减轻施工废水的影响，应做好以下防治工作：施工期人员生活污水依托厂区内现有排水系统，排入市政污水管网，最终排入天津钢管公司东丽排水管理处污水处理厂，排水去向明确。预计本项目施工期废水不会对施工现场周围水环境产生不利影响。</w:t>
            </w:r>
          </w:p>
          <w:p w:rsidR="00886385" w:rsidRPr="00D44A50" w:rsidRDefault="00FD355F">
            <w:pPr>
              <w:adjustRightInd w:val="0"/>
              <w:snapToGrid w:val="0"/>
              <w:spacing w:line="360" w:lineRule="auto"/>
              <w:ind w:firstLineChars="200" w:firstLine="480"/>
              <w:rPr>
                <w:sz w:val="24"/>
              </w:rPr>
            </w:pPr>
            <w:r w:rsidRPr="00D44A50">
              <w:rPr>
                <w:sz w:val="24"/>
              </w:rPr>
              <w:t>为减轻施工固体废物的影响，应做好以下防治污染工作：（</w:t>
            </w:r>
            <w:r w:rsidRPr="00D44A50">
              <w:rPr>
                <w:sz w:val="24"/>
              </w:rPr>
              <w:t>1</w:t>
            </w:r>
            <w:r w:rsidRPr="00D44A50">
              <w:rPr>
                <w:sz w:val="24"/>
              </w:rPr>
              <w:t>）及时清运建设工程废弃物，在工程竣工验收前，应将所产生的建设工程废弃物全部清除，防止污染环境。（</w:t>
            </w:r>
            <w:r w:rsidRPr="00D44A50">
              <w:rPr>
                <w:sz w:val="24"/>
              </w:rPr>
              <w:t>2</w:t>
            </w:r>
            <w:r w:rsidRPr="00D44A50">
              <w:rPr>
                <w:sz w:val="24"/>
              </w:rPr>
              <w:t>）施工期间产生的各种固体废物采取有效处置措施集中收集、及时清运，避免露天长期堆放可能产生的二次污染。对于施工垃圾，要求分类收集和处理，其中可利用的物料，应重点就近利用，纸质、木质、金属质和玻璃质的垃圾可外卖给收购站。</w:t>
            </w:r>
          </w:p>
          <w:p w:rsidR="00886385" w:rsidRPr="00D44A50" w:rsidRDefault="00886385">
            <w:pPr>
              <w:adjustRightInd w:val="0"/>
              <w:snapToGrid w:val="0"/>
              <w:spacing w:line="360" w:lineRule="auto"/>
              <w:ind w:firstLineChars="200" w:firstLine="480"/>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tc>
      </w:tr>
    </w:tbl>
    <w:p w:rsidR="00886385" w:rsidRPr="00D44A50" w:rsidRDefault="00886385">
      <w:pPr>
        <w:jc w:val="center"/>
        <w:outlineLvl w:val="0"/>
        <w:rPr>
          <w:snapToGrid w:val="0"/>
          <w:sz w:val="30"/>
          <w:szCs w:val="30"/>
        </w:rPr>
        <w:sectPr w:rsidR="00886385" w:rsidRPr="00D44A50">
          <w:pgSz w:w="11906" w:h="16838"/>
          <w:pgMar w:top="1701" w:right="1531" w:bottom="1701" w:left="1531" w:header="851" w:footer="992" w:gutter="0"/>
          <w:cols w:space="425"/>
          <w:docGrid w:type="lines"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76"/>
        <w:gridCol w:w="12796"/>
      </w:tblGrid>
      <w:tr w:rsidR="00D44A50" w:rsidRPr="00D44A50">
        <w:trPr>
          <w:trHeight w:val="6810"/>
          <w:jc w:val="center"/>
        </w:trPr>
        <w:tc>
          <w:tcPr>
            <w:tcW w:w="286" w:type="pct"/>
            <w:tcMar>
              <w:left w:w="28" w:type="dxa"/>
              <w:right w:w="28" w:type="dxa"/>
            </w:tcMar>
            <w:vAlign w:val="center"/>
          </w:tcPr>
          <w:p w:rsidR="00886385" w:rsidRPr="00D44A50" w:rsidRDefault="00FD355F">
            <w:pPr>
              <w:adjustRightInd w:val="0"/>
              <w:snapToGrid w:val="0"/>
              <w:spacing w:line="360" w:lineRule="auto"/>
              <w:jc w:val="center"/>
              <w:rPr>
                <w:bCs/>
                <w:sz w:val="24"/>
              </w:rPr>
            </w:pPr>
            <w:r w:rsidRPr="00D44A50">
              <w:rPr>
                <w:bCs/>
                <w:sz w:val="24"/>
              </w:rPr>
              <w:lastRenderedPageBreak/>
              <w:t>运营</w:t>
            </w:r>
          </w:p>
          <w:p w:rsidR="00886385" w:rsidRPr="00D44A50" w:rsidRDefault="00FD355F">
            <w:pPr>
              <w:adjustRightInd w:val="0"/>
              <w:snapToGrid w:val="0"/>
              <w:spacing w:line="360" w:lineRule="auto"/>
              <w:jc w:val="center"/>
              <w:rPr>
                <w:bCs/>
                <w:sz w:val="24"/>
              </w:rPr>
            </w:pPr>
            <w:r w:rsidRPr="00D44A50">
              <w:rPr>
                <w:bCs/>
                <w:sz w:val="24"/>
              </w:rPr>
              <w:t>期环</w:t>
            </w:r>
          </w:p>
          <w:p w:rsidR="00886385" w:rsidRPr="00D44A50" w:rsidRDefault="00FD355F">
            <w:pPr>
              <w:adjustRightInd w:val="0"/>
              <w:snapToGrid w:val="0"/>
              <w:spacing w:line="360" w:lineRule="auto"/>
              <w:jc w:val="center"/>
              <w:rPr>
                <w:bCs/>
                <w:sz w:val="24"/>
              </w:rPr>
            </w:pPr>
            <w:r w:rsidRPr="00D44A50">
              <w:rPr>
                <w:bCs/>
                <w:sz w:val="24"/>
              </w:rPr>
              <w:t>境影</w:t>
            </w:r>
          </w:p>
          <w:p w:rsidR="00886385" w:rsidRPr="00D44A50" w:rsidRDefault="00FD355F">
            <w:pPr>
              <w:adjustRightInd w:val="0"/>
              <w:snapToGrid w:val="0"/>
              <w:spacing w:line="360" w:lineRule="auto"/>
              <w:jc w:val="center"/>
              <w:rPr>
                <w:bCs/>
                <w:sz w:val="24"/>
              </w:rPr>
            </w:pPr>
            <w:r w:rsidRPr="00D44A50">
              <w:rPr>
                <w:bCs/>
                <w:sz w:val="24"/>
              </w:rPr>
              <w:t>响和</w:t>
            </w:r>
          </w:p>
          <w:p w:rsidR="00886385" w:rsidRPr="00D44A50" w:rsidRDefault="00FD355F">
            <w:pPr>
              <w:adjustRightInd w:val="0"/>
              <w:snapToGrid w:val="0"/>
              <w:spacing w:line="360" w:lineRule="auto"/>
              <w:jc w:val="center"/>
              <w:rPr>
                <w:bCs/>
                <w:sz w:val="24"/>
              </w:rPr>
            </w:pPr>
            <w:r w:rsidRPr="00D44A50">
              <w:rPr>
                <w:bCs/>
                <w:sz w:val="24"/>
              </w:rPr>
              <w:t>保护</w:t>
            </w:r>
          </w:p>
          <w:p w:rsidR="00886385" w:rsidRPr="00D44A50" w:rsidRDefault="00FD355F">
            <w:pPr>
              <w:adjustRightInd w:val="0"/>
              <w:snapToGrid w:val="0"/>
              <w:spacing w:line="360" w:lineRule="auto"/>
              <w:jc w:val="center"/>
              <w:rPr>
                <w:bCs/>
                <w:sz w:val="24"/>
              </w:rPr>
            </w:pPr>
            <w:r w:rsidRPr="00D44A50">
              <w:rPr>
                <w:bCs/>
                <w:sz w:val="24"/>
              </w:rPr>
              <w:t>措施</w:t>
            </w:r>
          </w:p>
        </w:tc>
        <w:tc>
          <w:tcPr>
            <w:tcW w:w="4714" w:type="pct"/>
            <w:vAlign w:val="center"/>
          </w:tcPr>
          <w:p w:rsidR="00886385" w:rsidRPr="00D44A50" w:rsidRDefault="00FD355F">
            <w:pPr>
              <w:adjustRightInd w:val="0"/>
              <w:snapToGrid w:val="0"/>
              <w:spacing w:line="360" w:lineRule="auto"/>
              <w:rPr>
                <w:b/>
                <w:bCs/>
                <w:sz w:val="24"/>
              </w:rPr>
            </w:pPr>
            <w:r w:rsidRPr="00D44A50">
              <w:rPr>
                <w:b/>
                <w:bCs/>
                <w:sz w:val="24"/>
              </w:rPr>
              <w:t>1</w:t>
            </w:r>
            <w:r w:rsidRPr="00D44A50">
              <w:rPr>
                <w:b/>
                <w:bCs/>
                <w:sz w:val="24"/>
              </w:rPr>
              <w:t>、废气</w:t>
            </w:r>
          </w:p>
          <w:p w:rsidR="00886385" w:rsidRPr="00D44A50" w:rsidRDefault="00FD355F">
            <w:pPr>
              <w:adjustRightInd w:val="0"/>
              <w:snapToGrid w:val="0"/>
              <w:spacing w:line="360" w:lineRule="auto"/>
              <w:ind w:firstLineChars="200" w:firstLine="482"/>
              <w:rPr>
                <w:b/>
                <w:bCs/>
                <w:sz w:val="24"/>
              </w:rPr>
            </w:pPr>
            <w:r w:rsidRPr="00D44A50">
              <w:rPr>
                <w:b/>
                <w:bCs/>
                <w:sz w:val="24"/>
              </w:rPr>
              <w:t>1.1</w:t>
            </w:r>
            <w:r w:rsidRPr="00D44A50">
              <w:rPr>
                <w:b/>
                <w:bCs/>
                <w:sz w:val="24"/>
              </w:rPr>
              <w:t>污染源源强核算</w:t>
            </w:r>
          </w:p>
          <w:p w:rsidR="00886385" w:rsidRPr="00D44A50" w:rsidRDefault="00FD355F">
            <w:pPr>
              <w:spacing w:line="480" w:lineRule="exact"/>
              <w:ind w:firstLineChars="200" w:firstLine="480"/>
              <w:rPr>
                <w:sz w:val="24"/>
              </w:rPr>
            </w:pPr>
            <w:r w:rsidRPr="00D44A50">
              <w:rPr>
                <w:sz w:val="24"/>
              </w:rPr>
              <w:t>（</w:t>
            </w:r>
            <w:r w:rsidRPr="00D44A50">
              <w:rPr>
                <w:sz w:val="24"/>
              </w:rPr>
              <w:t>1</w:t>
            </w:r>
            <w:r w:rsidRPr="00D44A50">
              <w:rPr>
                <w:sz w:val="24"/>
              </w:rPr>
              <w:t>）喷漆间产生的有机废气</w:t>
            </w:r>
          </w:p>
          <w:p w:rsidR="00886385" w:rsidRPr="00D44A50" w:rsidRDefault="00FD355F">
            <w:pPr>
              <w:spacing w:line="480" w:lineRule="exact"/>
              <w:ind w:firstLineChars="200" w:firstLine="480"/>
              <w:rPr>
                <w:sz w:val="24"/>
              </w:rPr>
            </w:pPr>
            <w:r w:rsidRPr="00D44A50">
              <w:rPr>
                <w:sz w:val="24"/>
              </w:rPr>
              <w:t>本项目铆焊件调漆、喷漆、烘干、冷却、</w:t>
            </w:r>
            <w:r w:rsidR="005200CD" w:rsidRPr="00D44A50">
              <w:rPr>
                <w:sz w:val="24"/>
              </w:rPr>
              <w:t>洗枪</w:t>
            </w:r>
            <w:r w:rsidRPr="00D44A50">
              <w:rPr>
                <w:sz w:val="24"/>
              </w:rPr>
              <w:t>过程均在喷漆间内进行。喷漆过程会进行两道喷漆，均采用人工无气喷漆。调漆一次调配一天喷涂的用量，为手工密闭桶调配，挥发性有机物挥发量占比约为</w:t>
            </w:r>
            <w:r w:rsidRPr="00D44A50">
              <w:rPr>
                <w:sz w:val="24"/>
              </w:rPr>
              <w:t>0.5%</w:t>
            </w:r>
            <w:r w:rsidRPr="00D44A50">
              <w:rPr>
                <w:sz w:val="24"/>
              </w:rPr>
              <w:t>。参照《污染源源强核算技术指南</w:t>
            </w:r>
            <w:r w:rsidRPr="00D44A50">
              <w:rPr>
                <w:sz w:val="24"/>
              </w:rPr>
              <w:t xml:space="preserve"> </w:t>
            </w:r>
            <w:r w:rsidRPr="00D44A50">
              <w:rPr>
                <w:sz w:val="24"/>
              </w:rPr>
              <w:t>汽车制造》（</w:t>
            </w:r>
            <w:r w:rsidRPr="00D44A50">
              <w:rPr>
                <w:sz w:val="24"/>
              </w:rPr>
              <w:t>HJ 1097-2020</w:t>
            </w:r>
            <w:r w:rsidRPr="00D44A50">
              <w:rPr>
                <w:sz w:val="24"/>
              </w:rPr>
              <w:t>），溶剂型涂料喷涂物料中挥发性有机物挥发量占比为喷涂</w:t>
            </w:r>
            <w:r w:rsidRPr="00D44A50">
              <w:rPr>
                <w:sz w:val="24"/>
              </w:rPr>
              <w:t>70%</w:t>
            </w:r>
            <w:r w:rsidRPr="00D44A50">
              <w:rPr>
                <w:sz w:val="24"/>
              </w:rPr>
              <w:t>，流平烘干</w:t>
            </w:r>
            <w:r w:rsidRPr="00D44A50">
              <w:rPr>
                <w:sz w:val="24"/>
              </w:rPr>
              <w:t>30%</w:t>
            </w:r>
            <w:r w:rsidRPr="00D44A50">
              <w:rPr>
                <w:sz w:val="24"/>
              </w:rPr>
              <w:t>，则本项目涂料喷涂物料挥发量占比为调漆</w:t>
            </w:r>
            <w:r w:rsidRPr="00D44A50">
              <w:rPr>
                <w:sz w:val="24"/>
              </w:rPr>
              <w:t>0.5%</w:t>
            </w:r>
            <w:r w:rsidRPr="00D44A50">
              <w:rPr>
                <w:sz w:val="24"/>
              </w:rPr>
              <w:t>，喷涂</w:t>
            </w:r>
            <w:r w:rsidRPr="00D44A50">
              <w:rPr>
                <w:sz w:val="24"/>
              </w:rPr>
              <w:t>69.5%</w:t>
            </w:r>
            <w:r w:rsidRPr="00D44A50">
              <w:rPr>
                <w:sz w:val="24"/>
              </w:rPr>
              <w:t>，烘干</w:t>
            </w:r>
            <w:r w:rsidRPr="00D44A50">
              <w:rPr>
                <w:sz w:val="24"/>
              </w:rPr>
              <w:t>28%</w:t>
            </w:r>
            <w:r w:rsidRPr="00D44A50">
              <w:rPr>
                <w:sz w:val="24"/>
              </w:rPr>
              <w:t>，冷却</w:t>
            </w:r>
            <w:r w:rsidRPr="00D44A50">
              <w:rPr>
                <w:sz w:val="24"/>
              </w:rPr>
              <w:t>2%</w:t>
            </w:r>
            <w:r w:rsidRPr="00D44A50">
              <w:rPr>
                <w:sz w:val="24"/>
              </w:rPr>
              <w:t>。</w:t>
            </w:r>
          </w:p>
          <w:p w:rsidR="00886385" w:rsidRPr="00D44A50" w:rsidRDefault="00FD355F">
            <w:pPr>
              <w:spacing w:line="360" w:lineRule="auto"/>
              <w:ind w:firstLineChars="200" w:firstLine="480"/>
              <w:rPr>
                <w:sz w:val="24"/>
              </w:rPr>
            </w:pPr>
            <w:r w:rsidRPr="00D44A50">
              <w:rPr>
                <w:sz w:val="24"/>
              </w:rPr>
              <w:t>本项目每天进行一次调漆，调配当天使用的漆料，底漆和面漆调漆时间分别为</w:t>
            </w:r>
            <w:r w:rsidRPr="00D44A50">
              <w:rPr>
                <w:sz w:val="24"/>
              </w:rPr>
              <w:t>15min/</w:t>
            </w:r>
            <w:r w:rsidRPr="00D44A50">
              <w:rPr>
                <w:sz w:val="24"/>
              </w:rPr>
              <w:t>次，本项目共设置</w:t>
            </w:r>
            <w:r w:rsidRPr="00D44A50">
              <w:rPr>
                <w:sz w:val="24"/>
              </w:rPr>
              <w:t>3</w:t>
            </w:r>
            <w:r w:rsidRPr="00D44A50">
              <w:rPr>
                <w:sz w:val="24"/>
              </w:rPr>
              <w:t>把喷枪，</w:t>
            </w:r>
            <w:r w:rsidRPr="00D44A50">
              <w:rPr>
                <w:sz w:val="24"/>
              </w:rPr>
              <w:t>2</w:t>
            </w:r>
            <w:r w:rsidRPr="00D44A50">
              <w:rPr>
                <w:sz w:val="24"/>
              </w:rPr>
              <w:t>用</w:t>
            </w:r>
            <w:r w:rsidRPr="00D44A50">
              <w:rPr>
                <w:sz w:val="24"/>
              </w:rPr>
              <w:t>1</w:t>
            </w:r>
            <w:r w:rsidRPr="00D44A50">
              <w:rPr>
                <w:sz w:val="24"/>
              </w:rPr>
              <w:t>备，最大工况为</w:t>
            </w:r>
            <w:r w:rsidRPr="00D44A50">
              <w:rPr>
                <w:sz w:val="24"/>
              </w:rPr>
              <w:t>2</w:t>
            </w:r>
            <w:r w:rsidRPr="00D44A50">
              <w:rPr>
                <w:sz w:val="24"/>
              </w:rPr>
              <w:t>把喷枪同时进行喷涂，每把喷枪流量为</w:t>
            </w:r>
            <w:r w:rsidRPr="00D44A50">
              <w:rPr>
                <w:sz w:val="24"/>
              </w:rPr>
              <w:t>6L/h</w:t>
            </w:r>
            <w:r w:rsidRPr="00D44A50">
              <w:rPr>
                <w:sz w:val="24"/>
              </w:rPr>
              <w:t>，根据密度计算单把喷枪底漆喷漆量为</w:t>
            </w:r>
            <w:r w:rsidRPr="00D44A50">
              <w:rPr>
                <w:sz w:val="24"/>
              </w:rPr>
              <w:t>8.121kg/h</w:t>
            </w:r>
            <w:r w:rsidRPr="00D44A50">
              <w:rPr>
                <w:sz w:val="24"/>
              </w:rPr>
              <w:t>、面漆喷漆量为</w:t>
            </w:r>
            <w:r w:rsidRPr="00D44A50">
              <w:rPr>
                <w:sz w:val="24"/>
              </w:rPr>
              <w:t>7.993kg/h</w:t>
            </w:r>
            <w:r w:rsidRPr="00D44A50">
              <w:rPr>
                <w:sz w:val="24"/>
              </w:rPr>
              <w:t>，底漆和面漆喷涂时间均为</w:t>
            </w:r>
            <w:r w:rsidR="00755287" w:rsidRPr="00D44A50">
              <w:rPr>
                <w:sz w:val="24"/>
              </w:rPr>
              <w:t>2.5</w:t>
            </w:r>
            <w:r w:rsidRPr="00D44A50">
              <w:rPr>
                <w:sz w:val="24"/>
              </w:rPr>
              <w:t>h</w:t>
            </w:r>
            <w:r w:rsidRPr="00D44A50">
              <w:rPr>
                <w:sz w:val="24"/>
              </w:rPr>
              <w:t>，喷涂后分别需要进行烘干、冷却，底漆和面漆烘干时间均为</w:t>
            </w:r>
            <w:r w:rsidRPr="00D44A50">
              <w:rPr>
                <w:sz w:val="24"/>
              </w:rPr>
              <w:t>4h</w:t>
            </w:r>
            <w:r w:rsidRPr="00D44A50">
              <w:rPr>
                <w:sz w:val="24"/>
              </w:rPr>
              <w:t>、冷却时间均为</w:t>
            </w:r>
            <w:r w:rsidR="00755287" w:rsidRPr="00D44A50">
              <w:rPr>
                <w:sz w:val="24"/>
              </w:rPr>
              <w:t>5</w:t>
            </w:r>
            <w:r w:rsidRPr="00D44A50">
              <w:rPr>
                <w:sz w:val="24"/>
              </w:rPr>
              <w:t>h</w:t>
            </w:r>
            <w:r w:rsidRPr="00D44A50">
              <w:rPr>
                <w:sz w:val="24"/>
              </w:rPr>
              <w:t>。洗枪的时候不会进行喷涂，喷枪在每次喷漆后会使用洗枪剂进行清洗，每次喷枪清洗时间约</w:t>
            </w:r>
            <w:r w:rsidRPr="00D44A50">
              <w:rPr>
                <w:sz w:val="24"/>
              </w:rPr>
              <w:t>5min</w:t>
            </w:r>
            <w:r w:rsidRPr="00D44A50">
              <w:rPr>
                <w:sz w:val="24"/>
              </w:rPr>
              <w:t>，每天共清洗</w:t>
            </w:r>
            <w:r w:rsidRPr="00D44A50">
              <w:rPr>
                <w:sz w:val="24"/>
              </w:rPr>
              <w:t>4</w:t>
            </w:r>
            <w:r w:rsidRPr="00D44A50">
              <w:rPr>
                <w:sz w:val="24"/>
              </w:rPr>
              <w:t>次，每次用量为</w:t>
            </w:r>
            <w:r w:rsidRPr="00D44A50">
              <w:rPr>
                <w:sz w:val="24"/>
              </w:rPr>
              <w:t>0.1kg</w:t>
            </w:r>
            <w:r w:rsidRPr="00D44A50">
              <w:rPr>
                <w:sz w:val="24"/>
              </w:rPr>
              <w:t>。</w:t>
            </w:r>
          </w:p>
          <w:p w:rsidR="00886385" w:rsidRPr="00D44A50" w:rsidRDefault="00FD355F">
            <w:pPr>
              <w:spacing w:line="360" w:lineRule="auto"/>
              <w:ind w:firstLineChars="200" w:firstLine="480"/>
              <w:rPr>
                <w:sz w:val="24"/>
              </w:rPr>
            </w:pPr>
            <w:r w:rsidRPr="00D44A50">
              <w:rPr>
                <w:sz w:val="24"/>
              </w:rPr>
              <w:t>根据原辅材料章节，本项目喷涂过程使用漆料挥发性物质产生量具体如下：</w:t>
            </w:r>
          </w:p>
          <w:p w:rsidR="00886385" w:rsidRPr="00D44A50" w:rsidRDefault="00FD355F">
            <w:pPr>
              <w:pStyle w:val="zyh"/>
              <w:jc w:val="center"/>
              <w:rPr>
                <w:b w:val="0"/>
                <w:bCs/>
                <w:color w:val="auto"/>
              </w:rPr>
            </w:pPr>
            <w:r w:rsidRPr="00D44A50">
              <w:rPr>
                <w:b w:val="0"/>
                <w:bCs/>
                <w:color w:val="auto"/>
              </w:rPr>
              <w:t>表</w:t>
            </w:r>
            <w:r w:rsidRPr="00D44A50">
              <w:rPr>
                <w:b w:val="0"/>
                <w:bCs/>
                <w:color w:val="auto"/>
              </w:rPr>
              <w:t xml:space="preserve">4-1  </w:t>
            </w:r>
            <w:r w:rsidRPr="00D44A50">
              <w:rPr>
                <w:b w:val="0"/>
                <w:bCs/>
                <w:color w:val="auto"/>
              </w:rPr>
              <w:t>喷涂过程使用漆料</w:t>
            </w:r>
            <w:r w:rsidRPr="00D44A50">
              <w:rPr>
                <w:b w:val="0"/>
                <w:bCs/>
                <w:color w:val="auto"/>
              </w:rPr>
              <w:t>VOCs</w:t>
            </w:r>
            <w:r w:rsidRPr="00D44A50">
              <w:rPr>
                <w:b w:val="0"/>
                <w:bCs/>
                <w:color w:val="auto"/>
              </w:rPr>
              <w:t>含量一览表</w:t>
            </w:r>
          </w:p>
          <w:tbl>
            <w:tblPr>
              <w:tblStyle w:val="af3"/>
              <w:tblW w:w="5000" w:type="pct"/>
              <w:tblLook w:val="04A0" w:firstRow="1" w:lastRow="0" w:firstColumn="1" w:lastColumn="0" w:noHBand="0" w:noVBand="1"/>
            </w:tblPr>
            <w:tblGrid>
              <w:gridCol w:w="892"/>
              <w:gridCol w:w="1224"/>
              <w:gridCol w:w="797"/>
              <w:gridCol w:w="908"/>
              <w:gridCol w:w="797"/>
              <w:gridCol w:w="908"/>
              <w:gridCol w:w="857"/>
              <w:gridCol w:w="908"/>
              <w:gridCol w:w="830"/>
              <w:gridCol w:w="980"/>
              <w:gridCol w:w="709"/>
              <w:gridCol w:w="933"/>
              <w:gridCol w:w="789"/>
              <w:gridCol w:w="1038"/>
            </w:tblGrid>
            <w:tr w:rsidR="00D44A50" w:rsidRPr="00D44A50">
              <w:trPr>
                <w:trHeight w:val="354"/>
              </w:trPr>
              <w:tc>
                <w:tcPr>
                  <w:tcW w:w="355" w:type="pct"/>
                  <w:vMerge w:val="restar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漆料</w:t>
                  </w:r>
                </w:p>
              </w:tc>
              <w:tc>
                <w:tcPr>
                  <w:tcW w:w="487" w:type="pct"/>
                  <w:vMerge w:val="restar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单次最大用量（</w:t>
                  </w:r>
                  <w:r w:rsidRPr="00D44A50">
                    <w:rPr>
                      <w:b w:val="0"/>
                      <w:color w:val="auto"/>
                      <w:sz w:val="21"/>
                      <w:szCs w:val="21"/>
                    </w:rPr>
                    <w:t>kg/</w:t>
                  </w:r>
                  <w:r w:rsidRPr="00D44A50">
                    <w:rPr>
                      <w:b w:val="0"/>
                      <w:color w:val="auto"/>
                      <w:sz w:val="21"/>
                      <w:szCs w:val="21"/>
                    </w:rPr>
                    <w:t>次）</w:t>
                  </w:r>
                </w:p>
              </w:tc>
              <w:tc>
                <w:tcPr>
                  <w:tcW w:w="4158" w:type="pct"/>
                  <w:gridSpan w:val="12"/>
                </w:tcPr>
                <w:p w:rsidR="00886385" w:rsidRPr="00D44A50" w:rsidRDefault="00FD355F">
                  <w:pPr>
                    <w:pStyle w:val="zyh"/>
                    <w:spacing w:line="240" w:lineRule="auto"/>
                    <w:jc w:val="center"/>
                    <w:rPr>
                      <w:b w:val="0"/>
                      <w:color w:val="auto"/>
                      <w:sz w:val="21"/>
                      <w:szCs w:val="21"/>
                    </w:rPr>
                  </w:pPr>
                  <w:r w:rsidRPr="00D44A50">
                    <w:rPr>
                      <w:b w:val="0"/>
                      <w:color w:val="auto"/>
                      <w:sz w:val="21"/>
                      <w:szCs w:val="21"/>
                    </w:rPr>
                    <w:t>挥发性有机物产生量</w:t>
                  </w:r>
                </w:p>
              </w:tc>
            </w:tr>
            <w:tr w:rsidR="00D44A50" w:rsidRPr="00D44A50">
              <w:trPr>
                <w:trHeight w:val="206"/>
              </w:trPr>
              <w:tc>
                <w:tcPr>
                  <w:tcW w:w="355" w:type="pct"/>
                  <w:vMerge/>
                  <w:vAlign w:val="center"/>
                </w:tcPr>
                <w:p w:rsidR="00886385" w:rsidRPr="00D44A50" w:rsidRDefault="00886385">
                  <w:pPr>
                    <w:pStyle w:val="zyh"/>
                    <w:spacing w:line="240" w:lineRule="auto"/>
                    <w:jc w:val="center"/>
                    <w:rPr>
                      <w:b w:val="0"/>
                      <w:color w:val="auto"/>
                      <w:sz w:val="21"/>
                      <w:szCs w:val="21"/>
                    </w:rPr>
                  </w:pPr>
                </w:p>
              </w:tc>
              <w:tc>
                <w:tcPr>
                  <w:tcW w:w="487" w:type="pct"/>
                  <w:vMerge/>
                  <w:vAlign w:val="center"/>
                </w:tcPr>
                <w:p w:rsidR="00886385" w:rsidRPr="00D44A50" w:rsidRDefault="00886385">
                  <w:pPr>
                    <w:pStyle w:val="zyh"/>
                    <w:spacing w:line="240" w:lineRule="auto"/>
                    <w:jc w:val="center"/>
                    <w:rPr>
                      <w:b w:val="0"/>
                      <w:color w:val="auto"/>
                      <w:sz w:val="21"/>
                      <w:szCs w:val="21"/>
                    </w:rPr>
                  </w:pPr>
                </w:p>
              </w:tc>
              <w:tc>
                <w:tcPr>
                  <w:tcW w:w="678" w:type="pct"/>
                  <w:gridSpan w:val="2"/>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VOCs</w:t>
                  </w:r>
                </w:p>
              </w:tc>
              <w:tc>
                <w:tcPr>
                  <w:tcW w:w="678" w:type="pct"/>
                  <w:gridSpan w:val="2"/>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甲苯</w:t>
                  </w:r>
                </w:p>
              </w:tc>
              <w:tc>
                <w:tcPr>
                  <w:tcW w:w="702" w:type="pct"/>
                  <w:gridSpan w:val="2"/>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二甲苯</w:t>
                  </w:r>
                </w:p>
              </w:tc>
              <w:tc>
                <w:tcPr>
                  <w:tcW w:w="720" w:type="pct"/>
                  <w:gridSpan w:val="2"/>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乙苯</w:t>
                  </w:r>
                </w:p>
              </w:tc>
              <w:tc>
                <w:tcPr>
                  <w:tcW w:w="653" w:type="pct"/>
                  <w:gridSpan w:val="2"/>
                </w:tcPr>
                <w:p w:rsidR="00886385" w:rsidRPr="00D44A50" w:rsidRDefault="00FD355F">
                  <w:pPr>
                    <w:pStyle w:val="zyh"/>
                    <w:spacing w:line="240" w:lineRule="auto"/>
                    <w:jc w:val="center"/>
                    <w:rPr>
                      <w:b w:val="0"/>
                      <w:color w:val="auto"/>
                      <w:sz w:val="21"/>
                      <w:szCs w:val="21"/>
                    </w:rPr>
                  </w:pPr>
                  <w:r w:rsidRPr="00D44A50">
                    <w:rPr>
                      <w:b w:val="0"/>
                      <w:color w:val="auto"/>
                      <w:sz w:val="21"/>
                      <w:szCs w:val="21"/>
                    </w:rPr>
                    <w:t>甲基异丁基酮</w:t>
                  </w:r>
                </w:p>
              </w:tc>
              <w:tc>
                <w:tcPr>
                  <w:tcW w:w="727" w:type="pct"/>
                  <w:gridSpan w:val="2"/>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乙酸丁酯</w:t>
                  </w:r>
                </w:p>
              </w:tc>
            </w:tr>
            <w:tr w:rsidR="00D44A50" w:rsidRPr="00D44A50">
              <w:trPr>
                <w:trHeight w:val="116"/>
              </w:trPr>
              <w:tc>
                <w:tcPr>
                  <w:tcW w:w="355" w:type="pct"/>
                  <w:vMerge/>
                  <w:vAlign w:val="center"/>
                </w:tcPr>
                <w:p w:rsidR="00886385" w:rsidRPr="00D44A50" w:rsidRDefault="00886385">
                  <w:pPr>
                    <w:pStyle w:val="zyh"/>
                    <w:spacing w:line="240" w:lineRule="auto"/>
                    <w:jc w:val="center"/>
                    <w:rPr>
                      <w:b w:val="0"/>
                      <w:color w:val="auto"/>
                      <w:sz w:val="21"/>
                      <w:szCs w:val="21"/>
                    </w:rPr>
                  </w:pPr>
                </w:p>
              </w:tc>
              <w:tc>
                <w:tcPr>
                  <w:tcW w:w="487" w:type="pct"/>
                  <w:vMerge/>
                  <w:vAlign w:val="center"/>
                </w:tcPr>
                <w:p w:rsidR="00886385" w:rsidRPr="00D44A50" w:rsidRDefault="00886385">
                  <w:pPr>
                    <w:pStyle w:val="zyh"/>
                    <w:spacing w:line="240" w:lineRule="auto"/>
                    <w:jc w:val="center"/>
                    <w:rPr>
                      <w:b w:val="0"/>
                      <w:color w:val="auto"/>
                      <w:sz w:val="21"/>
                      <w:szCs w:val="21"/>
                    </w:rPr>
                  </w:pP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c>
                <w:tcPr>
                  <w:tcW w:w="282"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37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c>
                <w:tcPr>
                  <w:tcW w:w="314"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含量</w:t>
                  </w:r>
                  <w:r w:rsidRPr="00D44A50">
                    <w:rPr>
                      <w:b w:val="0"/>
                      <w:color w:val="auto"/>
                      <w:sz w:val="21"/>
                      <w:szCs w:val="21"/>
                    </w:rPr>
                    <w:t>%</w:t>
                  </w:r>
                </w:p>
              </w:tc>
              <w:tc>
                <w:tcPr>
                  <w:tcW w:w="413"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产生量</w:t>
                  </w:r>
                  <w:r w:rsidRPr="00D44A50">
                    <w:rPr>
                      <w:b w:val="0"/>
                      <w:color w:val="auto"/>
                      <w:sz w:val="21"/>
                      <w:szCs w:val="21"/>
                    </w:rPr>
                    <w:t>kg/</w:t>
                  </w:r>
                  <w:r w:rsidRPr="00D44A50">
                    <w:rPr>
                      <w:b w:val="0"/>
                      <w:color w:val="auto"/>
                      <w:sz w:val="21"/>
                      <w:szCs w:val="21"/>
                    </w:rPr>
                    <w:t>次</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底漆</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12.182</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36.3</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4.422</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0.3</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0.037</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20</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2.436</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3</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0.365</w:t>
                  </w:r>
                </w:p>
              </w:tc>
              <w:tc>
                <w:tcPr>
                  <w:tcW w:w="282"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c>
                <w:tcPr>
                  <w:tcW w:w="37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c>
                <w:tcPr>
                  <w:tcW w:w="314"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c>
                <w:tcPr>
                  <w:tcW w:w="413"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底漆稀</w:t>
                  </w:r>
                  <w:r w:rsidRPr="00D44A50">
                    <w:rPr>
                      <w:b w:val="0"/>
                      <w:color w:val="auto"/>
                      <w:sz w:val="21"/>
                      <w:szCs w:val="21"/>
                    </w:rPr>
                    <w:lastRenderedPageBreak/>
                    <w:t>释剂</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lastRenderedPageBreak/>
                    <w:t>1.015</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100</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1.015</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0.01</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64</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0.650</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25</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0.254</w:t>
                  </w:r>
                </w:p>
              </w:tc>
              <w:tc>
                <w:tcPr>
                  <w:tcW w:w="282" w:type="pct"/>
                  <w:vAlign w:val="center"/>
                </w:tcPr>
                <w:p w:rsidR="00886385" w:rsidRPr="00D44A50" w:rsidRDefault="00FD355F">
                  <w:pPr>
                    <w:jc w:val="center"/>
                    <w:rPr>
                      <w:szCs w:val="21"/>
                    </w:rPr>
                  </w:pPr>
                  <w:r w:rsidRPr="00D44A50">
                    <w:rPr>
                      <w:szCs w:val="21"/>
                    </w:rPr>
                    <w:t>/</w:t>
                  </w:r>
                </w:p>
              </w:tc>
              <w:tc>
                <w:tcPr>
                  <w:tcW w:w="371" w:type="pct"/>
                  <w:vAlign w:val="center"/>
                </w:tcPr>
                <w:p w:rsidR="00886385" w:rsidRPr="00D44A50" w:rsidRDefault="00FD355F">
                  <w:pPr>
                    <w:jc w:val="center"/>
                    <w:rPr>
                      <w:szCs w:val="21"/>
                    </w:rPr>
                  </w:pPr>
                  <w:r w:rsidRPr="00D44A50">
                    <w:rPr>
                      <w:szCs w:val="21"/>
                    </w:rPr>
                    <w:t>/</w:t>
                  </w:r>
                </w:p>
              </w:tc>
              <w:tc>
                <w:tcPr>
                  <w:tcW w:w="314" w:type="pct"/>
                  <w:vAlign w:val="center"/>
                </w:tcPr>
                <w:p w:rsidR="00886385" w:rsidRPr="00D44A50" w:rsidRDefault="00FD355F">
                  <w:pPr>
                    <w:jc w:val="center"/>
                    <w:rPr>
                      <w:szCs w:val="21"/>
                    </w:rPr>
                  </w:pPr>
                  <w:r w:rsidRPr="00D44A50">
                    <w:rPr>
                      <w:szCs w:val="21"/>
                    </w:rPr>
                    <w:t>/</w:t>
                  </w:r>
                </w:p>
              </w:tc>
              <w:tc>
                <w:tcPr>
                  <w:tcW w:w="413" w:type="pct"/>
                  <w:vAlign w:val="center"/>
                </w:tcPr>
                <w:p w:rsidR="00886385" w:rsidRPr="00D44A50" w:rsidRDefault="00FD355F">
                  <w:pPr>
                    <w:jc w:val="center"/>
                    <w:rPr>
                      <w:szCs w:val="21"/>
                    </w:rPr>
                  </w:pPr>
                  <w:r w:rsidRPr="00D44A50">
                    <w:rPr>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lastRenderedPageBreak/>
                    <w:t>底漆固化剂</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3.045</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75</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2.284</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0.030</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25</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0.761</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5</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0.152</w:t>
                  </w:r>
                </w:p>
              </w:tc>
              <w:tc>
                <w:tcPr>
                  <w:tcW w:w="282" w:type="pct"/>
                  <w:vAlign w:val="center"/>
                </w:tcPr>
                <w:p w:rsidR="00886385" w:rsidRPr="00D44A50" w:rsidRDefault="00FD355F">
                  <w:pPr>
                    <w:jc w:val="center"/>
                    <w:rPr>
                      <w:szCs w:val="21"/>
                    </w:rPr>
                  </w:pPr>
                  <w:r w:rsidRPr="00D44A50">
                    <w:rPr>
                      <w:szCs w:val="21"/>
                    </w:rPr>
                    <w:t>/</w:t>
                  </w:r>
                </w:p>
              </w:tc>
              <w:tc>
                <w:tcPr>
                  <w:tcW w:w="371" w:type="pct"/>
                  <w:vAlign w:val="center"/>
                </w:tcPr>
                <w:p w:rsidR="00886385" w:rsidRPr="00D44A50" w:rsidRDefault="00FD355F">
                  <w:pPr>
                    <w:jc w:val="center"/>
                    <w:rPr>
                      <w:szCs w:val="21"/>
                    </w:rPr>
                  </w:pPr>
                  <w:r w:rsidRPr="00D44A50">
                    <w:rPr>
                      <w:szCs w:val="21"/>
                    </w:rPr>
                    <w:t>/</w:t>
                  </w:r>
                </w:p>
              </w:tc>
              <w:tc>
                <w:tcPr>
                  <w:tcW w:w="314" w:type="pct"/>
                  <w:vAlign w:val="center"/>
                </w:tcPr>
                <w:p w:rsidR="00886385" w:rsidRPr="00D44A50" w:rsidRDefault="00FD355F">
                  <w:pPr>
                    <w:jc w:val="center"/>
                    <w:rPr>
                      <w:szCs w:val="21"/>
                    </w:rPr>
                  </w:pPr>
                  <w:r w:rsidRPr="00D44A50">
                    <w:rPr>
                      <w:szCs w:val="21"/>
                    </w:rPr>
                    <w:t>/</w:t>
                  </w:r>
                </w:p>
              </w:tc>
              <w:tc>
                <w:tcPr>
                  <w:tcW w:w="413" w:type="pct"/>
                  <w:vAlign w:val="center"/>
                </w:tcPr>
                <w:p w:rsidR="00886385" w:rsidRPr="00D44A50" w:rsidRDefault="00FD355F">
                  <w:pPr>
                    <w:jc w:val="center"/>
                    <w:rPr>
                      <w:szCs w:val="21"/>
                    </w:rPr>
                  </w:pPr>
                  <w:r w:rsidRPr="00D44A50">
                    <w:rPr>
                      <w:szCs w:val="21"/>
                    </w:rPr>
                    <w:t>/</w:t>
                  </w:r>
                </w:p>
              </w:tc>
            </w:tr>
            <w:tr w:rsidR="00D44A50" w:rsidRPr="00D44A50">
              <w:tc>
                <w:tcPr>
                  <w:tcW w:w="355"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小计</w:t>
                  </w:r>
                </w:p>
              </w:tc>
              <w:tc>
                <w:tcPr>
                  <w:tcW w:w="487"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16.242</w:t>
                  </w:r>
                </w:p>
              </w:tc>
              <w:tc>
                <w:tcPr>
                  <w:tcW w:w="317"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7.721</w:t>
                  </w:r>
                </w:p>
              </w:tc>
              <w:tc>
                <w:tcPr>
                  <w:tcW w:w="317"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0.077</w:t>
                  </w:r>
                </w:p>
              </w:tc>
              <w:tc>
                <w:tcPr>
                  <w:tcW w:w="341"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3.847</w:t>
                  </w:r>
                </w:p>
              </w:tc>
              <w:tc>
                <w:tcPr>
                  <w:tcW w:w="330"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90"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0.771</w:t>
                  </w:r>
                </w:p>
              </w:tc>
              <w:tc>
                <w:tcPr>
                  <w:tcW w:w="282" w:type="pct"/>
                  <w:vAlign w:val="center"/>
                </w:tcPr>
                <w:p w:rsidR="00886385" w:rsidRPr="00D44A50" w:rsidRDefault="00FD355F">
                  <w:pPr>
                    <w:jc w:val="center"/>
                    <w:rPr>
                      <w:b/>
                      <w:szCs w:val="21"/>
                    </w:rPr>
                  </w:pPr>
                  <w:r w:rsidRPr="00D44A50">
                    <w:rPr>
                      <w:b/>
                      <w:szCs w:val="21"/>
                    </w:rPr>
                    <w:t>/</w:t>
                  </w:r>
                </w:p>
              </w:tc>
              <w:tc>
                <w:tcPr>
                  <w:tcW w:w="371" w:type="pct"/>
                  <w:vAlign w:val="center"/>
                </w:tcPr>
                <w:p w:rsidR="00886385" w:rsidRPr="00D44A50" w:rsidRDefault="00FD355F">
                  <w:pPr>
                    <w:jc w:val="center"/>
                    <w:rPr>
                      <w:b/>
                      <w:szCs w:val="21"/>
                    </w:rPr>
                  </w:pPr>
                  <w:r w:rsidRPr="00D44A50">
                    <w:rPr>
                      <w:b/>
                      <w:szCs w:val="21"/>
                    </w:rPr>
                    <w:t>/</w:t>
                  </w:r>
                </w:p>
              </w:tc>
              <w:tc>
                <w:tcPr>
                  <w:tcW w:w="314" w:type="pct"/>
                  <w:vAlign w:val="center"/>
                </w:tcPr>
                <w:p w:rsidR="00886385" w:rsidRPr="00D44A50" w:rsidRDefault="00FD355F">
                  <w:pPr>
                    <w:jc w:val="center"/>
                    <w:rPr>
                      <w:b/>
                      <w:szCs w:val="21"/>
                    </w:rPr>
                  </w:pPr>
                  <w:r w:rsidRPr="00D44A50">
                    <w:rPr>
                      <w:b/>
                      <w:szCs w:val="21"/>
                    </w:rPr>
                    <w:t>/</w:t>
                  </w:r>
                </w:p>
              </w:tc>
              <w:tc>
                <w:tcPr>
                  <w:tcW w:w="413" w:type="pct"/>
                  <w:vAlign w:val="center"/>
                </w:tcPr>
                <w:p w:rsidR="00886385" w:rsidRPr="00D44A50" w:rsidRDefault="00FD355F">
                  <w:pPr>
                    <w:jc w:val="center"/>
                    <w:rPr>
                      <w:b/>
                      <w:szCs w:val="21"/>
                    </w:rPr>
                  </w:pPr>
                  <w:r w:rsidRPr="00D44A50">
                    <w:rPr>
                      <w:b/>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面漆</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12.620</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33.1</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4.177</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0.3</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0.038</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20</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2.524</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4.5</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0.568</w:t>
                  </w:r>
                </w:p>
              </w:tc>
              <w:tc>
                <w:tcPr>
                  <w:tcW w:w="282" w:type="pct"/>
                  <w:vAlign w:val="center"/>
                </w:tcPr>
                <w:p w:rsidR="00886385" w:rsidRPr="00D44A50" w:rsidRDefault="00FD355F">
                  <w:pPr>
                    <w:jc w:val="center"/>
                    <w:rPr>
                      <w:szCs w:val="21"/>
                    </w:rPr>
                  </w:pPr>
                  <w:r w:rsidRPr="00D44A50">
                    <w:rPr>
                      <w:szCs w:val="21"/>
                    </w:rPr>
                    <w:t>3</w:t>
                  </w:r>
                </w:p>
              </w:tc>
              <w:tc>
                <w:tcPr>
                  <w:tcW w:w="371" w:type="pct"/>
                  <w:vAlign w:val="center"/>
                </w:tcPr>
                <w:p w:rsidR="00886385" w:rsidRPr="00D44A50" w:rsidRDefault="00FD355F">
                  <w:pPr>
                    <w:jc w:val="center"/>
                    <w:rPr>
                      <w:szCs w:val="21"/>
                    </w:rPr>
                  </w:pPr>
                  <w:r w:rsidRPr="00D44A50">
                    <w:rPr>
                      <w:szCs w:val="21"/>
                    </w:rPr>
                    <w:t>0.379</w:t>
                  </w:r>
                </w:p>
              </w:tc>
              <w:tc>
                <w:tcPr>
                  <w:tcW w:w="314" w:type="pct"/>
                  <w:vAlign w:val="center"/>
                </w:tcPr>
                <w:p w:rsidR="00886385" w:rsidRPr="00D44A50" w:rsidRDefault="00FD355F">
                  <w:pPr>
                    <w:jc w:val="center"/>
                    <w:rPr>
                      <w:szCs w:val="21"/>
                    </w:rPr>
                  </w:pPr>
                  <w:r w:rsidRPr="00D44A50">
                    <w:rPr>
                      <w:szCs w:val="21"/>
                    </w:rPr>
                    <w:t>/</w:t>
                  </w:r>
                </w:p>
              </w:tc>
              <w:tc>
                <w:tcPr>
                  <w:tcW w:w="413" w:type="pct"/>
                  <w:vAlign w:val="center"/>
                </w:tcPr>
                <w:p w:rsidR="00886385" w:rsidRPr="00D44A50" w:rsidRDefault="00FD355F">
                  <w:pPr>
                    <w:jc w:val="center"/>
                    <w:rPr>
                      <w:szCs w:val="21"/>
                    </w:rPr>
                  </w:pPr>
                  <w:r w:rsidRPr="00D44A50">
                    <w:rPr>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面漆稀释剂</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0.841</w:t>
                  </w:r>
                </w:p>
              </w:tc>
              <w:tc>
                <w:tcPr>
                  <w:tcW w:w="317"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100</w:t>
                  </w:r>
                </w:p>
              </w:tc>
              <w:tc>
                <w:tcPr>
                  <w:tcW w:w="361"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0.841</w:t>
                  </w:r>
                </w:p>
              </w:tc>
              <w:tc>
                <w:tcPr>
                  <w:tcW w:w="317"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w:t>
                  </w:r>
                </w:p>
              </w:tc>
              <w:tc>
                <w:tcPr>
                  <w:tcW w:w="361"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0.008</w:t>
                  </w:r>
                </w:p>
              </w:tc>
              <w:tc>
                <w:tcPr>
                  <w:tcW w:w="341"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64</w:t>
                  </w:r>
                </w:p>
              </w:tc>
              <w:tc>
                <w:tcPr>
                  <w:tcW w:w="361"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0.538</w:t>
                  </w:r>
                </w:p>
              </w:tc>
              <w:tc>
                <w:tcPr>
                  <w:tcW w:w="330" w:type="pct"/>
                  <w:shd w:val="clear" w:color="auto" w:fill="auto"/>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25</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0.210</w:t>
                  </w:r>
                </w:p>
              </w:tc>
              <w:tc>
                <w:tcPr>
                  <w:tcW w:w="282" w:type="pct"/>
                  <w:vAlign w:val="center"/>
                </w:tcPr>
                <w:p w:rsidR="00886385" w:rsidRPr="00D44A50" w:rsidRDefault="00FD355F">
                  <w:pPr>
                    <w:jc w:val="center"/>
                    <w:rPr>
                      <w:szCs w:val="21"/>
                    </w:rPr>
                  </w:pPr>
                  <w:r w:rsidRPr="00D44A50">
                    <w:rPr>
                      <w:szCs w:val="21"/>
                    </w:rPr>
                    <w:t>/</w:t>
                  </w:r>
                </w:p>
              </w:tc>
              <w:tc>
                <w:tcPr>
                  <w:tcW w:w="371" w:type="pct"/>
                  <w:vAlign w:val="center"/>
                </w:tcPr>
                <w:p w:rsidR="00886385" w:rsidRPr="00D44A50" w:rsidRDefault="00FD355F">
                  <w:pPr>
                    <w:jc w:val="center"/>
                    <w:rPr>
                      <w:szCs w:val="21"/>
                    </w:rPr>
                  </w:pPr>
                  <w:r w:rsidRPr="00D44A50">
                    <w:rPr>
                      <w:szCs w:val="21"/>
                    </w:rPr>
                    <w:t>/</w:t>
                  </w:r>
                </w:p>
              </w:tc>
              <w:tc>
                <w:tcPr>
                  <w:tcW w:w="314" w:type="pct"/>
                  <w:vAlign w:val="center"/>
                </w:tcPr>
                <w:p w:rsidR="00886385" w:rsidRPr="00D44A50" w:rsidRDefault="00FD355F">
                  <w:pPr>
                    <w:jc w:val="center"/>
                    <w:rPr>
                      <w:szCs w:val="21"/>
                    </w:rPr>
                  </w:pPr>
                  <w:r w:rsidRPr="00D44A50">
                    <w:rPr>
                      <w:szCs w:val="21"/>
                    </w:rPr>
                    <w:t>/</w:t>
                  </w:r>
                </w:p>
              </w:tc>
              <w:tc>
                <w:tcPr>
                  <w:tcW w:w="413" w:type="pct"/>
                  <w:vAlign w:val="center"/>
                </w:tcPr>
                <w:p w:rsidR="00886385" w:rsidRPr="00D44A50" w:rsidRDefault="00FD355F">
                  <w:pPr>
                    <w:jc w:val="center"/>
                    <w:rPr>
                      <w:szCs w:val="21"/>
                    </w:rPr>
                  </w:pPr>
                  <w:r w:rsidRPr="00D44A50">
                    <w:rPr>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面漆固化剂</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2.524</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77</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1.943</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0.025</w:t>
                  </w:r>
                </w:p>
              </w:tc>
              <w:tc>
                <w:tcPr>
                  <w:tcW w:w="34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50</w:t>
                  </w:r>
                </w:p>
              </w:tc>
              <w:tc>
                <w:tcPr>
                  <w:tcW w:w="36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1.262</w:t>
                  </w:r>
                </w:p>
              </w:tc>
              <w:tc>
                <w:tcPr>
                  <w:tcW w:w="33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10</w:t>
                  </w:r>
                </w:p>
              </w:tc>
              <w:tc>
                <w:tcPr>
                  <w:tcW w:w="390"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0.252</w:t>
                  </w:r>
                </w:p>
              </w:tc>
              <w:tc>
                <w:tcPr>
                  <w:tcW w:w="282" w:type="pct"/>
                  <w:vAlign w:val="center"/>
                </w:tcPr>
                <w:p w:rsidR="00886385" w:rsidRPr="00D44A50" w:rsidRDefault="00FD355F">
                  <w:pPr>
                    <w:jc w:val="center"/>
                    <w:rPr>
                      <w:szCs w:val="21"/>
                    </w:rPr>
                  </w:pPr>
                  <w:r w:rsidRPr="00D44A50">
                    <w:rPr>
                      <w:szCs w:val="21"/>
                    </w:rPr>
                    <w:t>/</w:t>
                  </w:r>
                </w:p>
              </w:tc>
              <w:tc>
                <w:tcPr>
                  <w:tcW w:w="371" w:type="pct"/>
                  <w:vAlign w:val="center"/>
                </w:tcPr>
                <w:p w:rsidR="00886385" w:rsidRPr="00D44A50" w:rsidRDefault="00FD355F">
                  <w:pPr>
                    <w:jc w:val="center"/>
                    <w:rPr>
                      <w:szCs w:val="21"/>
                    </w:rPr>
                  </w:pPr>
                  <w:r w:rsidRPr="00D44A50">
                    <w:rPr>
                      <w:szCs w:val="21"/>
                    </w:rPr>
                    <w:t>/</w:t>
                  </w:r>
                </w:p>
              </w:tc>
              <w:tc>
                <w:tcPr>
                  <w:tcW w:w="314" w:type="pct"/>
                  <w:vAlign w:val="center"/>
                </w:tcPr>
                <w:p w:rsidR="00886385" w:rsidRPr="00D44A50" w:rsidRDefault="00FD355F">
                  <w:pPr>
                    <w:jc w:val="center"/>
                    <w:rPr>
                      <w:szCs w:val="21"/>
                    </w:rPr>
                  </w:pPr>
                  <w:r w:rsidRPr="00D44A50">
                    <w:rPr>
                      <w:szCs w:val="21"/>
                    </w:rPr>
                    <w:t>/</w:t>
                  </w:r>
                </w:p>
              </w:tc>
              <w:tc>
                <w:tcPr>
                  <w:tcW w:w="413" w:type="pct"/>
                  <w:vAlign w:val="center"/>
                </w:tcPr>
                <w:p w:rsidR="00886385" w:rsidRPr="00D44A50" w:rsidRDefault="00FD355F">
                  <w:pPr>
                    <w:jc w:val="center"/>
                    <w:rPr>
                      <w:szCs w:val="21"/>
                    </w:rPr>
                  </w:pPr>
                  <w:r w:rsidRPr="00D44A50">
                    <w:rPr>
                      <w:szCs w:val="21"/>
                    </w:rPr>
                    <w:t>/</w:t>
                  </w:r>
                </w:p>
              </w:tc>
            </w:tr>
            <w:tr w:rsidR="00D44A50" w:rsidRPr="00D44A50">
              <w:tc>
                <w:tcPr>
                  <w:tcW w:w="355"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小计</w:t>
                  </w:r>
                </w:p>
              </w:tc>
              <w:tc>
                <w:tcPr>
                  <w:tcW w:w="487"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15.985</w:t>
                  </w:r>
                </w:p>
              </w:tc>
              <w:tc>
                <w:tcPr>
                  <w:tcW w:w="317"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6.962</w:t>
                  </w:r>
                </w:p>
              </w:tc>
              <w:tc>
                <w:tcPr>
                  <w:tcW w:w="317"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0.072</w:t>
                  </w:r>
                </w:p>
              </w:tc>
              <w:tc>
                <w:tcPr>
                  <w:tcW w:w="341"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61"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4.324</w:t>
                  </w:r>
                </w:p>
              </w:tc>
              <w:tc>
                <w:tcPr>
                  <w:tcW w:w="330" w:type="pct"/>
                  <w:shd w:val="clear" w:color="auto" w:fill="auto"/>
                  <w:vAlign w:val="center"/>
                </w:tcPr>
                <w:p w:rsidR="00886385" w:rsidRPr="00D44A50" w:rsidRDefault="00FD355F">
                  <w:pPr>
                    <w:pStyle w:val="zyh"/>
                    <w:spacing w:line="240" w:lineRule="auto"/>
                    <w:jc w:val="center"/>
                    <w:rPr>
                      <w:color w:val="auto"/>
                      <w:sz w:val="21"/>
                      <w:szCs w:val="21"/>
                    </w:rPr>
                  </w:pPr>
                  <w:r w:rsidRPr="00D44A50">
                    <w:rPr>
                      <w:color w:val="auto"/>
                      <w:sz w:val="21"/>
                      <w:szCs w:val="21"/>
                    </w:rPr>
                    <w:t>/</w:t>
                  </w:r>
                </w:p>
              </w:tc>
              <w:tc>
                <w:tcPr>
                  <w:tcW w:w="390" w:type="pct"/>
                  <w:vAlign w:val="center"/>
                </w:tcPr>
                <w:p w:rsidR="00886385" w:rsidRPr="00D44A50" w:rsidRDefault="00FD355F">
                  <w:pPr>
                    <w:pStyle w:val="zyh"/>
                    <w:spacing w:line="240" w:lineRule="auto"/>
                    <w:jc w:val="center"/>
                    <w:rPr>
                      <w:color w:val="auto"/>
                      <w:sz w:val="21"/>
                      <w:szCs w:val="21"/>
                    </w:rPr>
                  </w:pPr>
                  <w:r w:rsidRPr="00D44A50">
                    <w:rPr>
                      <w:color w:val="auto"/>
                      <w:sz w:val="21"/>
                      <w:szCs w:val="21"/>
                    </w:rPr>
                    <w:t>1.031</w:t>
                  </w:r>
                </w:p>
              </w:tc>
              <w:tc>
                <w:tcPr>
                  <w:tcW w:w="282" w:type="pct"/>
                  <w:vAlign w:val="center"/>
                </w:tcPr>
                <w:p w:rsidR="00886385" w:rsidRPr="00D44A50" w:rsidRDefault="00FD355F">
                  <w:pPr>
                    <w:jc w:val="center"/>
                    <w:rPr>
                      <w:b/>
                      <w:szCs w:val="21"/>
                    </w:rPr>
                  </w:pPr>
                  <w:r w:rsidRPr="00D44A50">
                    <w:rPr>
                      <w:b/>
                      <w:szCs w:val="21"/>
                    </w:rPr>
                    <w:t>/</w:t>
                  </w:r>
                </w:p>
              </w:tc>
              <w:tc>
                <w:tcPr>
                  <w:tcW w:w="371" w:type="pct"/>
                  <w:vAlign w:val="center"/>
                </w:tcPr>
                <w:p w:rsidR="00886385" w:rsidRPr="00D44A50" w:rsidRDefault="00FD355F">
                  <w:pPr>
                    <w:jc w:val="center"/>
                    <w:rPr>
                      <w:b/>
                      <w:szCs w:val="21"/>
                    </w:rPr>
                  </w:pPr>
                  <w:r w:rsidRPr="00D44A50">
                    <w:rPr>
                      <w:b/>
                      <w:szCs w:val="21"/>
                    </w:rPr>
                    <w:t>0.379</w:t>
                  </w:r>
                </w:p>
              </w:tc>
              <w:tc>
                <w:tcPr>
                  <w:tcW w:w="314" w:type="pct"/>
                  <w:vAlign w:val="center"/>
                </w:tcPr>
                <w:p w:rsidR="00886385" w:rsidRPr="00D44A50" w:rsidRDefault="00FD355F">
                  <w:pPr>
                    <w:jc w:val="center"/>
                    <w:rPr>
                      <w:b/>
                      <w:szCs w:val="21"/>
                    </w:rPr>
                  </w:pPr>
                  <w:r w:rsidRPr="00D44A50">
                    <w:rPr>
                      <w:b/>
                      <w:szCs w:val="21"/>
                    </w:rPr>
                    <w:t>/</w:t>
                  </w:r>
                </w:p>
              </w:tc>
              <w:tc>
                <w:tcPr>
                  <w:tcW w:w="413" w:type="pct"/>
                  <w:vAlign w:val="center"/>
                </w:tcPr>
                <w:p w:rsidR="00886385" w:rsidRPr="00D44A50" w:rsidRDefault="00FD355F">
                  <w:pPr>
                    <w:jc w:val="center"/>
                    <w:rPr>
                      <w:b/>
                      <w:szCs w:val="21"/>
                    </w:rPr>
                  </w:pPr>
                  <w:r w:rsidRPr="00D44A50">
                    <w:rPr>
                      <w:b/>
                      <w:szCs w:val="21"/>
                    </w:rPr>
                    <w:t>/</w:t>
                  </w:r>
                </w:p>
              </w:tc>
            </w:tr>
            <w:tr w:rsidR="00D44A50" w:rsidRPr="00D44A50">
              <w:tc>
                <w:tcPr>
                  <w:tcW w:w="355"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洗枪剂</w:t>
                  </w:r>
                </w:p>
              </w:tc>
              <w:tc>
                <w:tcPr>
                  <w:tcW w:w="48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0.1</w:t>
                  </w:r>
                </w:p>
              </w:tc>
              <w:tc>
                <w:tcPr>
                  <w:tcW w:w="317"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100</w:t>
                  </w:r>
                </w:p>
              </w:tc>
              <w:tc>
                <w:tcPr>
                  <w:tcW w:w="361" w:type="pct"/>
                  <w:vAlign w:val="center"/>
                </w:tcPr>
                <w:p w:rsidR="00886385" w:rsidRPr="00D44A50" w:rsidRDefault="00FD355F">
                  <w:pPr>
                    <w:jc w:val="center"/>
                    <w:rPr>
                      <w:szCs w:val="21"/>
                    </w:rPr>
                  </w:pPr>
                  <w:r w:rsidRPr="00D44A50">
                    <w:rPr>
                      <w:szCs w:val="21"/>
                    </w:rPr>
                    <w:t>0.03*</w:t>
                  </w:r>
                </w:p>
              </w:tc>
              <w:tc>
                <w:tcPr>
                  <w:tcW w:w="317" w:type="pct"/>
                  <w:vAlign w:val="center"/>
                </w:tcPr>
                <w:p w:rsidR="00886385" w:rsidRPr="00D44A50" w:rsidRDefault="00FD355F">
                  <w:pPr>
                    <w:jc w:val="center"/>
                    <w:rPr>
                      <w:szCs w:val="21"/>
                    </w:rPr>
                  </w:pPr>
                  <w:r w:rsidRPr="00D44A50">
                    <w:rPr>
                      <w:szCs w:val="21"/>
                    </w:rPr>
                    <w:t>/</w:t>
                  </w:r>
                </w:p>
              </w:tc>
              <w:tc>
                <w:tcPr>
                  <w:tcW w:w="361" w:type="pct"/>
                  <w:vAlign w:val="center"/>
                </w:tcPr>
                <w:p w:rsidR="00886385" w:rsidRPr="00D44A50" w:rsidRDefault="00FD355F">
                  <w:pPr>
                    <w:jc w:val="center"/>
                    <w:rPr>
                      <w:szCs w:val="21"/>
                    </w:rPr>
                  </w:pPr>
                  <w:r w:rsidRPr="00D44A50">
                    <w:rPr>
                      <w:szCs w:val="21"/>
                    </w:rPr>
                    <w:t>/</w:t>
                  </w:r>
                </w:p>
              </w:tc>
              <w:tc>
                <w:tcPr>
                  <w:tcW w:w="341" w:type="pct"/>
                  <w:vAlign w:val="center"/>
                </w:tcPr>
                <w:p w:rsidR="00886385" w:rsidRPr="00D44A50" w:rsidRDefault="00FD355F">
                  <w:pPr>
                    <w:jc w:val="center"/>
                    <w:rPr>
                      <w:szCs w:val="21"/>
                    </w:rPr>
                  </w:pPr>
                  <w:r w:rsidRPr="00D44A50">
                    <w:rPr>
                      <w:szCs w:val="21"/>
                    </w:rPr>
                    <w:t>/</w:t>
                  </w:r>
                </w:p>
              </w:tc>
              <w:tc>
                <w:tcPr>
                  <w:tcW w:w="361" w:type="pct"/>
                  <w:vAlign w:val="center"/>
                </w:tcPr>
                <w:p w:rsidR="00886385" w:rsidRPr="00D44A50" w:rsidRDefault="00FD355F">
                  <w:pPr>
                    <w:jc w:val="center"/>
                    <w:rPr>
                      <w:szCs w:val="21"/>
                    </w:rPr>
                  </w:pPr>
                  <w:r w:rsidRPr="00D44A50">
                    <w:rPr>
                      <w:szCs w:val="21"/>
                    </w:rPr>
                    <w:t>/</w:t>
                  </w:r>
                </w:p>
              </w:tc>
              <w:tc>
                <w:tcPr>
                  <w:tcW w:w="330" w:type="pct"/>
                  <w:vAlign w:val="center"/>
                </w:tcPr>
                <w:p w:rsidR="00886385" w:rsidRPr="00D44A50" w:rsidRDefault="00FD355F">
                  <w:pPr>
                    <w:jc w:val="center"/>
                    <w:rPr>
                      <w:szCs w:val="21"/>
                    </w:rPr>
                  </w:pPr>
                  <w:r w:rsidRPr="00D44A50">
                    <w:rPr>
                      <w:szCs w:val="21"/>
                    </w:rPr>
                    <w:t>/</w:t>
                  </w:r>
                </w:p>
              </w:tc>
              <w:tc>
                <w:tcPr>
                  <w:tcW w:w="390" w:type="pct"/>
                  <w:vAlign w:val="center"/>
                </w:tcPr>
                <w:p w:rsidR="00886385" w:rsidRPr="00D44A50" w:rsidRDefault="00FD355F">
                  <w:pPr>
                    <w:jc w:val="center"/>
                    <w:rPr>
                      <w:szCs w:val="21"/>
                    </w:rPr>
                  </w:pPr>
                  <w:r w:rsidRPr="00D44A50">
                    <w:rPr>
                      <w:szCs w:val="21"/>
                    </w:rPr>
                    <w:t>/</w:t>
                  </w:r>
                </w:p>
              </w:tc>
              <w:tc>
                <w:tcPr>
                  <w:tcW w:w="282"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c>
                <w:tcPr>
                  <w:tcW w:w="371"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w:t>
                  </w:r>
                </w:p>
              </w:tc>
              <w:tc>
                <w:tcPr>
                  <w:tcW w:w="314"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35</w:t>
                  </w:r>
                </w:p>
              </w:tc>
              <w:tc>
                <w:tcPr>
                  <w:tcW w:w="413" w:type="pct"/>
                  <w:vAlign w:val="center"/>
                </w:tcPr>
                <w:p w:rsidR="00886385" w:rsidRPr="00D44A50" w:rsidRDefault="00FD355F">
                  <w:pPr>
                    <w:pStyle w:val="zyh"/>
                    <w:spacing w:line="240" w:lineRule="auto"/>
                    <w:jc w:val="center"/>
                    <w:rPr>
                      <w:b w:val="0"/>
                      <w:color w:val="auto"/>
                      <w:sz w:val="21"/>
                      <w:szCs w:val="21"/>
                    </w:rPr>
                  </w:pPr>
                  <w:r w:rsidRPr="00D44A50">
                    <w:rPr>
                      <w:b w:val="0"/>
                      <w:color w:val="auto"/>
                      <w:sz w:val="21"/>
                      <w:szCs w:val="21"/>
                    </w:rPr>
                    <w:t>0.0105*</w:t>
                  </w:r>
                </w:p>
              </w:tc>
            </w:tr>
          </w:tbl>
          <w:p w:rsidR="00886385" w:rsidRPr="00D44A50" w:rsidRDefault="00FD355F">
            <w:pPr>
              <w:pStyle w:val="zyh"/>
              <w:spacing w:line="240" w:lineRule="auto"/>
              <w:rPr>
                <w:b w:val="0"/>
                <w:color w:val="auto"/>
                <w:sz w:val="21"/>
                <w:szCs w:val="21"/>
              </w:rPr>
            </w:pPr>
            <w:r w:rsidRPr="00D44A50">
              <w:rPr>
                <w:b w:val="0"/>
                <w:color w:val="auto"/>
                <w:sz w:val="21"/>
                <w:szCs w:val="21"/>
              </w:rPr>
              <w:t>注</w:t>
            </w:r>
            <w:r w:rsidRPr="00D44A50">
              <w:rPr>
                <w:b w:val="0"/>
                <w:color w:val="auto"/>
                <w:sz w:val="21"/>
                <w:szCs w:val="21"/>
              </w:rPr>
              <w:t>*</w:t>
            </w:r>
            <w:r w:rsidRPr="00D44A50">
              <w:rPr>
                <w:b w:val="0"/>
                <w:color w:val="auto"/>
                <w:sz w:val="21"/>
                <w:szCs w:val="21"/>
              </w:rPr>
              <w:t>：洗枪剂</w:t>
            </w:r>
            <w:r w:rsidRPr="00D44A50">
              <w:rPr>
                <w:b w:val="0"/>
                <w:color w:val="auto"/>
                <w:sz w:val="21"/>
                <w:szCs w:val="21"/>
              </w:rPr>
              <w:t>30%</w:t>
            </w:r>
            <w:r w:rsidRPr="00D44A50">
              <w:rPr>
                <w:b w:val="0"/>
                <w:color w:val="auto"/>
                <w:sz w:val="21"/>
                <w:szCs w:val="21"/>
              </w:rPr>
              <w:t>挥发，</w:t>
            </w:r>
            <w:r w:rsidRPr="00D44A50">
              <w:rPr>
                <w:b w:val="0"/>
                <w:color w:val="auto"/>
                <w:sz w:val="21"/>
                <w:szCs w:val="21"/>
              </w:rPr>
              <w:t>70%</w:t>
            </w:r>
            <w:r w:rsidRPr="00D44A50">
              <w:rPr>
                <w:b w:val="0"/>
                <w:color w:val="auto"/>
                <w:sz w:val="21"/>
                <w:szCs w:val="21"/>
              </w:rPr>
              <w:t>作为危废处理。</w:t>
            </w:r>
          </w:p>
          <w:p w:rsidR="00886385" w:rsidRPr="00D44A50" w:rsidRDefault="00FD355F">
            <w:pPr>
              <w:spacing w:line="360" w:lineRule="auto"/>
              <w:ind w:firstLineChars="200" w:firstLine="480"/>
              <w:rPr>
                <w:sz w:val="24"/>
              </w:rPr>
            </w:pPr>
            <w:r w:rsidRPr="00D44A50">
              <w:rPr>
                <w:sz w:val="24"/>
              </w:rPr>
              <w:t>各工段使用的漆料挥发情况情况如下：</w:t>
            </w:r>
          </w:p>
          <w:p w:rsidR="00886385" w:rsidRPr="00D44A50" w:rsidRDefault="00FD355F">
            <w:pPr>
              <w:pStyle w:val="afe"/>
              <w:spacing w:line="360" w:lineRule="auto"/>
              <w:ind w:firstLineChars="0" w:firstLine="0"/>
              <w:jc w:val="center"/>
              <w:rPr>
                <w:bCs/>
                <w:sz w:val="24"/>
              </w:rPr>
            </w:pPr>
            <w:r w:rsidRPr="00D44A50">
              <w:rPr>
                <w:bCs/>
                <w:sz w:val="24"/>
              </w:rPr>
              <w:t>表</w:t>
            </w:r>
            <w:r w:rsidRPr="00D44A50">
              <w:rPr>
                <w:bCs/>
                <w:sz w:val="24"/>
              </w:rPr>
              <w:t xml:space="preserve">4-2 </w:t>
            </w:r>
            <w:r w:rsidRPr="00D44A50">
              <w:rPr>
                <w:bCs/>
                <w:sz w:val="24"/>
              </w:rPr>
              <w:t>各工段有机物产生情况一览表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0"/>
              <w:gridCol w:w="1204"/>
              <w:gridCol w:w="1410"/>
              <w:gridCol w:w="1033"/>
              <w:gridCol w:w="1916"/>
              <w:gridCol w:w="1134"/>
              <w:gridCol w:w="1041"/>
              <w:gridCol w:w="1166"/>
              <w:gridCol w:w="1478"/>
              <w:gridCol w:w="1058"/>
            </w:tblGrid>
            <w:tr w:rsidR="00D44A50" w:rsidRPr="00D44A50">
              <w:trPr>
                <w:trHeight w:val="20"/>
                <w:jc w:val="center"/>
              </w:trPr>
              <w:tc>
                <w:tcPr>
                  <w:tcW w:w="449" w:type="pct"/>
                  <w:vMerge w:val="restart"/>
                  <w:vAlign w:val="center"/>
                </w:tcPr>
                <w:p w:rsidR="00886385" w:rsidRPr="00D44A50" w:rsidRDefault="00FD355F">
                  <w:pPr>
                    <w:widowControl/>
                    <w:jc w:val="center"/>
                    <w:rPr>
                      <w:kern w:val="0"/>
                      <w:szCs w:val="21"/>
                    </w:rPr>
                  </w:pPr>
                  <w:r w:rsidRPr="00D44A50">
                    <w:rPr>
                      <w:kern w:val="0"/>
                      <w:szCs w:val="21"/>
                    </w:rPr>
                    <w:t>漆料种类</w:t>
                  </w:r>
                </w:p>
              </w:tc>
              <w:tc>
                <w:tcPr>
                  <w:tcW w:w="479" w:type="pct"/>
                  <w:vMerge w:val="restart"/>
                  <w:vAlign w:val="center"/>
                </w:tcPr>
                <w:p w:rsidR="00886385" w:rsidRPr="00D44A50" w:rsidRDefault="00FD355F">
                  <w:pPr>
                    <w:widowControl/>
                    <w:jc w:val="center"/>
                    <w:rPr>
                      <w:kern w:val="0"/>
                      <w:szCs w:val="21"/>
                    </w:rPr>
                  </w:pPr>
                  <w:r w:rsidRPr="00D44A50">
                    <w:rPr>
                      <w:kern w:val="0"/>
                      <w:szCs w:val="21"/>
                    </w:rPr>
                    <w:t>工序</w:t>
                  </w:r>
                </w:p>
              </w:tc>
              <w:tc>
                <w:tcPr>
                  <w:tcW w:w="561" w:type="pct"/>
                  <w:vMerge w:val="restart"/>
                  <w:vAlign w:val="center"/>
                </w:tcPr>
                <w:p w:rsidR="00886385" w:rsidRPr="00D44A50" w:rsidRDefault="00FD355F">
                  <w:pPr>
                    <w:widowControl/>
                    <w:jc w:val="center"/>
                    <w:rPr>
                      <w:kern w:val="0"/>
                      <w:szCs w:val="21"/>
                    </w:rPr>
                  </w:pPr>
                  <w:r w:rsidRPr="00D44A50">
                    <w:rPr>
                      <w:kern w:val="0"/>
                      <w:szCs w:val="21"/>
                    </w:rPr>
                    <w:t>挥发比例</w:t>
                  </w:r>
                </w:p>
              </w:tc>
              <w:tc>
                <w:tcPr>
                  <w:tcW w:w="411" w:type="pct"/>
                  <w:vMerge w:val="restart"/>
                  <w:vAlign w:val="center"/>
                </w:tcPr>
                <w:p w:rsidR="00886385" w:rsidRPr="00D44A50" w:rsidRDefault="00FD355F">
                  <w:pPr>
                    <w:widowControl/>
                    <w:jc w:val="center"/>
                    <w:rPr>
                      <w:kern w:val="0"/>
                      <w:szCs w:val="21"/>
                    </w:rPr>
                  </w:pPr>
                  <w:r w:rsidRPr="00D44A50">
                    <w:rPr>
                      <w:kern w:val="0"/>
                      <w:szCs w:val="21"/>
                    </w:rPr>
                    <w:t>单次运行时间</w:t>
                  </w:r>
                  <w:r w:rsidRPr="00D44A50">
                    <w:rPr>
                      <w:kern w:val="0"/>
                      <w:szCs w:val="21"/>
                    </w:rPr>
                    <w:t>/h</w:t>
                  </w:r>
                </w:p>
              </w:tc>
              <w:tc>
                <w:tcPr>
                  <w:tcW w:w="3100" w:type="pct"/>
                  <w:gridSpan w:val="6"/>
                </w:tcPr>
                <w:p w:rsidR="00886385" w:rsidRPr="00D44A50" w:rsidRDefault="00FD355F">
                  <w:pPr>
                    <w:widowControl/>
                    <w:jc w:val="center"/>
                    <w:rPr>
                      <w:kern w:val="0"/>
                      <w:szCs w:val="21"/>
                    </w:rPr>
                  </w:pPr>
                  <w:r w:rsidRPr="00D44A50">
                    <w:rPr>
                      <w:kern w:val="0"/>
                      <w:szCs w:val="21"/>
                    </w:rPr>
                    <w:t>最大产生速率</w:t>
                  </w:r>
                  <w:r w:rsidRPr="00D44A50">
                    <w:rPr>
                      <w:kern w:val="0"/>
                      <w:szCs w:val="21"/>
                    </w:rPr>
                    <w:t>kg/h</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Merge/>
                  <w:vAlign w:val="center"/>
                </w:tcPr>
                <w:p w:rsidR="00886385" w:rsidRPr="00D44A50" w:rsidRDefault="00886385">
                  <w:pPr>
                    <w:widowControl/>
                    <w:jc w:val="left"/>
                    <w:rPr>
                      <w:kern w:val="0"/>
                      <w:szCs w:val="21"/>
                    </w:rPr>
                  </w:pPr>
                </w:p>
              </w:tc>
              <w:tc>
                <w:tcPr>
                  <w:tcW w:w="561" w:type="pct"/>
                  <w:vMerge/>
                  <w:vAlign w:val="center"/>
                </w:tcPr>
                <w:p w:rsidR="00886385" w:rsidRPr="00D44A50" w:rsidRDefault="00886385">
                  <w:pPr>
                    <w:widowControl/>
                    <w:jc w:val="left"/>
                    <w:rPr>
                      <w:kern w:val="0"/>
                      <w:szCs w:val="21"/>
                    </w:rPr>
                  </w:pPr>
                </w:p>
              </w:tc>
              <w:tc>
                <w:tcPr>
                  <w:tcW w:w="411" w:type="pct"/>
                  <w:vMerge/>
                  <w:vAlign w:val="center"/>
                </w:tcPr>
                <w:p w:rsidR="00886385" w:rsidRPr="00D44A50" w:rsidRDefault="00886385">
                  <w:pPr>
                    <w:widowControl/>
                    <w:jc w:val="left"/>
                    <w:rPr>
                      <w:kern w:val="0"/>
                      <w:szCs w:val="21"/>
                    </w:rPr>
                  </w:pPr>
                </w:p>
              </w:tc>
              <w:tc>
                <w:tcPr>
                  <w:tcW w:w="762" w:type="pct"/>
                  <w:vAlign w:val="center"/>
                </w:tcPr>
                <w:p w:rsidR="00886385" w:rsidRPr="00D44A50" w:rsidRDefault="00FD355F">
                  <w:pPr>
                    <w:widowControl/>
                    <w:jc w:val="center"/>
                    <w:rPr>
                      <w:kern w:val="0"/>
                      <w:szCs w:val="21"/>
                    </w:rPr>
                  </w:pPr>
                  <w:r w:rsidRPr="00D44A50">
                    <w:rPr>
                      <w:kern w:val="0"/>
                      <w:szCs w:val="21"/>
                    </w:rPr>
                    <w:t>TRVOC/</w:t>
                  </w:r>
                  <w:r w:rsidRPr="00D44A50">
                    <w:rPr>
                      <w:kern w:val="0"/>
                      <w:szCs w:val="21"/>
                    </w:rPr>
                    <w:t>非甲烷总烃</w:t>
                  </w:r>
                </w:p>
              </w:tc>
              <w:tc>
                <w:tcPr>
                  <w:tcW w:w="451" w:type="pct"/>
                  <w:vAlign w:val="center"/>
                </w:tcPr>
                <w:p w:rsidR="00886385" w:rsidRPr="00D44A50" w:rsidRDefault="00FD355F">
                  <w:pPr>
                    <w:widowControl/>
                    <w:jc w:val="center"/>
                    <w:rPr>
                      <w:kern w:val="0"/>
                      <w:szCs w:val="21"/>
                    </w:rPr>
                  </w:pPr>
                  <w:r w:rsidRPr="00D44A50">
                    <w:rPr>
                      <w:kern w:val="0"/>
                      <w:szCs w:val="21"/>
                    </w:rPr>
                    <w:t>甲苯</w:t>
                  </w:r>
                </w:p>
              </w:tc>
              <w:tc>
                <w:tcPr>
                  <w:tcW w:w="414" w:type="pct"/>
                  <w:vAlign w:val="center"/>
                </w:tcPr>
                <w:p w:rsidR="00886385" w:rsidRPr="00D44A50" w:rsidRDefault="00FD355F">
                  <w:pPr>
                    <w:widowControl/>
                    <w:jc w:val="center"/>
                    <w:rPr>
                      <w:kern w:val="0"/>
                      <w:szCs w:val="21"/>
                    </w:rPr>
                  </w:pPr>
                  <w:r w:rsidRPr="00D44A50">
                    <w:rPr>
                      <w:kern w:val="0"/>
                      <w:szCs w:val="21"/>
                    </w:rPr>
                    <w:t>二甲苯</w:t>
                  </w:r>
                </w:p>
              </w:tc>
              <w:tc>
                <w:tcPr>
                  <w:tcW w:w="464" w:type="pct"/>
                  <w:vAlign w:val="center"/>
                </w:tcPr>
                <w:p w:rsidR="00886385" w:rsidRPr="00D44A50" w:rsidRDefault="00FD355F">
                  <w:pPr>
                    <w:widowControl/>
                    <w:jc w:val="center"/>
                    <w:rPr>
                      <w:kern w:val="0"/>
                      <w:szCs w:val="21"/>
                    </w:rPr>
                  </w:pPr>
                  <w:r w:rsidRPr="00D44A50">
                    <w:rPr>
                      <w:kern w:val="0"/>
                      <w:szCs w:val="21"/>
                    </w:rPr>
                    <w:t>乙苯</w:t>
                  </w:r>
                </w:p>
              </w:tc>
              <w:tc>
                <w:tcPr>
                  <w:tcW w:w="588" w:type="pct"/>
                  <w:vAlign w:val="center"/>
                </w:tcPr>
                <w:p w:rsidR="00886385" w:rsidRPr="00D44A50" w:rsidRDefault="00FD355F">
                  <w:pPr>
                    <w:widowControl/>
                    <w:jc w:val="center"/>
                    <w:rPr>
                      <w:kern w:val="0"/>
                      <w:szCs w:val="21"/>
                    </w:rPr>
                  </w:pPr>
                  <w:r w:rsidRPr="00D44A50">
                    <w:rPr>
                      <w:kern w:val="0"/>
                      <w:szCs w:val="21"/>
                    </w:rPr>
                    <w:t>甲基异丁基酮</w:t>
                  </w:r>
                </w:p>
              </w:tc>
              <w:tc>
                <w:tcPr>
                  <w:tcW w:w="421" w:type="pct"/>
                  <w:vAlign w:val="center"/>
                </w:tcPr>
                <w:p w:rsidR="00886385" w:rsidRPr="00D44A50" w:rsidRDefault="00FD355F">
                  <w:pPr>
                    <w:widowControl/>
                    <w:jc w:val="center"/>
                    <w:rPr>
                      <w:kern w:val="0"/>
                      <w:szCs w:val="21"/>
                    </w:rPr>
                  </w:pPr>
                  <w:r w:rsidRPr="00D44A50">
                    <w:rPr>
                      <w:kern w:val="0"/>
                      <w:szCs w:val="21"/>
                    </w:rPr>
                    <w:t>乙酸丁酯</w:t>
                  </w:r>
                </w:p>
              </w:tc>
            </w:tr>
            <w:tr w:rsidR="00D44A50" w:rsidRPr="00D44A50">
              <w:trPr>
                <w:trHeight w:val="20"/>
                <w:jc w:val="center"/>
              </w:trPr>
              <w:tc>
                <w:tcPr>
                  <w:tcW w:w="449" w:type="pct"/>
                  <w:vMerge w:val="restart"/>
                  <w:vAlign w:val="center"/>
                </w:tcPr>
                <w:p w:rsidR="00886385" w:rsidRPr="00D44A50" w:rsidRDefault="00FD355F">
                  <w:pPr>
                    <w:widowControl/>
                    <w:jc w:val="center"/>
                    <w:rPr>
                      <w:kern w:val="0"/>
                      <w:szCs w:val="21"/>
                    </w:rPr>
                  </w:pPr>
                  <w:r w:rsidRPr="00D44A50">
                    <w:rPr>
                      <w:kern w:val="0"/>
                      <w:szCs w:val="21"/>
                    </w:rPr>
                    <w:t>底漆</w:t>
                  </w:r>
                </w:p>
              </w:tc>
              <w:tc>
                <w:tcPr>
                  <w:tcW w:w="479" w:type="pct"/>
                  <w:vAlign w:val="center"/>
                </w:tcPr>
                <w:p w:rsidR="00886385" w:rsidRPr="00D44A50" w:rsidRDefault="00FD355F">
                  <w:pPr>
                    <w:widowControl/>
                    <w:jc w:val="center"/>
                    <w:rPr>
                      <w:kern w:val="0"/>
                      <w:szCs w:val="21"/>
                    </w:rPr>
                  </w:pPr>
                  <w:r w:rsidRPr="00D44A50">
                    <w:rPr>
                      <w:kern w:val="0"/>
                      <w:szCs w:val="21"/>
                    </w:rPr>
                    <w:t>调漆</w:t>
                  </w:r>
                </w:p>
              </w:tc>
              <w:tc>
                <w:tcPr>
                  <w:tcW w:w="561" w:type="pct"/>
                  <w:vAlign w:val="center"/>
                </w:tcPr>
                <w:p w:rsidR="00886385" w:rsidRPr="00D44A50" w:rsidRDefault="00FD355F">
                  <w:pPr>
                    <w:widowControl/>
                    <w:jc w:val="center"/>
                    <w:rPr>
                      <w:kern w:val="0"/>
                      <w:szCs w:val="21"/>
                    </w:rPr>
                  </w:pPr>
                  <w:r w:rsidRPr="00D44A50">
                    <w:rPr>
                      <w:kern w:val="0"/>
                      <w:szCs w:val="21"/>
                    </w:rPr>
                    <w:t>0.50%</w:t>
                  </w:r>
                </w:p>
              </w:tc>
              <w:tc>
                <w:tcPr>
                  <w:tcW w:w="411" w:type="pct"/>
                  <w:vAlign w:val="center"/>
                </w:tcPr>
                <w:p w:rsidR="00886385" w:rsidRPr="00D44A50" w:rsidRDefault="00FD355F">
                  <w:pPr>
                    <w:widowControl/>
                    <w:jc w:val="center"/>
                    <w:rPr>
                      <w:kern w:val="0"/>
                      <w:szCs w:val="21"/>
                    </w:rPr>
                  </w:pPr>
                  <w:r w:rsidRPr="00D44A50">
                    <w:rPr>
                      <w:kern w:val="0"/>
                      <w:szCs w:val="21"/>
                    </w:rPr>
                    <w:t>0.25</w:t>
                  </w:r>
                </w:p>
              </w:tc>
              <w:tc>
                <w:tcPr>
                  <w:tcW w:w="762"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0.154</w:t>
                  </w:r>
                </w:p>
              </w:tc>
              <w:tc>
                <w:tcPr>
                  <w:tcW w:w="451"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 xml:space="preserve">0.002 </w:t>
                  </w:r>
                </w:p>
              </w:tc>
              <w:tc>
                <w:tcPr>
                  <w:tcW w:w="414"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0.077</w:t>
                  </w:r>
                </w:p>
              </w:tc>
              <w:tc>
                <w:tcPr>
                  <w:tcW w:w="464"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0.015</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喷涂</w:t>
                  </w:r>
                </w:p>
              </w:tc>
              <w:tc>
                <w:tcPr>
                  <w:tcW w:w="561" w:type="pct"/>
                  <w:vAlign w:val="center"/>
                </w:tcPr>
                <w:p w:rsidR="00886385" w:rsidRPr="00D44A50" w:rsidRDefault="00FD355F">
                  <w:pPr>
                    <w:widowControl/>
                    <w:jc w:val="center"/>
                    <w:rPr>
                      <w:kern w:val="0"/>
                      <w:szCs w:val="21"/>
                    </w:rPr>
                  </w:pPr>
                  <w:r w:rsidRPr="00D44A50">
                    <w:rPr>
                      <w:kern w:val="0"/>
                      <w:szCs w:val="21"/>
                    </w:rPr>
                    <w:t>69.5%</w:t>
                  </w:r>
                </w:p>
              </w:tc>
              <w:tc>
                <w:tcPr>
                  <w:tcW w:w="411" w:type="pct"/>
                  <w:vAlign w:val="center"/>
                </w:tcPr>
                <w:p w:rsidR="00886385" w:rsidRPr="00D44A50" w:rsidRDefault="00755287">
                  <w:pPr>
                    <w:widowControl/>
                    <w:jc w:val="center"/>
                    <w:rPr>
                      <w:kern w:val="0"/>
                      <w:szCs w:val="21"/>
                    </w:rPr>
                  </w:pPr>
                  <w:r w:rsidRPr="00D44A50">
                    <w:rPr>
                      <w:kern w:val="0"/>
                      <w:szCs w:val="21"/>
                    </w:rPr>
                    <w:t>2.5</w:t>
                  </w:r>
                </w:p>
              </w:tc>
              <w:tc>
                <w:tcPr>
                  <w:tcW w:w="762" w:type="pct"/>
                  <w:noWrap/>
                  <w:vAlign w:val="center"/>
                </w:tcPr>
                <w:p w:rsidR="00886385" w:rsidRPr="00D44A50" w:rsidRDefault="00755287">
                  <w:pPr>
                    <w:widowControl/>
                    <w:jc w:val="center"/>
                    <w:textAlignment w:val="center"/>
                    <w:rPr>
                      <w:rFonts w:eastAsia="等线"/>
                      <w:szCs w:val="21"/>
                    </w:rPr>
                  </w:pPr>
                  <w:r w:rsidRPr="00D44A50">
                    <w:rPr>
                      <w:kern w:val="0"/>
                      <w:szCs w:val="21"/>
                      <w:lang w:bidi="ar"/>
                    </w:rPr>
                    <w:t>2.146</w:t>
                  </w:r>
                </w:p>
              </w:tc>
              <w:tc>
                <w:tcPr>
                  <w:tcW w:w="451" w:type="pct"/>
                  <w:noWrap/>
                  <w:vAlign w:val="center"/>
                </w:tcPr>
                <w:p w:rsidR="00886385" w:rsidRPr="00D44A50" w:rsidRDefault="00FD355F" w:rsidP="00D27536">
                  <w:pPr>
                    <w:widowControl/>
                    <w:jc w:val="center"/>
                    <w:textAlignment w:val="center"/>
                    <w:rPr>
                      <w:rFonts w:eastAsia="等线"/>
                      <w:szCs w:val="21"/>
                    </w:rPr>
                  </w:pPr>
                  <w:r w:rsidRPr="00D44A50">
                    <w:rPr>
                      <w:kern w:val="0"/>
                      <w:szCs w:val="21"/>
                      <w:lang w:bidi="ar"/>
                    </w:rPr>
                    <w:t>0.0</w:t>
                  </w:r>
                  <w:r w:rsidR="00D27536" w:rsidRPr="00D44A50">
                    <w:rPr>
                      <w:kern w:val="0"/>
                      <w:szCs w:val="21"/>
                      <w:lang w:bidi="ar"/>
                    </w:rPr>
                    <w:t>21</w:t>
                  </w:r>
                  <w:r w:rsidRPr="00D44A50">
                    <w:rPr>
                      <w:kern w:val="0"/>
                      <w:szCs w:val="21"/>
                      <w:lang w:bidi="ar"/>
                    </w:rPr>
                    <w:t xml:space="preserve"> </w:t>
                  </w:r>
                </w:p>
              </w:tc>
              <w:tc>
                <w:tcPr>
                  <w:tcW w:w="414" w:type="pct"/>
                  <w:noWrap/>
                  <w:vAlign w:val="center"/>
                </w:tcPr>
                <w:p w:rsidR="00886385" w:rsidRPr="00D44A50" w:rsidRDefault="00D27536">
                  <w:pPr>
                    <w:widowControl/>
                    <w:jc w:val="center"/>
                    <w:textAlignment w:val="center"/>
                    <w:rPr>
                      <w:rFonts w:eastAsia="等线"/>
                      <w:szCs w:val="21"/>
                    </w:rPr>
                  </w:pPr>
                  <w:r w:rsidRPr="00D44A50">
                    <w:rPr>
                      <w:kern w:val="0"/>
                      <w:szCs w:val="21"/>
                      <w:lang w:bidi="ar"/>
                    </w:rPr>
                    <w:t>1.069</w:t>
                  </w:r>
                </w:p>
              </w:tc>
              <w:tc>
                <w:tcPr>
                  <w:tcW w:w="464" w:type="pct"/>
                  <w:noWrap/>
                  <w:vAlign w:val="center"/>
                </w:tcPr>
                <w:p w:rsidR="00886385" w:rsidRPr="00D44A50" w:rsidRDefault="00FD355F" w:rsidP="00D27536">
                  <w:pPr>
                    <w:widowControl/>
                    <w:jc w:val="center"/>
                    <w:textAlignment w:val="center"/>
                    <w:rPr>
                      <w:rFonts w:eastAsia="等线"/>
                      <w:szCs w:val="21"/>
                    </w:rPr>
                  </w:pPr>
                  <w:r w:rsidRPr="00D44A50">
                    <w:rPr>
                      <w:kern w:val="0"/>
                      <w:szCs w:val="21"/>
                      <w:lang w:bidi="ar"/>
                    </w:rPr>
                    <w:t>0.</w:t>
                  </w:r>
                  <w:r w:rsidR="00D27536" w:rsidRPr="00D44A50">
                    <w:rPr>
                      <w:kern w:val="0"/>
                      <w:szCs w:val="21"/>
                      <w:lang w:bidi="ar"/>
                    </w:rPr>
                    <w:t>214</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烘干</w:t>
                  </w:r>
                </w:p>
              </w:tc>
              <w:tc>
                <w:tcPr>
                  <w:tcW w:w="561" w:type="pct"/>
                  <w:vAlign w:val="center"/>
                </w:tcPr>
                <w:p w:rsidR="00886385" w:rsidRPr="00D44A50" w:rsidRDefault="00FD355F">
                  <w:pPr>
                    <w:widowControl/>
                    <w:jc w:val="center"/>
                    <w:rPr>
                      <w:kern w:val="0"/>
                      <w:szCs w:val="21"/>
                    </w:rPr>
                  </w:pPr>
                  <w:r w:rsidRPr="00D44A50">
                    <w:rPr>
                      <w:kern w:val="0"/>
                      <w:szCs w:val="21"/>
                    </w:rPr>
                    <w:t>28%</w:t>
                  </w:r>
                </w:p>
              </w:tc>
              <w:tc>
                <w:tcPr>
                  <w:tcW w:w="411" w:type="pct"/>
                  <w:vAlign w:val="center"/>
                </w:tcPr>
                <w:p w:rsidR="00886385" w:rsidRPr="00D44A50" w:rsidRDefault="00FD355F">
                  <w:pPr>
                    <w:widowControl/>
                    <w:jc w:val="center"/>
                    <w:rPr>
                      <w:kern w:val="0"/>
                      <w:szCs w:val="21"/>
                    </w:rPr>
                  </w:pPr>
                  <w:r w:rsidRPr="00D44A50">
                    <w:rPr>
                      <w:kern w:val="0"/>
                      <w:szCs w:val="21"/>
                    </w:rPr>
                    <w:t>4</w:t>
                  </w:r>
                </w:p>
              </w:tc>
              <w:tc>
                <w:tcPr>
                  <w:tcW w:w="762"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0.540</w:t>
                  </w:r>
                </w:p>
              </w:tc>
              <w:tc>
                <w:tcPr>
                  <w:tcW w:w="451"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0.005</w:t>
                  </w:r>
                </w:p>
              </w:tc>
              <w:tc>
                <w:tcPr>
                  <w:tcW w:w="414"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 xml:space="preserve">0.269 </w:t>
                  </w:r>
                </w:p>
              </w:tc>
              <w:tc>
                <w:tcPr>
                  <w:tcW w:w="464"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0.054</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冷却</w:t>
                  </w:r>
                </w:p>
              </w:tc>
              <w:tc>
                <w:tcPr>
                  <w:tcW w:w="561" w:type="pct"/>
                  <w:vAlign w:val="center"/>
                </w:tcPr>
                <w:p w:rsidR="00886385" w:rsidRPr="00D44A50" w:rsidRDefault="00FD355F">
                  <w:pPr>
                    <w:widowControl/>
                    <w:jc w:val="center"/>
                    <w:rPr>
                      <w:kern w:val="0"/>
                      <w:szCs w:val="21"/>
                    </w:rPr>
                  </w:pPr>
                  <w:r w:rsidRPr="00D44A50">
                    <w:rPr>
                      <w:kern w:val="0"/>
                      <w:szCs w:val="21"/>
                    </w:rPr>
                    <w:t>2%</w:t>
                  </w:r>
                </w:p>
              </w:tc>
              <w:tc>
                <w:tcPr>
                  <w:tcW w:w="411" w:type="pct"/>
                  <w:vAlign w:val="center"/>
                </w:tcPr>
                <w:p w:rsidR="00886385" w:rsidRPr="00D44A50" w:rsidRDefault="00D27536">
                  <w:pPr>
                    <w:widowControl/>
                    <w:jc w:val="center"/>
                    <w:rPr>
                      <w:kern w:val="0"/>
                      <w:szCs w:val="21"/>
                    </w:rPr>
                  </w:pPr>
                  <w:r w:rsidRPr="00D44A50">
                    <w:rPr>
                      <w:kern w:val="0"/>
                      <w:szCs w:val="21"/>
                    </w:rPr>
                    <w:t>5</w:t>
                  </w:r>
                </w:p>
              </w:tc>
              <w:tc>
                <w:tcPr>
                  <w:tcW w:w="762" w:type="pct"/>
                  <w:noWrap/>
                  <w:vAlign w:val="center"/>
                </w:tcPr>
                <w:p w:rsidR="00886385" w:rsidRPr="00D44A50" w:rsidRDefault="00FD355F" w:rsidP="00D27536">
                  <w:pPr>
                    <w:widowControl/>
                    <w:jc w:val="center"/>
                    <w:textAlignment w:val="center"/>
                    <w:rPr>
                      <w:rFonts w:eastAsia="等线"/>
                      <w:szCs w:val="21"/>
                    </w:rPr>
                  </w:pPr>
                  <w:r w:rsidRPr="00D44A50">
                    <w:rPr>
                      <w:rFonts w:eastAsia="等线"/>
                      <w:szCs w:val="21"/>
                    </w:rPr>
                    <w:t>0.0</w:t>
                  </w:r>
                  <w:r w:rsidR="00D27536" w:rsidRPr="00D44A50">
                    <w:rPr>
                      <w:rFonts w:eastAsia="等线"/>
                      <w:szCs w:val="21"/>
                    </w:rPr>
                    <w:t>31</w:t>
                  </w:r>
                </w:p>
              </w:tc>
              <w:tc>
                <w:tcPr>
                  <w:tcW w:w="451" w:type="pct"/>
                  <w:noWrap/>
                  <w:vAlign w:val="center"/>
                </w:tcPr>
                <w:p w:rsidR="00886385" w:rsidRPr="00D44A50" w:rsidRDefault="00FD355F" w:rsidP="00D27536">
                  <w:pPr>
                    <w:widowControl/>
                    <w:jc w:val="center"/>
                    <w:textAlignment w:val="center"/>
                    <w:rPr>
                      <w:rFonts w:eastAsia="等线"/>
                      <w:szCs w:val="21"/>
                    </w:rPr>
                  </w:pPr>
                  <w:r w:rsidRPr="00D44A50">
                    <w:rPr>
                      <w:rFonts w:eastAsia="等线"/>
                      <w:szCs w:val="21"/>
                    </w:rPr>
                    <w:t>0.000</w:t>
                  </w:r>
                  <w:r w:rsidR="00D27536" w:rsidRPr="00D44A50">
                    <w:rPr>
                      <w:rFonts w:eastAsia="等线"/>
                      <w:szCs w:val="21"/>
                    </w:rPr>
                    <w:t>3</w:t>
                  </w:r>
                </w:p>
              </w:tc>
              <w:tc>
                <w:tcPr>
                  <w:tcW w:w="414" w:type="pct"/>
                  <w:noWrap/>
                  <w:vAlign w:val="center"/>
                </w:tcPr>
                <w:p w:rsidR="00886385" w:rsidRPr="00D44A50" w:rsidRDefault="00FD355F" w:rsidP="00D27536">
                  <w:pPr>
                    <w:widowControl/>
                    <w:jc w:val="center"/>
                    <w:textAlignment w:val="center"/>
                    <w:rPr>
                      <w:rFonts w:eastAsia="等线"/>
                      <w:szCs w:val="21"/>
                    </w:rPr>
                  </w:pPr>
                  <w:r w:rsidRPr="00D44A50">
                    <w:rPr>
                      <w:rFonts w:eastAsia="等线"/>
                      <w:szCs w:val="21"/>
                    </w:rPr>
                    <w:t>0.01</w:t>
                  </w:r>
                  <w:r w:rsidR="00D27536" w:rsidRPr="00D44A50">
                    <w:rPr>
                      <w:rFonts w:eastAsia="等线"/>
                      <w:szCs w:val="21"/>
                    </w:rPr>
                    <w:t>5</w:t>
                  </w:r>
                </w:p>
              </w:tc>
              <w:tc>
                <w:tcPr>
                  <w:tcW w:w="464" w:type="pct"/>
                  <w:noWrap/>
                  <w:vAlign w:val="center"/>
                </w:tcPr>
                <w:p w:rsidR="00886385" w:rsidRPr="00D44A50" w:rsidRDefault="00FD355F" w:rsidP="00D27536">
                  <w:pPr>
                    <w:widowControl/>
                    <w:jc w:val="center"/>
                    <w:textAlignment w:val="center"/>
                    <w:rPr>
                      <w:rFonts w:eastAsia="等线"/>
                      <w:szCs w:val="21"/>
                    </w:rPr>
                  </w:pPr>
                  <w:r w:rsidRPr="00D44A50">
                    <w:rPr>
                      <w:rFonts w:eastAsia="等线"/>
                      <w:szCs w:val="21"/>
                    </w:rPr>
                    <w:t>0.00</w:t>
                  </w:r>
                  <w:r w:rsidR="00D27536" w:rsidRPr="00D44A50">
                    <w:rPr>
                      <w:rFonts w:eastAsia="等线"/>
                      <w:szCs w:val="21"/>
                    </w:rPr>
                    <w:t>3</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restart"/>
                  <w:vAlign w:val="center"/>
                </w:tcPr>
                <w:p w:rsidR="00886385" w:rsidRPr="00D44A50" w:rsidRDefault="00FD355F">
                  <w:pPr>
                    <w:widowControl/>
                    <w:jc w:val="center"/>
                    <w:rPr>
                      <w:kern w:val="0"/>
                      <w:szCs w:val="21"/>
                    </w:rPr>
                  </w:pPr>
                  <w:r w:rsidRPr="00D44A50">
                    <w:rPr>
                      <w:kern w:val="0"/>
                      <w:szCs w:val="21"/>
                    </w:rPr>
                    <w:t>面漆</w:t>
                  </w:r>
                </w:p>
              </w:tc>
              <w:tc>
                <w:tcPr>
                  <w:tcW w:w="479" w:type="pct"/>
                  <w:vAlign w:val="center"/>
                </w:tcPr>
                <w:p w:rsidR="00886385" w:rsidRPr="00D44A50" w:rsidRDefault="00FD355F">
                  <w:pPr>
                    <w:widowControl/>
                    <w:jc w:val="center"/>
                    <w:rPr>
                      <w:kern w:val="0"/>
                      <w:szCs w:val="21"/>
                    </w:rPr>
                  </w:pPr>
                  <w:r w:rsidRPr="00D44A50">
                    <w:rPr>
                      <w:kern w:val="0"/>
                      <w:szCs w:val="21"/>
                    </w:rPr>
                    <w:t>调漆</w:t>
                  </w:r>
                </w:p>
              </w:tc>
              <w:tc>
                <w:tcPr>
                  <w:tcW w:w="561" w:type="pct"/>
                  <w:vAlign w:val="center"/>
                </w:tcPr>
                <w:p w:rsidR="00886385" w:rsidRPr="00D44A50" w:rsidRDefault="00FD355F">
                  <w:pPr>
                    <w:widowControl/>
                    <w:jc w:val="center"/>
                    <w:rPr>
                      <w:kern w:val="0"/>
                      <w:szCs w:val="21"/>
                    </w:rPr>
                  </w:pPr>
                  <w:r w:rsidRPr="00D44A50">
                    <w:rPr>
                      <w:kern w:val="0"/>
                      <w:szCs w:val="21"/>
                    </w:rPr>
                    <w:t>0.50%</w:t>
                  </w:r>
                </w:p>
              </w:tc>
              <w:tc>
                <w:tcPr>
                  <w:tcW w:w="411" w:type="pct"/>
                  <w:vAlign w:val="center"/>
                </w:tcPr>
                <w:p w:rsidR="00886385" w:rsidRPr="00D44A50" w:rsidRDefault="00FD355F">
                  <w:pPr>
                    <w:widowControl/>
                    <w:jc w:val="center"/>
                    <w:rPr>
                      <w:kern w:val="0"/>
                      <w:szCs w:val="21"/>
                    </w:rPr>
                  </w:pPr>
                  <w:r w:rsidRPr="00D44A50">
                    <w:rPr>
                      <w:kern w:val="0"/>
                      <w:szCs w:val="21"/>
                    </w:rPr>
                    <w:t>0.25</w:t>
                  </w:r>
                </w:p>
              </w:tc>
              <w:tc>
                <w:tcPr>
                  <w:tcW w:w="762"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0.139</w:t>
                  </w:r>
                </w:p>
              </w:tc>
              <w:tc>
                <w:tcPr>
                  <w:tcW w:w="451"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 xml:space="preserve">0.001 </w:t>
                  </w:r>
                </w:p>
              </w:tc>
              <w:tc>
                <w:tcPr>
                  <w:tcW w:w="414"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 xml:space="preserve">0.086 </w:t>
                  </w:r>
                </w:p>
              </w:tc>
              <w:tc>
                <w:tcPr>
                  <w:tcW w:w="464" w:type="pct"/>
                  <w:noWrap/>
                  <w:vAlign w:val="center"/>
                </w:tcPr>
                <w:p w:rsidR="00886385" w:rsidRPr="00D44A50" w:rsidRDefault="00FD355F">
                  <w:pPr>
                    <w:widowControl/>
                    <w:jc w:val="center"/>
                    <w:textAlignment w:val="center"/>
                    <w:rPr>
                      <w:rFonts w:eastAsia="等线"/>
                      <w:szCs w:val="21"/>
                    </w:rPr>
                  </w:pPr>
                  <w:r w:rsidRPr="00D44A50">
                    <w:rPr>
                      <w:kern w:val="0"/>
                      <w:szCs w:val="21"/>
                      <w:lang w:bidi="ar"/>
                    </w:rPr>
                    <w:t xml:space="preserve">0.021 </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0.0076</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喷涂</w:t>
                  </w:r>
                </w:p>
              </w:tc>
              <w:tc>
                <w:tcPr>
                  <w:tcW w:w="561" w:type="pct"/>
                  <w:vAlign w:val="center"/>
                </w:tcPr>
                <w:p w:rsidR="00886385" w:rsidRPr="00D44A50" w:rsidRDefault="00FD355F">
                  <w:pPr>
                    <w:widowControl/>
                    <w:jc w:val="center"/>
                    <w:rPr>
                      <w:kern w:val="0"/>
                      <w:szCs w:val="21"/>
                    </w:rPr>
                  </w:pPr>
                  <w:r w:rsidRPr="00D44A50">
                    <w:rPr>
                      <w:kern w:val="0"/>
                      <w:szCs w:val="21"/>
                    </w:rPr>
                    <w:t>69.5%</w:t>
                  </w:r>
                </w:p>
              </w:tc>
              <w:tc>
                <w:tcPr>
                  <w:tcW w:w="411" w:type="pct"/>
                  <w:vAlign w:val="center"/>
                </w:tcPr>
                <w:p w:rsidR="00886385" w:rsidRPr="00D44A50" w:rsidRDefault="00D27536">
                  <w:pPr>
                    <w:widowControl/>
                    <w:jc w:val="center"/>
                    <w:rPr>
                      <w:kern w:val="0"/>
                      <w:szCs w:val="21"/>
                    </w:rPr>
                  </w:pPr>
                  <w:r w:rsidRPr="00D44A50">
                    <w:rPr>
                      <w:kern w:val="0"/>
                      <w:szCs w:val="21"/>
                    </w:rPr>
                    <w:t>2.5</w:t>
                  </w:r>
                </w:p>
              </w:tc>
              <w:tc>
                <w:tcPr>
                  <w:tcW w:w="762" w:type="pct"/>
                  <w:noWrap/>
                  <w:vAlign w:val="center"/>
                </w:tcPr>
                <w:p w:rsidR="00886385" w:rsidRPr="00D44A50" w:rsidRDefault="00D27536">
                  <w:pPr>
                    <w:widowControl/>
                    <w:jc w:val="center"/>
                    <w:textAlignment w:val="center"/>
                    <w:rPr>
                      <w:rFonts w:eastAsia="等线"/>
                      <w:szCs w:val="21"/>
                    </w:rPr>
                  </w:pPr>
                  <w:r w:rsidRPr="00D44A50">
                    <w:rPr>
                      <w:kern w:val="0"/>
                      <w:szCs w:val="21"/>
                      <w:lang w:bidi="ar"/>
                    </w:rPr>
                    <w:t>1.935</w:t>
                  </w:r>
                </w:p>
              </w:tc>
              <w:tc>
                <w:tcPr>
                  <w:tcW w:w="451" w:type="pct"/>
                  <w:noWrap/>
                  <w:vAlign w:val="center"/>
                </w:tcPr>
                <w:p w:rsidR="00886385" w:rsidRPr="00D44A50" w:rsidRDefault="00D27536">
                  <w:pPr>
                    <w:widowControl/>
                    <w:jc w:val="center"/>
                    <w:textAlignment w:val="center"/>
                    <w:rPr>
                      <w:rFonts w:eastAsia="等线"/>
                      <w:szCs w:val="21"/>
                    </w:rPr>
                  </w:pPr>
                  <w:r w:rsidRPr="00D44A50">
                    <w:rPr>
                      <w:kern w:val="0"/>
                      <w:szCs w:val="21"/>
                      <w:lang w:bidi="ar"/>
                    </w:rPr>
                    <w:t>0.020</w:t>
                  </w:r>
                  <w:r w:rsidR="00FD355F" w:rsidRPr="00D44A50">
                    <w:rPr>
                      <w:kern w:val="0"/>
                      <w:szCs w:val="21"/>
                      <w:lang w:bidi="ar"/>
                    </w:rPr>
                    <w:t xml:space="preserve"> </w:t>
                  </w:r>
                </w:p>
              </w:tc>
              <w:tc>
                <w:tcPr>
                  <w:tcW w:w="414" w:type="pct"/>
                  <w:noWrap/>
                  <w:vAlign w:val="center"/>
                </w:tcPr>
                <w:p w:rsidR="00886385" w:rsidRPr="00D44A50" w:rsidRDefault="00D27536">
                  <w:pPr>
                    <w:widowControl/>
                    <w:jc w:val="center"/>
                    <w:textAlignment w:val="center"/>
                    <w:rPr>
                      <w:rFonts w:eastAsia="等线"/>
                      <w:szCs w:val="21"/>
                    </w:rPr>
                  </w:pPr>
                  <w:r w:rsidRPr="00D44A50">
                    <w:rPr>
                      <w:kern w:val="0"/>
                      <w:szCs w:val="21"/>
                      <w:lang w:bidi="ar"/>
                    </w:rPr>
                    <w:t>1.202</w:t>
                  </w:r>
                </w:p>
              </w:tc>
              <w:tc>
                <w:tcPr>
                  <w:tcW w:w="464" w:type="pct"/>
                  <w:noWrap/>
                  <w:vAlign w:val="center"/>
                </w:tcPr>
                <w:p w:rsidR="00886385" w:rsidRPr="00D44A50" w:rsidRDefault="00D27536">
                  <w:pPr>
                    <w:widowControl/>
                    <w:jc w:val="center"/>
                    <w:textAlignment w:val="center"/>
                    <w:rPr>
                      <w:rFonts w:eastAsia="等线"/>
                      <w:szCs w:val="21"/>
                    </w:rPr>
                  </w:pPr>
                  <w:r w:rsidRPr="00D44A50">
                    <w:rPr>
                      <w:kern w:val="0"/>
                      <w:szCs w:val="21"/>
                      <w:lang w:bidi="ar"/>
                    </w:rPr>
                    <w:t>0.287</w:t>
                  </w:r>
                </w:p>
              </w:tc>
              <w:tc>
                <w:tcPr>
                  <w:tcW w:w="588" w:type="pct"/>
                  <w:vAlign w:val="center"/>
                </w:tcPr>
                <w:p w:rsidR="00886385" w:rsidRPr="00D44A50" w:rsidRDefault="00FD355F" w:rsidP="00D27536">
                  <w:pPr>
                    <w:widowControl/>
                    <w:jc w:val="center"/>
                    <w:textAlignment w:val="center"/>
                    <w:rPr>
                      <w:rFonts w:eastAsia="等线"/>
                      <w:szCs w:val="21"/>
                    </w:rPr>
                  </w:pPr>
                  <w:r w:rsidRPr="00D44A50">
                    <w:rPr>
                      <w:rFonts w:eastAsia="等线"/>
                      <w:szCs w:val="21"/>
                    </w:rPr>
                    <w:t>0.</w:t>
                  </w:r>
                  <w:r w:rsidR="00D27536" w:rsidRPr="00D44A50">
                    <w:rPr>
                      <w:rFonts w:eastAsia="等线"/>
                      <w:szCs w:val="21"/>
                    </w:rPr>
                    <w:t>105</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烘干</w:t>
                  </w:r>
                </w:p>
              </w:tc>
              <w:tc>
                <w:tcPr>
                  <w:tcW w:w="561" w:type="pct"/>
                  <w:vAlign w:val="center"/>
                </w:tcPr>
                <w:p w:rsidR="00886385" w:rsidRPr="00D44A50" w:rsidRDefault="00FD355F">
                  <w:pPr>
                    <w:widowControl/>
                    <w:jc w:val="center"/>
                    <w:rPr>
                      <w:kern w:val="0"/>
                      <w:szCs w:val="21"/>
                    </w:rPr>
                  </w:pPr>
                  <w:r w:rsidRPr="00D44A50">
                    <w:rPr>
                      <w:kern w:val="0"/>
                      <w:szCs w:val="21"/>
                    </w:rPr>
                    <w:t>28%</w:t>
                  </w:r>
                </w:p>
              </w:tc>
              <w:tc>
                <w:tcPr>
                  <w:tcW w:w="411" w:type="pct"/>
                  <w:vAlign w:val="center"/>
                </w:tcPr>
                <w:p w:rsidR="00886385" w:rsidRPr="00D44A50" w:rsidRDefault="00FD355F">
                  <w:pPr>
                    <w:widowControl/>
                    <w:jc w:val="center"/>
                    <w:rPr>
                      <w:kern w:val="0"/>
                      <w:szCs w:val="21"/>
                    </w:rPr>
                  </w:pPr>
                  <w:r w:rsidRPr="00D44A50">
                    <w:rPr>
                      <w:kern w:val="0"/>
                      <w:szCs w:val="21"/>
                    </w:rPr>
                    <w:t>4</w:t>
                  </w:r>
                </w:p>
              </w:tc>
              <w:tc>
                <w:tcPr>
                  <w:tcW w:w="762"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 xml:space="preserve">0.487 </w:t>
                  </w:r>
                </w:p>
              </w:tc>
              <w:tc>
                <w:tcPr>
                  <w:tcW w:w="451"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 xml:space="preserve">0.005 </w:t>
                  </w:r>
                </w:p>
              </w:tc>
              <w:tc>
                <w:tcPr>
                  <w:tcW w:w="414"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 xml:space="preserve">0.303 </w:t>
                  </w:r>
                </w:p>
              </w:tc>
              <w:tc>
                <w:tcPr>
                  <w:tcW w:w="464" w:type="pct"/>
                  <w:noWrap/>
                  <w:vAlign w:val="center"/>
                </w:tcPr>
                <w:p w:rsidR="00886385" w:rsidRPr="00D44A50" w:rsidRDefault="00FD355F">
                  <w:pPr>
                    <w:widowControl/>
                    <w:jc w:val="center"/>
                    <w:textAlignment w:val="center"/>
                    <w:rPr>
                      <w:kern w:val="0"/>
                      <w:szCs w:val="21"/>
                      <w:lang w:bidi="ar"/>
                    </w:rPr>
                  </w:pPr>
                  <w:r w:rsidRPr="00D44A50">
                    <w:rPr>
                      <w:kern w:val="0"/>
                      <w:szCs w:val="21"/>
                      <w:lang w:bidi="ar"/>
                    </w:rPr>
                    <w:t xml:space="preserve">0.072 </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0.027</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Merge/>
                  <w:vAlign w:val="center"/>
                </w:tcPr>
                <w:p w:rsidR="00886385" w:rsidRPr="00D44A50" w:rsidRDefault="00886385">
                  <w:pPr>
                    <w:widowControl/>
                    <w:jc w:val="left"/>
                    <w:rPr>
                      <w:kern w:val="0"/>
                      <w:szCs w:val="21"/>
                    </w:rPr>
                  </w:pPr>
                </w:p>
              </w:tc>
              <w:tc>
                <w:tcPr>
                  <w:tcW w:w="479" w:type="pct"/>
                  <w:vAlign w:val="center"/>
                </w:tcPr>
                <w:p w:rsidR="00886385" w:rsidRPr="00D44A50" w:rsidRDefault="00FD355F">
                  <w:pPr>
                    <w:widowControl/>
                    <w:jc w:val="center"/>
                    <w:rPr>
                      <w:kern w:val="0"/>
                      <w:szCs w:val="21"/>
                    </w:rPr>
                  </w:pPr>
                  <w:r w:rsidRPr="00D44A50">
                    <w:rPr>
                      <w:kern w:val="0"/>
                      <w:szCs w:val="21"/>
                    </w:rPr>
                    <w:t>冷却</w:t>
                  </w:r>
                </w:p>
              </w:tc>
              <w:tc>
                <w:tcPr>
                  <w:tcW w:w="561" w:type="pct"/>
                  <w:vAlign w:val="center"/>
                </w:tcPr>
                <w:p w:rsidR="00886385" w:rsidRPr="00D44A50" w:rsidRDefault="00FD355F">
                  <w:pPr>
                    <w:widowControl/>
                    <w:jc w:val="center"/>
                    <w:rPr>
                      <w:kern w:val="0"/>
                      <w:szCs w:val="21"/>
                    </w:rPr>
                  </w:pPr>
                  <w:r w:rsidRPr="00D44A50">
                    <w:rPr>
                      <w:kern w:val="0"/>
                      <w:szCs w:val="21"/>
                    </w:rPr>
                    <w:t>2%</w:t>
                  </w:r>
                </w:p>
              </w:tc>
              <w:tc>
                <w:tcPr>
                  <w:tcW w:w="411" w:type="pct"/>
                  <w:vAlign w:val="center"/>
                </w:tcPr>
                <w:p w:rsidR="00886385" w:rsidRPr="00D44A50" w:rsidRDefault="00D27536">
                  <w:pPr>
                    <w:widowControl/>
                    <w:jc w:val="center"/>
                    <w:rPr>
                      <w:kern w:val="0"/>
                      <w:szCs w:val="21"/>
                    </w:rPr>
                  </w:pPr>
                  <w:r w:rsidRPr="00D44A50">
                    <w:rPr>
                      <w:kern w:val="0"/>
                      <w:szCs w:val="21"/>
                    </w:rPr>
                    <w:t>5</w:t>
                  </w:r>
                </w:p>
              </w:tc>
              <w:tc>
                <w:tcPr>
                  <w:tcW w:w="762" w:type="pct"/>
                  <w:noWrap/>
                  <w:vAlign w:val="center"/>
                </w:tcPr>
                <w:p w:rsidR="00886385" w:rsidRPr="00D44A50" w:rsidRDefault="00FD355F" w:rsidP="00075511">
                  <w:pPr>
                    <w:widowControl/>
                    <w:jc w:val="center"/>
                    <w:textAlignment w:val="center"/>
                    <w:rPr>
                      <w:rFonts w:eastAsia="等线"/>
                      <w:szCs w:val="21"/>
                    </w:rPr>
                  </w:pPr>
                  <w:r w:rsidRPr="00D44A50">
                    <w:rPr>
                      <w:rFonts w:eastAsia="等线"/>
                      <w:szCs w:val="21"/>
                    </w:rPr>
                    <w:t>0.02</w:t>
                  </w:r>
                  <w:r w:rsidR="00075511" w:rsidRPr="00D44A50">
                    <w:rPr>
                      <w:rFonts w:eastAsia="等线"/>
                      <w:szCs w:val="21"/>
                    </w:rPr>
                    <w:t>8</w:t>
                  </w:r>
                </w:p>
              </w:tc>
              <w:tc>
                <w:tcPr>
                  <w:tcW w:w="451" w:type="pct"/>
                  <w:noWrap/>
                  <w:vAlign w:val="center"/>
                </w:tcPr>
                <w:p w:rsidR="00886385" w:rsidRPr="00D44A50" w:rsidRDefault="00FD355F" w:rsidP="00075511">
                  <w:pPr>
                    <w:widowControl/>
                    <w:jc w:val="center"/>
                    <w:textAlignment w:val="center"/>
                    <w:rPr>
                      <w:rFonts w:eastAsia="等线"/>
                      <w:szCs w:val="21"/>
                    </w:rPr>
                  </w:pPr>
                  <w:r w:rsidRPr="00D44A50">
                    <w:rPr>
                      <w:rFonts w:eastAsia="等线"/>
                      <w:szCs w:val="21"/>
                    </w:rPr>
                    <w:t>0.000</w:t>
                  </w:r>
                  <w:r w:rsidR="00075511" w:rsidRPr="00D44A50">
                    <w:rPr>
                      <w:rFonts w:eastAsia="等线"/>
                      <w:szCs w:val="21"/>
                    </w:rPr>
                    <w:t>3</w:t>
                  </w:r>
                </w:p>
              </w:tc>
              <w:tc>
                <w:tcPr>
                  <w:tcW w:w="414" w:type="pct"/>
                  <w:noWrap/>
                  <w:vAlign w:val="center"/>
                </w:tcPr>
                <w:p w:rsidR="00886385" w:rsidRPr="00D44A50" w:rsidRDefault="00FD355F" w:rsidP="00075511">
                  <w:pPr>
                    <w:widowControl/>
                    <w:jc w:val="center"/>
                    <w:textAlignment w:val="center"/>
                    <w:rPr>
                      <w:rFonts w:eastAsia="等线"/>
                      <w:szCs w:val="21"/>
                    </w:rPr>
                  </w:pPr>
                  <w:r w:rsidRPr="00D44A50">
                    <w:rPr>
                      <w:rFonts w:eastAsia="等线"/>
                      <w:szCs w:val="21"/>
                    </w:rPr>
                    <w:t>0.01</w:t>
                  </w:r>
                  <w:r w:rsidR="00075511" w:rsidRPr="00D44A50">
                    <w:rPr>
                      <w:rFonts w:eastAsia="等线"/>
                      <w:szCs w:val="21"/>
                    </w:rPr>
                    <w:t>7</w:t>
                  </w:r>
                </w:p>
              </w:tc>
              <w:tc>
                <w:tcPr>
                  <w:tcW w:w="464" w:type="pct"/>
                  <w:noWrap/>
                  <w:vAlign w:val="center"/>
                </w:tcPr>
                <w:p w:rsidR="00886385" w:rsidRPr="00D44A50" w:rsidRDefault="00FD355F" w:rsidP="00075511">
                  <w:pPr>
                    <w:widowControl/>
                    <w:jc w:val="center"/>
                    <w:textAlignment w:val="center"/>
                    <w:rPr>
                      <w:rFonts w:eastAsia="等线"/>
                      <w:szCs w:val="21"/>
                    </w:rPr>
                  </w:pPr>
                  <w:r w:rsidRPr="00D44A50">
                    <w:rPr>
                      <w:rFonts w:eastAsia="等线"/>
                      <w:szCs w:val="21"/>
                    </w:rPr>
                    <w:t>0.00</w:t>
                  </w:r>
                  <w:r w:rsidR="00075511" w:rsidRPr="00D44A50">
                    <w:rPr>
                      <w:rFonts w:eastAsia="等线"/>
                      <w:szCs w:val="21"/>
                    </w:rPr>
                    <w:t>4</w:t>
                  </w:r>
                </w:p>
              </w:tc>
              <w:tc>
                <w:tcPr>
                  <w:tcW w:w="588" w:type="pct"/>
                  <w:vAlign w:val="center"/>
                </w:tcPr>
                <w:p w:rsidR="00886385" w:rsidRPr="00D44A50" w:rsidRDefault="00FD355F">
                  <w:pPr>
                    <w:widowControl/>
                    <w:jc w:val="center"/>
                    <w:textAlignment w:val="center"/>
                    <w:rPr>
                      <w:rFonts w:eastAsia="等线"/>
                      <w:szCs w:val="21"/>
                    </w:rPr>
                  </w:pPr>
                  <w:r w:rsidRPr="00D44A50">
                    <w:rPr>
                      <w:rFonts w:eastAsia="等线"/>
                      <w:szCs w:val="21"/>
                    </w:rPr>
                    <w:t>0.001</w:t>
                  </w:r>
                  <w:r w:rsidR="00075511" w:rsidRPr="00D44A50">
                    <w:rPr>
                      <w:rFonts w:eastAsia="等线"/>
                      <w:szCs w:val="21"/>
                    </w:rPr>
                    <w:t>5</w:t>
                  </w:r>
                </w:p>
              </w:tc>
              <w:tc>
                <w:tcPr>
                  <w:tcW w:w="421" w:type="pct"/>
                  <w:noWrap/>
                  <w:vAlign w:val="center"/>
                </w:tcPr>
                <w:p w:rsidR="00886385" w:rsidRPr="00D44A50" w:rsidRDefault="00FD355F">
                  <w:pPr>
                    <w:widowControl/>
                    <w:jc w:val="center"/>
                    <w:textAlignment w:val="center"/>
                    <w:rPr>
                      <w:rFonts w:eastAsia="等线"/>
                      <w:szCs w:val="21"/>
                    </w:rPr>
                  </w:pPr>
                  <w:r w:rsidRPr="00D44A50">
                    <w:rPr>
                      <w:rFonts w:eastAsia="等线"/>
                      <w:szCs w:val="21"/>
                    </w:rPr>
                    <w:t>0</w:t>
                  </w:r>
                </w:p>
              </w:tc>
            </w:tr>
            <w:tr w:rsidR="00D44A50" w:rsidRPr="00D44A50">
              <w:trPr>
                <w:trHeight w:val="20"/>
                <w:jc w:val="center"/>
              </w:trPr>
              <w:tc>
                <w:tcPr>
                  <w:tcW w:w="449" w:type="pct"/>
                  <w:vAlign w:val="center"/>
                </w:tcPr>
                <w:p w:rsidR="00886385" w:rsidRPr="00D44A50" w:rsidRDefault="00FD355F">
                  <w:pPr>
                    <w:widowControl/>
                    <w:jc w:val="center"/>
                    <w:rPr>
                      <w:kern w:val="0"/>
                      <w:szCs w:val="21"/>
                    </w:rPr>
                  </w:pPr>
                  <w:r w:rsidRPr="00D44A50">
                    <w:rPr>
                      <w:kern w:val="0"/>
                      <w:szCs w:val="21"/>
                    </w:rPr>
                    <w:t>喷枪洗枪</w:t>
                  </w:r>
                </w:p>
              </w:tc>
              <w:tc>
                <w:tcPr>
                  <w:tcW w:w="479" w:type="pct"/>
                  <w:vAlign w:val="center"/>
                </w:tcPr>
                <w:p w:rsidR="00886385" w:rsidRPr="00D44A50" w:rsidRDefault="005200CD">
                  <w:pPr>
                    <w:widowControl/>
                    <w:jc w:val="center"/>
                    <w:rPr>
                      <w:kern w:val="0"/>
                      <w:szCs w:val="21"/>
                    </w:rPr>
                  </w:pPr>
                  <w:r w:rsidRPr="00D44A50">
                    <w:rPr>
                      <w:kern w:val="0"/>
                      <w:szCs w:val="21"/>
                    </w:rPr>
                    <w:t>洗枪</w:t>
                  </w:r>
                </w:p>
              </w:tc>
              <w:tc>
                <w:tcPr>
                  <w:tcW w:w="561" w:type="pct"/>
                  <w:vAlign w:val="center"/>
                </w:tcPr>
                <w:p w:rsidR="00886385" w:rsidRPr="00D44A50" w:rsidRDefault="00FD355F">
                  <w:pPr>
                    <w:widowControl/>
                    <w:jc w:val="center"/>
                    <w:rPr>
                      <w:kern w:val="0"/>
                      <w:szCs w:val="21"/>
                    </w:rPr>
                  </w:pPr>
                  <w:r w:rsidRPr="00D44A50">
                    <w:rPr>
                      <w:kern w:val="0"/>
                      <w:szCs w:val="21"/>
                    </w:rPr>
                    <w:t>100%</w:t>
                  </w:r>
                </w:p>
              </w:tc>
              <w:tc>
                <w:tcPr>
                  <w:tcW w:w="411" w:type="pct"/>
                  <w:vAlign w:val="center"/>
                </w:tcPr>
                <w:p w:rsidR="00886385" w:rsidRPr="00D44A50" w:rsidRDefault="00FD355F">
                  <w:pPr>
                    <w:widowControl/>
                    <w:jc w:val="center"/>
                    <w:rPr>
                      <w:kern w:val="0"/>
                      <w:szCs w:val="21"/>
                    </w:rPr>
                  </w:pPr>
                  <w:r w:rsidRPr="00D44A50">
                    <w:rPr>
                      <w:kern w:val="0"/>
                      <w:szCs w:val="21"/>
                    </w:rPr>
                    <w:t>0.083</w:t>
                  </w:r>
                </w:p>
              </w:tc>
              <w:tc>
                <w:tcPr>
                  <w:tcW w:w="762" w:type="pct"/>
                  <w:noWrap/>
                  <w:vAlign w:val="center"/>
                </w:tcPr>
                <w:p w:rsidR="00886385" w:rsidRPr="00D44A50" w:rsidRDefault="00FD355F">
                  <w:pPr>
                    <w:widowControl/>
                    <w:jc w:val="center"/>
                    <w:rPr>
                      <w:kern w:val="0"/>
                      <w:szCs w:val="21"/>
                    </w:rPr>
                  </w:pPr>
                  <w:r w:rsidRPr="00D44A50">
                    <w:rPr>
                      <w:kern w:val="0"/>
                      <w:szCs w:val="21"/>
                    </w:rPr>
                    <w:t>0.361</w:t>
                  </w:r>
                </w:p>
              </w:tc>
              <w:tc>
                <w:tcPr>
                  <w:tcW w:w="451" w:type="pct"/>
                  <w:noWrap/>
                  <w:vAlign w:val="center"/>
                </w:tcPr>
                <w:p w:rsidR="00886385" w:rsidRPr="00D44A50" w:rsidRDefault="00FD355F">
                  <w:pPr>
                    <w:widowControl/>
                    <w:jc w:val="center"/>
                    <w:rPr>
                      <w:kern w:val="0"/>
                      <w:szCs w:val="21"/>
                    </w:rPr>
                  </w:pPr>
                  <w:r w:rsidRPr="00D44A50">
                    <w:rPr>
                      <w:kern w:val="0"/>
                      <w:szCs w:val="21"/>
                    </w:rPr>
                    <w:t>0</w:t>
                  </w:r>
                </w:p>
              </w:tc>
              <w:tc>
                <w:tcPr>
                  <w:tcW w:w="414" w:type="pct"/>
                  <w:noWrap/>
                  <w:vAlign w:val="center"/>
                </w:tcPr>
                <w:p w:rsidR="00886385" w:rsidRPr="00D44A50" w:rsidRDefault="00FD355F">
                  <w:pPr>
                    <w:widowControl/>
                    <w:jc w:val="center"/>
                    <w:rPr>
                      <w:kern w:val="0"/>
                      <w:szCs w:val="21"/>
                    </w:rPr>
                  </w:pPr>
                  <w:r w:rsidRPr="00D44A50">
                    <w:rPr>
                      <w:kern w:val="0"/>
                      <w:szCs w:val="21"/>
                    </w:rPr>
                    <w:t>0</w:t>
                  </w:r>
                </w:p>
              </w:tc>
              <w:tc>
                <w:tcPr>
                  <w:tcW w:w="464" w:type="pct"/>
                  <w:noWrap/>
                  <w:vAlign w:val="center"/>
                </w:tcPr>
                <w:p w:rsidR="00886385" w:rsidRPr="00D44A50" w:rsidRDefault="00FD355F">
                  <w:pPr>
                    <w:widowControl/>
                    <w:jc w:val="center"/>
                    <w:rPr>
                      <w:kern w:val="0"/>
                      <w:szCs w:val="21"/>
                    </w:rPr>
                  </w:pPr>
                  <w:r w:rsidRPr="00D44A50">
                    <w:rPr>
                      <w:kern w:val="0"/>
                      <w:szCs w:val="21"/>
                    </w:rPr>
                    <w:t>0</w:t>
                  </w:r>
                </w:p>
              </w:tc>
              <w:tc>
                <w:tcPr>
                  <w:tcW w:w="588" w:type="pct"/>
                  <w:vAlign w:val="center"/>
                </w:tcPr>
                <w:p w:rsidR="00886385" w:rsidRPr="00D44A50" w:rsidRDefault="00FD355F">
                  <w:pPr>
                    <w:widowControl/>
                    <w:jc w:val="center"/>
                    <w:rPr>
                      <w:kern w:val="0"/>
                      <w:szCs w:val="21"/>
                    </w:rPr>
                  </w:pPr>
                  <w:r w:rsidRPr="00D44A50">
                    <w:rPr>
                      <w:kern w:val="0"/>
                      <w:szCs w:val="21"/>
                    </w:rPr>
                    <w:t>0</w:t>
                  </w:r>
                </w:p>
              </w:tc>
              <w:tc>
                <w:tcPr>
                  <w:tcW w:w="421" w:type="pct"/>
                  <w:noWrap/>
                  <w:vAlign w:val="center"/>
                </w:tcPr>
                <w:p w:rsidR="00886385" w:rsidRPr="00D44A50" w:rsidRDefault="00FD355F">
                  <w:pPr>
                    <w:widowControl/>
                    <w:jc w:val="center"/>
                    <w:rPr>
                      <w:kern w:val="0"/>
                      <w:szCs w:val="21"/>
                    </w:rPr>
                  </w:pPr>
                  <w:r w:rsidRPr="00D44A50">
                    <w:rPr>
                      <w:kern w:val="0"/>
                      <w:szCs w:val="21"/>
                    </w:rPr>
                    <w:t>0.127</w:t>
                  </w:r>
                </w:p>
              </w:tc>
            </w:tr>
          </w:tbl>
          <w:p w:rsidR="00886385" w:rsidRPr="00D44A50" w:rsidRDefault="00886385">
            <w:pPr>
              <w:adjustRightInd w:val="0"/>
              <w:snapToGrid w:val="0"/>
              <w:spacing w:line="360" w:lineRule="auto"/>
              <w:rPr>
                <w:bCs/>
                <w:spacing w:val="-10"/>
                <w:sz w:val="24"/>
              </w:rPr>
            </w:pPr>
          </w:p>
        </w:tc>
      </w:tr>
    </w:tbl>
    <w:p w:rsidR="00886385" w:rsidRPr="00D44A50" w:rsidRDefault="00886385">
      <w:pPr>
        <w:jc w:val="center"/>
        <w:outlineLvl w:val="0"/>
        <w:rPr>
          <w:snapToGrid w:val="0"/>
          <w:sz w:val="30"/>
          <w:szCs w:val="30"/>
        </w:rPr>
        <w:sectPr w:rsidR="00886385" w:rsidRPr="00D44A50">
          <w:pgSz w:w="16838" w:h="11906" w:orient="landscape"/>
          <w:pgMar w:top="1531" w:right="1701" w:bottom="1531" w:left="1701" w:header="851" w:footer="992" w:gutter="0"/>
          <w:cols w:space="425"/>
          <w:docGrid w:type="lines" w:linePitch="312"/>
        </w:sectPr>
      </w:pPr>
    </w:p>
    <w:tbl>
      <w:tblPr>
        <w:tblW w:w="93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5"/>
        <w:gridCol w:w="8703"/>
      </w:tblGrid>
      <w:tr w:rsidR="00886385" w:rsidRPr="00D44A50">
        <w:trPr>
          <w:trHeight w:val="1770"/>
          <w:jc w:val="center"/>
        </w:trPr>
        <w:tc>
          <w:tcPr>
            <w:tcW w:w="695" w:type="dxa"/>
            <w:tcMar>
              <w:left w:w="28" w:type="dxa"/>
              <w:right w:w="28" w:type="dxa"/>
            </w:tcMar>
            <w:vAlign w:val="center"/>
          </w:tcPr>
          <w:p w:rsidR="00886385" w:rsidRPr="00D44A50" w:rsidRDefault="00FD355F">
            <w:pPr>
              <w:adjustRightInd w:val="0"/>
              <w:snapToGrid w:val="0"/>
              <w:spacing w:line="360" w:lineRule="auto"/>
              <w:jc w:val="center"/>
              <w:rPr>
                <w:bCs/>
                <w:sz w:val="24"/>
              </w:rPr>
            </w:pPr>
            <w:r w:rsidRPr="00D44A50">
              <w:rPr>
                <w:bCs/>
                <w:sz w:val="24"/>
              </w:rPr>
              <w:lastRenderedPageBreak/>
              <w:t>运营</w:t>
            </w:r>
          </w:p>
          <w:p w:rsidR="00886385" w:rsidRPr="00D44A50" w:rsidRDefault="00FD355F">
            <w:pPr>
              <w:adjustRightInd w:val="0"/>
              <w:snapToGrid w:val="0"/>
              <w:spacing w:line="360" w:lineRule="auto"/>
              <w:jc w:val="center"/>
              <w:rPr>
                <w:bCs/>
                <w:sz w:val="24"/>
              </w:rPr>
            </w:pPr>
            <w:r w:rsidRPr="00D44A50">
              <w:rPr>
                <w:bCs/>
                <w:sz w:val="24"/>
              </w:rPr>
              <w:t>期环</w:t>
            </w:r>
          </w:p>
          <w:p w:rsidR="00886385" w:rsidRPr="00D44A50" w:rsidRDefault="00FD355F">
            <w:pPr>
              <w:adjustRightInd w:val="0"/>
              <w:snapToGrid w:val="0"/>
              <w:spacing w:line="360" w:lineRule="auto"/>
              <w:jc w:val="center"/>
              <w:rPr>
                <w:bCs/>
                <w:sz w:val="24"/>
              </w:rPr>
            </w:pPr>
            <w:r w:rsidRPr="00D44A50">
              <w:rPr>
                <w:bCs/>
                <w:sz w:val="24"/>
              </w:rPr>
              <w:t>境影</w:t>
            </w:r>
          </w:p>
          <w:p w:rsidR="00886385" w:rsidRPr="00D44A50" w:rsidRDefault="00FD355F">
            <w:pPr>
              <w:adjustRightInd w:val="0"/>
              <w:snapToGrid w:val="0"/>
              <w:spacing w:line="360" w:lineRule="auto"/>
              <w:jc w:val="center"/>
              <w:rPr>
                <w:bCs/>
                <w:sz w:val="24"/>
              </w:rPr>
            </w:pPr>
            <w:r w:rsidRPr="00D44A50">
              <w:rPr>
                <w:bCs/>
                <w:sz w:val="24"/>
              </w:rPr>
              <w:t>响和</w:t>
            </w:r>
          </w:p>
          <w:p w:rsidR="00886385" w:rsidRPr="00D44A50" w:rsidRDefault="00FD355F">
            <w:pPr>
              <w:adjustRightInd w:val="0"/>
              <w:snapToGrid w:val="0"/>
              <w:spacing w:line="360" w:lineRule="auto"/>
              <w:jc w:val="center"/>
              <w:rPr>
                <w:bCs/>
                <w:sz w:val="24"/>
              </w:rPr>
            </w:pPr>
            <w:r w:rsidRPr="00D44A50">
              <w:rPr>
                <w:bCs/>
                <w:sz w:val="24"/>
              </w:rPr>
              <w:t>保护</w:t>
            </w:r>
          </w:p>
          <w:p w:rsidR="00886385" w:rsidRPr="00D44A50" w:rsidRDefault="00FD355F">
            <w:pPr>
              <w:adjustRightInd w:val="0"/>
              <w:snapToGrid w:val="0"/>
              <w:spacing w:line="360" w:lineRule="auto"/>
              <w:jc w:val="center"/>
              <w:rPr>
                <w:bCs/>
                <w:sz w:val="24"/>
              </w:rPr>
            </w:pPr>
            <w:r w:rsidRPr="00D44A50">
              <w:rPr>
                <w:bCs/>
                <w:sz w:val="24"/>
              </w:rPr>
              <w:t>措施</w:t>
            </w:r>
          </w:p>
        </w:tc>
        <w:tc>
          <w:tcPr>
            <w:tcW w:w="8703" w:type="dxa"/>
            <w:vAlign w:val="center"/>
          </w:tcPr>
          <w:p w:rsidR="00886385" w:rsidRPr="00D44A50" w:rsidRDefault="00FD355F">
            <w:pPr>
              <w:spacing w:line="480" w:lineRule="exact"/>
              <w:ind w:firstLineChars="200" w:firstLine="480"/>
              <w:rPr>
                <w:sz w:val="24"/>
              </w:rPr>
            </w:pPr>
            <w:r w:rsidRPr="00D44A50">
              <w:rPr>
                <w:sz w:val="24"/>
              </w:rPr>
              <w:t>由于工件尺寸较大，本项目调漆、喷涂、烘干、冷却过程不同时运行，同时喷枪清洗时不进行喷涂，根据上表，有机废气产生速率的最大工况为底漆正在喷涂。</w:t>
            </w:r>
          </w:p>
          <w:p w:rsidR="00886385" w:rsidRPr="00D44A50" w:rsidRDefault="00FD355F">
            <w:pPr>
              <w:pStyle w:val="Default"/>
              <w:spacing w:line="360" w:lineRule="auto"/>
              <w:ind w:firstLineChars="200" w:firstLine="480"/>
              <w:rPr>
                <w:rFonts w:ascii="Times New Roman" w:cs="Times New Roman"/>
                <w:color w:val="auto"/>
              </w:rPr>
            </w:pPr>
            <w:r w:rsidRPr="00D44A50">
              <w:rPr>
                <w:rFonts w:ascii="Times New Roman" w:cs="Times New Roman"/>
                <w:color w:val="auto"/>
              </w:rPr>
              <w:t>本项目调漆、喷涂、烘干、冷却、</w:t>
            </w:r>
            <w:r w:rsidR="005200CD" w:rsidRPr="00D44A50">
              <w:rPr>
                <w:rFonts w:ascii="Times New Roman" w:cs="Times New Roman"/>
                <w:color w:val="auto"/>
              </w:rPr>
              <w:t>洗枪</w:t>
            </w:r>
            <w:r w:rsidRPr="00D44A50">
              <w:rPr>
                <w:rFonts w:ascii="Times New Roman" w:cs="Times New Roman"/>
                <w:color w:val="auto"/>
              </w:rPr>
              <w:t>过程均在喷漆间内进行，喷漆间设计为整体负压集风（收集效率</w:t>
            </w:r>
            <w:r w:rsidRPr="00D44A50">
              <w:rPr>
                <w:rFonts w:ascii="Times New Roman" w:cs="Times New Roman"/>
                <w:color w:val="auto"/>
              </w:rPr>
              <w:t>100%</w:t>
            </w:r>
            <w:r w:rsidRPr="00D44A50">
              <w:rPr>
                <w:rFonts w:ascii="Times New Roman" w:cs="Times New Roman"/>
                <w:color w:val="auto"/>
              </w:rPr>
              <w:t>），废气收集后经新建的一套</w:t>
            </w:r>
            <w:r w:rsidRPr="00D44A50">
              <w:rPr>
                <w:rFonts w:ascii="Times New Roman" w:cs="Times New Roman"/>
                <w:color w:val="auto"/>
              </w:rPr>
              <w:t>“</w:t>
            </w:r>
            <w:r w:rsidRPr="00D44A50">
              <w:rPr>
                <w:rFonts w:ascii="Times New Roman" w:cs="Times New Roman"/>
                <w:color w:val="auto"/>
              </w:rPr>
              <w:t>活性炭吸脱附</w:t>
            </w:r>
            <w:r w:rsidRPr="00D44A50">
              <w:rPr>
                <w:rFonts w:ascii="Times New Roman" w:cs="Times New Roman"/>
                <w:color w:val="auto"/>
              </w:rPr>
              <w:t>+</w:t>
            </w:r>
            <w:r w:rsidRPr="00D44A50">
              <w:rPr>
                <w:rFonts w:ascii="Times New Roman" w:cs="Times New Roman"/>
                <w:color w:val="auto"/>
              </w:rPr>
              <w:t>催化燃烧</w:t>
            </w:r>
            <w:r w:rsidRPr="00D44A50">
              <w:rPr>
                <w:rFonts w:ascii="Times New Roman" w:cs="Times New Roman"/>
                <w:color w:val="auto"/>
              </w:rPr>
              <w:t>”</w:t>
            </w:r>
            <w:r w:rsidRPr="00D44A50">
              <w:rPr>
                <w:rFonts w:ascii="Times New Roman" w:cs="Times New Roman"/>
                <w:color w:val="auto"/>
              </w:rPr>
              <w:t>（电燃烧）处理后，经一根</w:t>
            </w:r>
            <w:r w:rsidRPr="00D44A50">
              <w:rPr>
                <w:rFonts w:ascii="Times New Roman" w:cs="Times New Roman"/>
                <w:color w:val="auto"/>
              </w:rPr>
              <w:t>28m</w:t>
            </w:r>
            <w:r w:rsidRPr="00D44A50">
              <w:rPr>
                <w:rFonts w:ascii="Times New Roman" w:cs="Times New Roman"/>
                <w:color w:val="auto"/>
              </w:rPr>
              <w:t>高排气筒</w:t>
            </w:r>
            <w:r w:rsidRPr="00D44A50">
              <w:rPr>
                <w:rFonts w:ascii="Times New Roman" w:cs="Times New Roman"/>
                <w:color w:val="auto"/>
              </w:rPr>
              <w:t>P7</w:t>
            </w:r>
            <w:r w:rsidRPr="00D44A50">
              <w:rPr>
                <w:rFonts w:ascii="Times New Roman" w:cs="Times New Roman"/>
                <w:color w:val="auto"/>
              </w:rPr>
              <w:t>排放。</w:t>
            </w:r>
          </w:p>
          <w:p w:rsidR="00886385" w:rsidRPr="00D44A50" w:rsidRDefault="00FD355F">
            <w:pPr>
              <w:pStyle w:val="afff"/>
              <w:rPr>
                <w:color w:val="auto"/>
              </w:rPr>
            </w:pPr>
            <w:r w:rsidRPr="00D44A50">
              <w:rPr>
                <w:color w:val="auto"/>
              </w:rPr>
              <w:t>新建的</w:t>
            </w:r>
            <w:r w:rsidRPr="00D44A50">
              <w:rPr>
                <w:color w:val="auto"/>
              </w:rPr>
              <w:t>“</w:t>
            </w:r>
            <w:r w:rsidRPr="00D44A50">
              <w:rPr>
                <w:color w:val="auto"/>
              </w:rPr>
              <w:t>活性炭吸脱附</w:t>
            </w:r>
            <w:r w:rsidRPr="00D44A50">
              <w:rPr>
                <w:color w:val="auto"/>
              </w:rPr>
              <w:t>+</w:t>
            </w:r>
            <w:r w:rsidRPr="00D44A50">
              <w:rPr>
                <w:color w:val="auto"/>
              </w:rPr>
              <w:t>催化燃烧</w:t>
            </w:r>
            <w:r w:rsidRPr="00D44A50">
              <w:rPr>
                <w:color w:val="auto"/>
              </w:rPr>
              <w:t>”</w:t>
            </w:r>
            <w:r w:rsidRPr="00D44A50">
              <w:rPr>
                <w:color w:val="auto"/>
              </w:rPr>
              <w:t>设置有</w:t>
            </w:r>
            <w:r w:rsidRPr="00D44A50">
              <w:rPr>
                <w:color w:val="auto"/>
              </w:rPr>
              <w:t>4</w:t>
            </w:r>
            <w:r w:rsidRPr="00D44A50">
              <w:rPr>
                <w:color w:val="auto"/>
              </w:rPr>
              <w:t>个吸附箱，其中</w:t>
            </w:r>
            <w:r w:rsidRPr="00D44A50">
              <w:rPr>
                <w:color w:val="auto"/>
              </w:rPr>
              <w:t>3</w:t>
            </w:r>
            <w:r w:rsidRPr="00D44A50">
              <w:rPr>
                <w:color w:val="auto"/>
              </w:rPr>
              <w:t>个用于吸附，</w:t>
            </w:r>
            <w:r w:rsidRPr="00D44A50">
              <w:rPr>
                <w:color w:val="auto"/>
              </w:rPr>
              <w:t>1</w:t>
            </w:r>
            <w:r w:rsidRPr="00D44A50">
              <w:rPr>
                <w:color w:val="auto"/>
              </w:rPr>
              <w:t>个脱附，废气处理过程中包含两种工况，第一种工况为</w:t>
            </w:r>
            <w:r w:rsidRPr="00D44A50">
              <w:rPr>
                <w:color w:val="auto"/>
              </w:rPr>
              <w:t>3</w:t>
            </w:r>
            <w:r w:rsidRPr="00D44A50">
              <w:rPr>
                <w:color w:val="auto"/>
              </w:rPr>
              <w:t>个碳箱吸附，未脱附燃烧；第二种工况为</w:t>
            </w:r>
            <w:r w:rsidRPr="00D44A50">
              <w:rPr>
                <w:color w:val="auto"/>
              </w:rPr>
              <w:t>3</w:t>
            </w:r>
            <w:r w:rsidRPr="00D44A50">
              <w:rPr>
                <w:color w:val="auto"/>
              </w:rPr>
              <w:t>个碳箱处于吸附状态，另一个碳箱处于脱附状态</w:t>
            </w:r>
            <w:r w:rsidRPr="00D44A50">
              <w:rPr>
                <w:color w:val="auto"/>
              </w:rPr>
              <w:t>+</w:t>
            </w:r>
            <w:r w:rsidRPr="00D44A50">
              <w:rPr>
                <w:color w:val="auto"/>
              </w:rPr>
              <w:t>催化燃烧，该套治理设施吸附效率约为</w:t>
            </w:r>
            <w:r w:rsidRPr="00D44A50">
              <w:rPr>
                <w:color w:val="auto"/>
              </w:rPr>
              <w:t>90%</w:t>
            </w:r>
            <w:r w:rsidRPr="00D44A50">
              <w:rPr>
                <w:color w:val="auto"/>
              </w:rPr>
              <w:t>，催化燃烧效率为</w:t>
            </w:r>
            <w:r w:rsidRPr="00D44A50">
              <w:rPr>
                <w:color w:val="auto"/>
              </w:rPr>
              <w:t>95%</w:t>
            </w:r>
            <w:r w:rsidRPr="00D44A50">
              <w:rPr>
                <w:color w:val="auto"/>
              </w:rPr>
              <w:t>。根据前述分析，每天进行一次调漆、一次喷底漆</w:t>
            </w:r>
            <w:r w:rsidRPr="00D44A50">
              <w:rPr>
                <w:color w:val="auto"/>
              </w:rPr>
              <w:t>+</w:t>
            </w:r>
            <w:r w:rsidRPr="00D44A50">
              <w:rPr>
                <w:color w:val="auto"/>
              </w:rPr>
              <w:t>烘干</w:t>
            </w:r>
            <w:r w:rsidRPr="00D44A50">
              <w:rPr>
                <w:color w:val="auto"/>
              </w:rPr>
              <w:t>+</w:t>
            </w:r>
            <w:r w:rsidRPr="00D44A50">
              <w:rPr>
                <w:color w:val="auto"/>
              </w:rPr>
              <w:t>冷却、一次喷面漆</w:t>
            </w:r>
            <w:r w:rsidRPr="00D44A50">
              <w:rPr>
                <w:color w:val="auto"/>
              </w:rPr>
              <w:t>+</w:t>
            </w:r>
            <w:r w:rsidRPr="00D44A50">
              <w:rPr>
                <w:color w:val="auto"/>
              </w:rPr>
              <w:t>烘干</w:t>
            </w:r>
            <w:r w:rsidRPr="00D44A50">
              <w:rPr>
                <w:color w:val="auto"/>
              </w:rPr>
              <w:t>+</w:t>
            </w:r>
            <w:r w:rsidRPr="00D44A50">
              <w:rPr>
                <w:color w:val="auto"/>
              </w:rPr>
              <w:t>冷却、</w:t>
            </w:r>
            <w:r w:rsidRPr="00D44A50">
              <w:rPr>
                <w:color w:val="auto"/>
              </w:rPr>
              <w:t>4</w:t>
            </w:r>
            <w:r w:rsidRPr="00D44A50">
              <w:rPr>
                <w:color w:val="auto"/>
              </w:rPr>
              <w:t>次</w:t>
            </w:r>
            <w:r w:rsidR="005200CD" w:rsidRPr="00D44A50">
              <w:rPr>
                <w:color w:val="auto"/>
              </w:rPr>
              <w:t>洗枪</w:t>
            </w:r>
            <w:r w:rsidRPr="00D44A50">
              <w:rPr>
                <w:color w:val="auto"/>
              </w:rPr>
              <w:t>，</w:t>
            </w:r>
            <w:bookmarkStart w:id="33" w:name="OLE_LINK5"/>
            <w:r w:rsidRPr="00D44A50">
              <w:rPr>
                <w:color w:val="auto"/>
              </w:rPr>
              <w:t>每天有机废气</w:t>
            </w:r>
            <w:bookmarkEnd w:id="33"/>
            <w:r w:rsidRPr="00D44A50">
              <w:rPr>
                <w:color w:val="auto"/>
              </w:rPr>
              <w:t>、甲苯、二甲苯、乙苯、甲基异丁基酮、乙酸丁酯总产生量分别为</w:t>
            </w:r>
            <w:r w:rsidRPr="00D44A50">
              <w:rPr>
                <w:color w:val="auto"/>
              </w:rPr>
              <w:t>14.803kg</w:t>
            </w:r>
            <w:r w:rsidRPr="00D44A50">
              <w:rPr>
                <w:color w:val="auto"/>
              </w:rPr>
              <w:t>、</w:t>
            </w:r>
            <w:r w:rsidRPr="00D44A50">
              <w:rPr>
                <w:color w:val="auto"/>
              </w:rPr>
              <w:t>0.149kg</w:t>
            </w:r>
            <w:r w:rsidRPr="00D44A50">
              <w:rPr>
                <w:color w:val="auto"/>
              </w:rPr>
              <w:t>、</w:t>
            </w:r>
            <w:r w:rsidRPr="00D44A50">
              <w:rPr>
                <w:color w:val="auto"/>
              </w:rPr>
              <w:t>8.171kg</w:t>
            </w:r>
            <w:r w:rsidRPr="00D44A50">
              <w:rPr>
                <w:color w:val="auto"/>
              </w:rPr>
              <w:t>、</w:t>
            </w:r>
            <w:r w:rsidRPr="00D44A50">
              <w:rPr>
                <w:color w:val="auto"/>
              </w:rPr>
              <w:t>1.802kg</w:t>
            </w:r>
            <w:r w:rsidRPr="00D44A50">
              <w:rPr>
                <w:color w:val="auto"/>
              </w:rPr>
              <w:t>、</w:t>
            </w:r>
            <w:r w:rsidRPr="00D44A50">
              <w:rPr>
                <w:color w:val="auto"/>
              </w:rPr>
              <w:t>0.379kg</w:t>
            </w:r>
            <w:r w:rsidRPr="00D44A50">
              <w:rPr>
                <w:color w:val="auto"/>
              </w:rPr>
              <w:t>、</w:t>
            </w:r>
            <w:r w:rsidRPr="00D44A50">
              <w:rPr>
                <w:color w:val="auto"/>
                <w:szCs w:val="21"/>
              </w:rPr>
              <w:t>0.0105</w:t>
            </w:r>
            <w:r w:rsidRPr="00D44A50">
              <w:rPr>
                <w:color w:val="auto"/>
              </w:rPr>
              <w:t>kg</w:t>
            </w:r>
            <w:r w:rsidRPr="00D44A50">
              <w:rPr>
                <w:color w:val="auto"/>
              </w:rPr>
              <w:t>，单个箱体设定在吸附</w:t>
            </w:r>
            <w:r w:rsidRPr="00D44A50">
              <w:rPr>
                <w:color w:val="auto"/>
              </w:rPr>
              <w:t>24h</w:t>
            </w:r>
            <w:r w:rsidRPr="00D44A50">
              <w:rPr>
                <w:color w:val="auto"/>
              </w:rPr>
              <w:t>之后进行脱附，则单个箱体被活性炭吸附的污染物量分别为</w:t>
            </w:r>
            <w:r w:rsidRPr="00D44A50">
              <w:rPr>
                <w:color w:val="auto"/>
              </w:rPr>
              <w:t>12.583kg</w:t>
            </w:r>
            <w:r w:rsidRPr="00D44A50">
              <w:rPr>
                <w:color w:val="auto"/>
              </w:rPr>
              <w:t>、</w:t>
            </w:r>
            <w:r w:rsidRPr="00D44A50">
              <w:rPr>
                <w:color w:val="auto"/>
              </w:rPr>
              <w:t>0.127kg</w:t>
            </w:r>
            <w:r w:rsidRPr="00D44A50">
              <w:rPr>
                <w:color w:val="auto"/>
              </w:rPr>
              <w:t>、</w:t>
            </w:r>
            <w:r w:rsidRPr="00D44A50">
              <w:rPr>
                <w:color w:val="auto"/>
              </w:rPr>
              <w:t>6.945kg</w:t>
            </w:r>
            <w:r w:rsidRPr="00D44A50">
              <w:rPr>
                <w:color w:val="auto"/>
              </w:rPr>
              <w:t>、</w:t>
            </w:r>
            <w:r w:rsidRPr="00D44A50">
              <w:rPr>
                <w:color w:val="auto"/>
              </w:rPr>
              <w:t>1.532kg</w:t>
            </w:r>
            <w:r w:rsidRPr="00D44A50">
              <w:rPr>
                <w:color w:val="auto"/>
              </w:rPr>
              <w:t>、</w:t>
            </w:r>
            <w:r w:rsidRPr="00D44A50">
              <w:rPr>
                <w:color w:val="auto"/>
              </w:rPr>
              <w:t>0.322kg</w:t>
            </w:r>
            <w:r w:rsidRPr="00D44A50">
              <w:rPr>
                <w:color w:val="auto"/>
              </w:rPr>
              <w:t>、</w:t>
            </w:r>
            <w:r w:rsidRPr="00D44A50">
              <w:rPr>
                <w:color w:val="auto"/>
              </w:rPr>
              <w:t>0.009kg</w:t>
            </w:r>
            <w:r w:rsidRPr="00D44A50">
              <w:rPr>
                <w:color w:val="auto"/>
              </w:rPr>
              <w:t>，脱附</w:t>
            </w:r>
            <w:r w:rsidRPr="00D44A50">
              <w:rPr>
                <w:color w:val="auto"/>
              </w:rPr>
              <w:t>+</w:t>
            </w:r>
            <w:r w:rsidRPr="00D44A50">
              <w:rPr>
                <w:color w:val="auto"/>
              </w:rPr>
              <w:t>催化燃烧时间为</w:t>
            </w:r>
            <w:r w:rsidRPr="00D44A50">
              <w:rPr>
                <w:color w:val="auto"/>
              </w:rPr>
              <w:t>8h</w:t>
            </w:r>
            <w:r w:rsidRPr="00D44A50">
              <w:rPr>
                <w:color w:val="auto"/>
              </w:rPr>
              <w:t>，则脱附</w:t>
            </w:r>
            <w:r w:rsidRPr="00D44A50">
              <w:rPr>
                <w:color w:val="auto"/>
              </w:rPr>
              <w:t>+</w:t>
            </w:r>
            <w:r w:rsidRPr="00D44A50">
              <w:rPr>
                <w:color w:val="auto"/>
              </w:rPr>
              <w:t>催化燃烧过程各污染物最大产生速率分别为</w:t>
            </w:r>
            <w:r w:rsidRPr="00D44A50">
              <w:rPr>
                <w:color w:val="auto"/>
              </w:rPr>
              <w:t>1.573kg/h</w:t>
            </w:r>
            <w:r w:rsidRPr="00D44A50">
              <w:rPr>
                <w:color w:val="auto"/>
              </w:rPr>
              <w:t>、</w:t>
            </w:r>
            <w:r w:rsidRPr="00D44A50">
              <w:rPr>
                <w:color w:val="auto"/>
              </w:rPr>
              <w:t>0.016kg/h</w:t>
            </w:r>
            <w:r w:rsidRPr="00D44A50">
              <w:rPr>
                <w:color w:val="auto"/>
              </w:rPr>
              <w:t>、</w:t>
            </w:r>
            <w:r w:rsidRPr="00D44A50">
              <w:rPr>
                <w:color w:val="auto"/>
              </w:rPr>
              <w:t>0.868kg/h</w:t>
            </w:r>
            <w:r w:rsidRPr="00D44A50">
              <w:rPr>
                <w:color w:val="auto"/>
              </w:rPr>
              <w:t>、</w:t>
            </w:r>
            <w:r w:rsidRPr="00D44A50">
              <w:rPr>
                <w:color w:val="auto"/>
              </w:rPr>
              <w:t>0.191kg/h</w:t>
            </w:r>
            <w:r w:rsidRPr="00D44A50">
              <w:rPr>
                <w:color w:val="auto"/>
              </w:rPr>
              <w:t>、</w:t>
            </w:r>
            <w:r w:rsidRPr="00D44A50">
              <w:rPr>
                <w:color w:val="auto"/>
              </w:rPr>
              <w:t>0.040kg/h</w:t>
            </w:r>
            <w:r w:rsidRPr="00D44A50">
              <w:rPr>
                <w:color w:val="auto"/>
              </w:rPr>
              <w:t>、</w:t>
            </w:r>
            <w:r w:rsidRPr="00D44A50">
              <w:rPr>
                <w:color w:val="auto"/>
              </w:rPr>
              <w:t>0.001kg/h</w:t>
            </w:r>
            <w:r w:rsidRPr="00D44A50">
              <w:rPr>
                <w:color w:val="auto"/>
              </w:rPr>
              <w:t>。</w:t>
            </w:r>
          </w:p>
          <w:p w:rsidR="00886385" w:rsidRPr="00D44A50" w:rsidRDefault="00FD355F">
            <w:pPr>
              <w:pStyle w:val="Default"/>
              <w:spacing w:line="360" w:lineRule="auto"/>
              <w:ind w:firstLineChars="200" w:firstLine="480"/>
              <w:rPr>
                <w:rFonts w:ascii="Times New Roman" w:cs="Times New Roman"/>
                <w:color w:val="auto"/>
              </w:rPr>
            </w:pPr>
            <w:r w:rsidRPr="00D44A50">
              <w:rPr>
                <w:rFonts w:ascii="Times New Roman" w:cs="Times New Roman"/>
                <w:color w:val="auto"/>
              </w:rPr>
              <w:t>吸附风机总风量为</w:t>
            </w:r>
            <w:r w:rsidRPr="00D44A50">
              <w:rPr>
                <w:rFonts w:ascii="Times New Roman" w:cs="Times New Roman"/>
                <w:color w:val="auto"/>
              </w:rPr>
              <w:t>23500m</w:t>
            </w:r>
            <w:r w:rsidRPr="00D44A50">
              <w:rPr>
                <w:rFonts w:ascii="Times New Roman" w:cs="Times New Roman"/>
                <w:color w:val="auto"/>
                <w:vertAlign w:val="superscript"/>
              </w:rPr>
              <w:t>3</w:t>
            </w:r>
            <w:r w:rsidRPr="00D44A50">
              <w:rPr>
                <w:rFonts w:ascii="Times New Roman" w:cs="Times New Roman"/>
                <w:color w:val="auto"/>
              </w:rPr>
              <w:t>/h</w:t>
            </w:r>
            <w:r w:rsidRPr="00D44A50">
              <w:rPr>
                <w:rFonts w:ascii="Times New Roman" w:cs="Times New Roman"/>
                <w:color w:val="auto"/>
              </w:rPr>
              <w:t>，脱附风机风量为</w:t>
            </w:r>
            <w:r w:rsidRPr="00D44A50">
              <w:rPr>
                <w:rFonts w:ascii="Times New Roman" w:cs="Times New Roman"/>
                <w:color w:val="auto"/>
              </w:rPr>
              <w:t>1500m</w:t>
            </w:r>
            <w:r w:rsidRPr="00D44A50">
              <w:rPr>
                <w:rFonts w:ascii="Times New Roman" w:cs="Times New Roman"/>
                <w:color w:val="auto"/>
                <w:vertAlign w:val="superscript"/>
              </w:rPr>
              <w:t>3</w:t>
            </w:r>
            <w:r w:rsidRPr="00D44A50">
              <w:rPr>
                <w:rFonts w:ascii="Times New Roman" w:cs="Times New Roman"/>
                <w:color w:val="auto"/>
              </w:rPr>
              <w:t>/h</w:t>
            </w:r>
            <w:r w:rsidRPr="00D44A50">
              <w:rPr>
                <w:rFonts w:ascii="Times New Roman" w:cs="Times New Roman"/>
                <w:color w:val="auto"/>
              </w:rPr>
              <w:t>，废气治理设施总风量为</w:t>
            </w:r>
            <w:r w:rsidRPr="00D44A50">
              <w:rPr>
                <w:rFonts w:ascii="Times New Roman" w:cs="Times New Roman"/>
                <w:color w:val="auto"/>
              </w:rPr>
              <w:t>25000m</w:t>
            </w:r>
            <w:r w:rsidRPr="00D44A50">
              <w:rPr>
                <w:rFonts w:ascii="Times New Roman" w:cs="Times New Roman"/>
                <w:color w:val="auto"/>
                <w:vertAlign w:val="superscript"/>
              </w:rPr>
              <w:t>3</w:t>
            </w:r>
            <w:r w:rsidRPr="00D44A50">
              <w:rPr>
                <w:rFonts w:ascii="Times New Roman" w:cs="Times New Roman"/>
                <w:color w:val="auto"/>
              </w:rPr>
              <w:t>/h</w:t>
            </w:r>
            <w:r w:rsidRPr="00D44A50">
              <w:rPr>
                <w:rFonts w:ascii="Times New Roman" w:cs="Times New Roman"/>
                <w:color w:val="auto"/>
              </w:rPr>
              <w:t>，两种工况下产、排污情况具体为：</w:t>
            </w:r>
          </w:p>
          <w:p w:rsidR="00886385" w:rsidRPr="00D44A50" w:rsidRDefault="00FD355F">
            <w:pPr>
              <w:pStyle w:val="afe"/>
              <w:spacing w:line="360" w:lineRule="auto"/>
              <w:ind w:firstLineChars="0" w:firstLine="0"/>
              <w:jc w:val="center"/>
              <w:rPr>
                <w:bCs/>
                <w:sz w:val="24"/>
              </w:rPr>
            </w:pPr>
            <w:r w:rsidRPr="00D44A50">
              <w:rPr>
                <w:bCs/>
                <w:sz w:val="24"/>
              </w:rPr>
              <w:t>表</w:t>
            </w:r>
            <w:r w:rsidRPr="00D44A50">
              <w:rPr>
                <w:bCs/>
                <w:sz w:val="24"/>
              </w:rPr>
              <w:t xml:space="preserve">4-3  </w:t>
            </w:r>
            <w:r w:rsidRPr="00D44A50">
              <w:rPr>
                <w:bCs/>
                <w:sz w:val="24"/>
              </w:rPr>
              <w:t>喷涂过程不同工况有机废气产、排情况一览表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166"/>
              <w:gridCol w:w="1502"/>
              <w:gridCol w:w="1075"/>
              <w:gridCol w:w="1250"/>
              <w:gridCol w:w="1136"/>
              <w:gridCol w:w="1511"/>
            </w:tblGrid>
            <w:tr w:rsidR="00D44A50" w:rsidRPr="00D44A50">
              <w:trPr>
                <w:trHeight w:val="283"/>
              </w:trPr>
              <w:tc>
                <w:tcPr>
                  <w:tcW w:w="494" w:type="pct"/>
                  <w:vMerge w:val="restart"/>
                  <w:vAlign w:val="center"/>
                </w:tcPr>
                <w:p w:rsidR="00886385" w:rsidRPr="00D44A50" w:rsidRDefault="00FD355F" w:rsidP="00FF6D1A">
                  <w:pPr>
                    <w:pStyle w:val="affe"/>
                    <w:rPr>
                      <w:color w:val="auto"/>
                    </w:rPr>
                  </w:pPr>
                  <w:r w:rsidRPr="00D44A50">
                    <w:rPr>
                      <w:color w:val="auto"/>
                    </w:rPr>
                    <w:t>排气筒</w:t>
                  </w:r>
                </w:p>
              </w:tc>
              <w:tc>
                <w:tcPr>
                  <w:tcW w:w="688" w:type="pct"/>
                  <w:vMerge w:val="restart"/>
                  <w:vAlign w:val="center"/>
                </w:tcPr>
                <w:p w:rsidR="00886385" w:rsidRPr="00D44A50" w:rsidRDefault="00FD355F" w:rsidP="00FF6D1A">
                  <w:pPr>
                    <w:pStyle w:val="affe"/>
                    <w:rPr>
                      <w:color w:val="auto"/>
                    </w:rPr>
                  </w:pPr>
                  <w:r w:rsidRPr="00D44A50">
                    <w:rPr>
                      <w:color w:val="auto"/>
                    </w:rPr>
                    <w:t>排放工序</w:t>
                  </w:r>
                </w:p>
              </w:tc>
              <w:tc>
                <w:tcPr>
                  <w:tcW w:w="886" w:type="pct"/>
                  <w:vMerge w:val="restart"/>
                  <w:vAlign w:val="center"/>
                </w:tcPr>
                <w:p w:rsidR="00886385" w:rsidRPr="00D44A50" w:rsidRDefault="00FD355F" w:rsidP="00FF6D1A">
                  <w:pPr>
                    <w:pStyle w:val="affe"/>
                    <w:rPr>
                      <w:color w:val="auto"/>
                    </w:rPr>
                  </w:pPr>
                  <w:r w:rsidRPr="00D44A50">
                    <w:rPr>
                      <w:color w:val="auto"/>
                    </w:rPr>
                    <w:t>污染物</w:t>
                  </w:r>
                </w:p>
              </w:tc>
              <w:tc>
                <w:tcPr>
                  <w:tcW w:w="1371" w:type="pct"/>
                  <w:gridSpan w:val="2"/>
                  <w:vAlign w:val="center"/>
                </w:tcPr>
                <w:p w:rsidR="00886385" w:rsidRPr="00D44A50" w:rsidRDefault="00FD355F" w:rsidP="00FF6D1A">
                  <w:pPr>
                    <w:pStyle w:val="affe"/>
                    <w:rPr>
                      <w:color w:val="auto"/>
                    </w:rPr>
                  </w:pPr>
                  <w:r w:rsidRPr="00D44A50">
                    <w:rPr>
                      <w:color w:val="auto"/>
                    </w:rPr>
                    <w:t>产生情况</w:t>
                  </w:r>
                </w:p>
              </w:tc>
              <w:tc>
                <w:tcPr>
                  <w:tcW w:w="1561" w:type="pct"/>
                  <w:gridSpan w:val="2"/>
                  <w:vAlign w:val="center"/>
                </w:tcPr>
                <w:p w:rsidR="00886385" w:rsidRPr="00D44A50" w:rsidRDefault="00FD355F" w:rsidP="00FF6D1A">
                  <w:pPr>
                    <w:pStyle w:val="affe"/>
                    <w:rPr>
                      <w:color w:val="auto"/>
                    </w:rPr>
                  </w:pPr>
                  <w:r w:rsidRPr="00D44A50">
                    <w:rPr>
                      <w:color w:val="auto"/>
                    </w:rPr>
                    <w:t>排放情况</w:t>
                  </w:r>
                </w:p>
              </w:tc>
            </w:tr>
            <w:tr w:rsidR="00D44A50" w:rsidRPr="00D44A50">
              <w:trPr>
                <w:trHeight w:val="283"/>
              </w:trPr>
              <w:tc>
                <w:tcPr>
                  <w:tcW w:w="494" w:type="pct"/>
                  <w:vMerge/>
                  <w:vAlign w:val="center"/>
                </w:tcPr>
                <w:p w:rsidR="00886385" w:rsidRPr="00D44A50" w:rsidRDefault="00886385" w:rsidP="00FF6D1A">
                  <w:pPr>
                    <w:pStyle w:val="affe"/>
                    <w:rPr>
                      <w:color w:val="auto"/>
                    </w:rPr>
                  </w:pPr>
                </w:p>
              </w:tc>
              <w:tc>
                <w:tcPr>
                  <w:tcW w:w="688" w:type="pct"/>
                  <w:vMerge/>
                  <w:vAlign w:val="center"/>
                </w:tcPr>
                <w:p w:rsidR="00886385" w:rsidRPr="00D44A50" w:rsidRDefault="00886385" w:rsidP="00FF6D1A">
                  <w:pPr>
                    <w:pStyle w:val="affe"/>
                    <w:rPr>
                      <w:color w:val="auto"/>
                    </w:rPr>
                  </w:pPr>
                </w:p>
              </w:tc>
              <w:tc>
                <w:tcPr>
                  <w:tcW w:w="886" w:type="pct"/>
                  <w:vMerge/>
                  <w:vAlign w:val="center"/>
                </w:tcPr>
                <w:p w:rsidR="00886385" w:rsidRPr="00D44A50" w:rsidRDefault="00886385" w:rsidP="00FF6D1A">
                  <w:pPr>
                    <w:pStyle w:val="affe"/>
                    <w:rPr>
                      <w:color w:val="auto"/>
                    </w:rPr>
                  </w:pPr>
                </w:p>
              </w:tc>
              <w:tc>
                <w:tcPr>
                  <w:tcW w:w="634" w:type="pct"/>
                  <w:vAlign w:val="center"/>
                </w:tcPr>
                <w:p w:rsidR="00886385" w:rsidRPr="00D44A50" w:rsidRDefault="00FD355F" w:rsidP="00FF6D1A">
                  <w:pPr>
                    <w:pStyle w:val="affe"/>
                    <w:rPr>
                      <w:color w:val="auto"/>
                    </w:rPr>
                  </w:pPr>
                  <w:r w:rsidRPr="00D44A50">
                    <w:rPr>
                      <w:color w:val="auto"/>
                    </w:rPr>
                    <w:t>速率</w:t>
                  </w:r>
                  <w:r w:rsidRPr="00D44A50">
                    <w:rPr>
                      <w:color w:val="auto"/>
                    </w:rPr>
                    <w:t>kg/h</w:t>
                  </w:r>
                </w:p>
              </w:tc>
              <w:tc>
                <w:tcPr>
                  <w:tcW w:w="737" w:type="pct"/>
                  <w:vAlign w:val="center"/>
                </w:tcPr>
                <w:p w:rsidR="00886385" w:rsidRPr="00D44A50" w:rsidRDefault="00FD355F" w:rsidP="00FF6D1A">
                  <w:pPr>
                    <w:pStyle w:val="affe"/>
                    <w:rPr>
                      <w:color w:val="auto"/>
                    </w:rPr>
                  </w:pPr>
                  <w:r w:rsidRPr="00D44A50">
                    <w:rPr>
                      <w:color w:val="auto"/>
                    </w:rPr>
                    <w:t>浓度</w:t>
                  </w:r>
                  <w:r w:rsidRPr="00D44A50">
                    <w:rPr>
                      <w:color w:val="auto"/>
                    </w:rPr>
                    <w:t>mg/m</w:t>
                  </w:r>
                  <w:r w:rsidRPr="00D44A50">
                    <w:rPr>
                      <w:color w:val="auto"/>
                      <w:vertAlign w:val="superscript"/>
                    </w:rPr>
                    <w:t>3</w:t>
                  </w:r>
                </w:p>
              </w:tc>
              <w:tc>
                <w:tcPr>
                  <w:tcW w:w="670" w:type="pct"/>
                  <w:vAlign w:val="center"/>
                </w:tcPr>
                <w:p w:rsidR="00886385" w:rsidRPr="00D44A50" w:rsidRDefault="00FD355F" w:rsidP="00FF6D1A">
                  <w:pPr>
                    <w:pStyle w:val="affe"/>
                    <w:rPr>
                      <w:color w:val="auto"/>
                    </w:rPr>
                  </w:pPr>
                  <w:r w:rsidRPr="00D44A50">
                    <w:rPr>
                      <w:color w:val="auto"/>
                    </w:rPr>
                    <w:t>速率</w:t>
                  </w:r>
                  <w:r w:rsidRPr="00D44A50">
                    <w:rPr>
                      <w:color w:val="auto"/>
                    </w:rPr>
                    <w:t>kg/h</w:t>
                  </w:r>
                </w:p>
              </w:tc>
              <w:tc>
                <w:tcPr>
                  <w:tcW w:w="891" w:type="pct"/>
                  <w:vAlign w:val="center"/>
                </w:tcPr>
                <w:p w:rsidR="00886385" w:rsidRPr="00D44A50" w:rsidRDefault="00FD355F" w:rsidP="00FF6D1A">
                  <w:pPr>
                    <w:pStyle w:val="affe"/>
                    <w:rPr>
                      <w:color w:val="auto"/>
                    </w:rPr>
                  </w:pPr>
                  <w:r w:rsidRPr="00D44A50">
                    <w:rPr>
                      <w:color w:val="auto"/>
                    </w:rPr>
                    <w:t>浓度</w:t>
                  </w:r>
                  <w:r w:rsidRPr="00D44A50">
                    <w:rPr>
                      <w:color w:val="auto"/>
                    </w:rPr>
                    <w:t>mg/m</w:t>
                  </w:r>
                  <w:r w:rsidRPr="00D44A50">
                    <w:rPr>
                      <w:color w:val="auto"/>
                      <w:vertAlign w:val="superscript"/>
                    </w:rPr>
                    <w:t>3</w:t>
                  </w:r>
                </w:p>
              </w:tc>
            </w:tr>
            <w:tr w:rsidR="00D44A50" w:rsidRPr="00D44A50">
              <w:trPr>
                <w:trHeight w:val="283"/>
              </w:trPr>
              <w:tc>
                <w:tcPr>
                  <w:tcW w:w="5000" w:type="pct"/>
                  <w:gridSpan w:val="7"/>
                  <w:vAlign w:val="center"/>
                </w:tcPr>
                <w:p w:rsidR="00886385" w:rsidRPr="00D44A50" w:rsidRDefault="00FD355F" w:rsidP="00FF6D1A">
                  <w:pPr>
                    <w:pStyle w:val="affe"/>
                    <w:rPr>
                      <w:color w:val="auto"/>
                    </w:rPr>
                  </w:pPr>
                  <w:r w:rsidRPr="00D44A50">
                    <w:rPr>
                      <w:rFonts w:ascii="宋体" w:hAnsi="宋体" w:cs="宋体" w:hint="eastAsia"/>
                      <w:color w:val="auto"/>
                    </w:rPr>
                    <w:t>①</w:t>
                  </w:r>
                  <w:r w:rsidRPr="00D44A50">
                    <w:rPr>
                      <w:color w:val="auto"/>
                    </w:rPr>
                    <w:t>活性炭箱吸附（吸附效率为</w:t>
                  </w:r>
                  <w:r w:rsidR="00075511" w:rsidRPr="00D44A50">
                    <w:rPr>
                      <w:color w:val="auto"/>
                    </w:rPr>
                    <w:t>85</w:t>
                  </w:r>
                  <w:r w:rsidRPr="00D44A50">
                    <w:rPr>
                      <w:color w:val="auto"/>
                    </w:rPr>
                    <w:t>%</w:t>
                  </w:r>
                  <w:r w:rsidRPr="00D44A50">
                    <w:rPr>
                      <w:color w:val="auto"/>
                    </w:rPr>
                    <w:t>）</w:t>
                  </w:r>
                </w:p>
              </w:tc>
            </w:tr>
            <w:tr w:rsidR="00D44A50" w:rsidRPr="00D44A50" w:rsidTr="00075511">
              <w:trPr>
                <w:trHeight w:val="283"/>
              </w:trPr>
              <w:tc>
                <w:tcPr>
                  <w:tcW w:w="494" w:type="pct"/>
                  <w:vMerge w:val="restart"/>
                  <w:vAlign w:val="center"/>
                </w:tcPr>
                <w:p w:rsidR="00886385" w:rsidRPr="00D44A50" w:rsidRDefault="00FD355F" w:rsidP="00FF6D1A">
                  <w:pPr>
                    <w:pStyle w:val="affe"/>
                    <w:rPr>
                      <w:color w:val="auto"/>
                    </w:rPr>
                  </w:pPr>
                  <w:r w:rsidRPr="00D44A50">
                    <w:rPr>
                      <w:color w:val="auto"/>
                    </w:rPr>
                    <w:t>P7</w:t>
                  </w:r>
                </w:p>
              </w:tc>
              <w:tc>
                <w:tcPr>
                  <w:tcW w:w="688" w:type="pct"/>
                  <w:vMerge w:val="restart"/>
                  <w:vAlign w:val="center"/>
                </w:tcPr>
                <w:p w:rsidR="00886385" w:rsidRPr="00D44A50" w:rsidRDefault="00FD355F" w:rsidP="00FF6D1A">
                  <w:pPr>
                    <w:pStyle w:val="affe"/>
                    <w:rPr>
                      <w:color w:val="auto"/>
                    </w:rPr>
                  </w:pPr>
                  <w:r w:rsidRPr="00D44A50">
                    <w:rPr>
                      <w:color w:val="auto"/>
                    </w:rPr>
                    <w:t>底漆喷涂</w:t>
                  </w:r>
                </w:p>
              </w:tc>
              <w:tc>
                <w:tcPr>
                  <w:tcW w:w="886" w:type="pct"/>
                  <w:vAlign w:val="center"/>
                </w:tcPr>
                <w:p w:rsidR="00886385" w:rsidRPr="00D44A50" w:rsidRDefault="00FD355F" w:rsidP="00FF6D1A">
                  <w:pPr>
                    <w:pStyle w:val="affe"/>
                    <w:rPr>
                      <w:color w:val="auto"/>
                    </w:rPr>
                  </w:pPr>
                  <w:r w:rsidRPr="00D44A50">
                    <w:rPr>
                      <w:color w:val="auto"/>
                    </w:rPr>
                    <w:t>TRVOC</w:t>
                  </w:r>
                </w:p>
              </w:tc>
              <w:tc>
                <w:tcPr>
                  <w:tcW w:w="634" w:type="pct"/>
                  <w:vAlign w:val="center"/>
                </w:tcPr>
                <w:p w:rsidR="00886385" w:rsidRPr="00D44A50" w:rsidRDefault="00075511">
                  <w:pPr>
                    <w:widowControl/>
                    <w:jc w:val="center"/>
                    <w:textAlignment w:val="center"/>
                    <w:rPr>
                      <w:rFonts w:eastAsia="等线"/>
                      <w:szCs w:val="21"/>
                    </w:rPr>
                  </w:pPr>
                  <w:r w:rsidRPr="00D44A50">
                    <w:rPr>
                      <w:rFonts w:eastAsia="等线"/>
                      <w:szCs w:val="21"/>
                    </w:rPr>
                    <w:t>2.146</w:t>
                  </w:r>
                </w:p>
              </w:tc>
              <w:tc>
                <w:tcPr>
                  <w:tcW w:w="737" w:type="pct"/>
                  <w:vAlign w:val="center"/>
                </w:tcPr>
                <w:p w:rsidR="00886385" w:rsidRPr="00D44A50" w:rsidRDefault="00EF494A">
                  <w:pPr>
                    <w:widowControl/>
                    <w:jc w:val="center"/>
                    <w:textAlignment w:val="center"/>
                    <w:rPr>
                      <w:kern w:val="0"/>
                      <w:szCs w:val="21"/>
                    </w:rPr>
                  </w:pPr>
                  <w:r w:rsidRPr="00D44A50">
                    <w:rPr>
                      <w:kern w:val="0"/>
                      <w:szCs w:val="21"/>
                    </w:rPr>
                    <w:t>91.32</w:t>
                  </w:r>
                </w:p>
              </w:tc>
              <w:tc>
                <w:tcPr>
                  <w:tcW w:w="670" w:type="pct"/>
                  <w:vAlign w:val="center"/>
                </w:tcPr>
                <w:p w:rsidR="00886385" w:rsidRPr="00D44A50" w:rsidRDefault="00EF494A">
                  <w:pPr>
                    <w:widowControl/>
                    <w:jc w:val="center"/>
                    <w:textAlignment w:val="center"/>
                    <w:rPr>
                      <w:rFonts w:eastAsia="等线"/>
                      <w:kern w:val="0"/>
                      <w:szCs w:val="21"/>
                    </w:rPr>
                  </w:pPr>
                  <w:r w:rsidRPr="00D44A50">
                    <w:rPr>
                      <w:rFonts w:eastAsia="等线"/>
                      <w:kern w:val="0"/>
                      <w:szCs w:val="21"/>
                    </w:rPr>
                    <w:t>0.322</w:t>
                  </w:r>
                </w:p>
              </w:tc>
              <w:tc>
                <w:tcPr>
                  <w:tcW w:w="891" w:type="pct"/>
                  <w:vAlign w:val="center"/>
                </w:tcPr>
                <w:p w:rsidR="00886385" w:rsidRPr="00D44A50" w:rsidRDefault="00EF494A">
                  <w:pPr>
                    <w:widowControl/>
                    <w:jc w:val="center"/>
                    <w:textAlignment w:val="center"/>
                    <w:rPr>
                      <w:szCs w:val="21"/>
                    </w:rPr>
                  </w:pPr>
                  <w:r w:rsidRPr="00D44A50">
                    <w:rPr>
                      <w:szCs w:val="21"/>
                    </w:rPr>
                    <w:t>13.70</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Merge/>
                  <w:vAlign w:val="center"/>
                </w:tcPr>
                <w:p w:rsidR="00886385" w:rsidRPr="00D44A50" w:rsidRDefault="00886385" w:rsidP="00FF6D1A">
                  <w:pPr>
                    <w:pStyle w:val="affe"/>
                    <w:rPr>
                      <w:color w:val="auto"/>
                    </w:rPr>
                  </w:pPr>
                </w:p>
              </w:tc>
              <w:tc>
                <w:tcPr>
                  <w:tcW w:w="886" w:type="pct"/>
                  <w:vAlign w:val="center"/>
                </w:tcPr>
                <w:p w:rsidR="00886385" w:rsidRPr="00D44A50" w:rsidRDefault="00FD355F" w:rsidP="00FF6D1A">
                  <w:pPr>
                    <w:pStyle w:val="affe"/>
                    <w:rPr>
                      <w:color w:val="auto"/>
                    </w:rPr>
                  </w:pPr>
                  <w:r w:rsidRPr="00D44A50">
                    <w:rPr>
                      <w:color w:val="auto"/>
                    </w:rPr>
                    <w:t>非甲烷总烃</w:t>
                  </w:r>
                </w:p>
              </w:tc>
              <w:tc>
                <w:tcPr>
                  <w:tcW w:w="634" w:type="pct"/>
                  <w:vAlign w:val="center"/>
                </w:tcPr>
                <w:p w:rsidR="00886385" w:rsidRPr="00D44A50" w:rsidRDefault="00075511">
                  <w:pPr>
                    <w:widowControl/>
                    <w:jc w:val="center"/>
                    <w:textAlignment w:val="center"/>
                    <w:rPr>
                      <w:rFonts w:eastAsia="等线"/>
                      <w:szCs w:val="21"/>
                    </w:rPr>
                  </w:pPr>
                  <w:r w:rsidRPr="00D44A50">
                    <w:rPr>
                      <w:rFonts w:eastAsia="等线"/>
                      <w:szCs w:val="21"/>
                    </w:rPr>
                    <w:t>2.146</w:t>
                  </w:r>
                </w:p>
              </w:tc>
              <w:tc>
                <w:tcPr>
                  <w:tcW w:w="737" w:type="pct"/>
                  <w:vAlign w:val="center"/>
                </w:tcPr>
                <w:p w:rsidR="00886385" w:rsidRPr="00D44A50" w:rsidRDefault="00EF494A">
                  <w:pPr>
                    <w:widowControl/>
                    <w:jc w:val="center"/>
                    <w:textAlignment w:val="center"/>
                    <w:rPr>
                      <w:rFonts w:eastAsia="等线"/>
                      <w:szCs w:val="21"/>
                    </w:rPr>
                  </w:pPr>
                  <w:r w:rsidRPr="00D44A50">
                    <w:rPr>
                      <w:rFonts w:eastAsia="等线"/>
                      <w:szCs w:val="21"/>
                    </w:rPr>
                    <w:t>91.32</w:t>
                  </w:r>
                </w:p>
              </w:tc>
              <w:tc>
                <w:tcPr>
                  <w:tcW w:w="670" w:type="pct"/>
                  <w:vAlign w:val="center"/>
                </w:tcPr>
                <w:p w:rsidR="00886385" w:rsidRPr="00D44A50" w:rsidRDefault="00EF494A">
                  <w:pPr>
                    <w:widowControl/>
                    <w:jc w:val="center"/>
                    <w:textAlignment w:val="center"/>
                    <w:rPr>
                      <w:rFonts w:eastAsia="等线"/>
                      <w:szCs w:val="21"/>
                    </w:rPr>
                  </w:pPr>
                  <w:r w:rsidRPr="00D44A50">
                    <w:rPr>
                      <w:rFonts w:eastAsia="等线"/>
                      <w:szCs w:val="21"/>
                    </w:rPr>
                    <w:t>0.322</w:t>
                  </w:r>
                </w:p>
              </w:tc>
              <w:tc>
                <w:tcPr>
                  <w:tcW w:w="891" w:type="pct"/>
                  <w:vAlign w:val="center"/>
                </w:tcPr>
                <w:p w:rsidR="00886385" w:rsidRPr="00D44A50" w:rsidRDefault="00EF494A">
                  <w:pPr>
                    <w:widowControl/>
                    <w:jc w:val="center"/>
                    <w:textAlignment w:val="center"/>
                    <w:rPr>
                      <w:rFonts w:eastAsia="等线"/>
                      <w:szCs w:val="21"/>
                    </w:rPr>
                  </w:pPr>
                  <w:r w:rsidRPr="00D44A50">
                    <w:rPr>
                      <w:rFonts w:eastAsia="等线"/>
                      <w:szCs w:val="21"/>
                    </w:rPr>
                    <w:t>13.70</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Merge/>
                  <w:vAlign w:val="center"/>
                </w:tcPr>
                <w:p w:rsidR="00886385" w:rsidRPr="00D44A50" w:rsidRDefault="00886385" w:rsidP="00FF6D1A">
                  <w:pPr>
                    <w:pStyle w:val="affe"/>
                    <w:rPr>
                      <w:color w:val="auto"/>
                    </w:rPr>
                  </w:pPr>
                </w:p>
              </w:tc>
              <w:tc>
                <w:tcPr>
                  <w:tcW w:w="886" w:type="pct"/>
                  <w:vAlign w:val="center"/>
                </w:tcPr>
                <w:p w:rsidR="00886385" w:rsidRPr="00D44A50" w:rsidRDefault="00FD355F" w:rsidP="00FF6D1A">
                  <w:pPr>
                    <w:pStyle w:val="affe"/>
                    <w:rPr>
                      <w:color w:val="auto"/>
                    </w:rPr>
                  </w:pPr>
                  <w:r w:rsidRPr="00D44A50">
                    <w:rPr>
                      <w:color w:val="auto"/>
                    </w:rPr>
                    <w:t>甲苯</w:t>
                  </w:r>
                </w:p>
              </w:tc>
              <w:tc>
                <w:tcPr>
                  <w:tcW w:w="634" w:type="pct"/>
                  <w:vAlign w:val="center"/>
                </w:tcPr>
                <w:p w:rsidR="00886385" w:rsidRPr="00D44A50" w:rsidRDefault="00FD355F" w:rsidP="00075511">
                  <w:pPr>
                    <w:widowControl/>
                    <w:jc w:val="center"/>
                    <w:textAlignment w:val="center"/>
                    <w:rPr>
                      <w:rFonts w:eastAsia="等线"/>
                      <w:szCs w:val="21"/>
                    </w:rPr>
                  </w:pPr>
                  <w:r w:rsidRPr="00D44A50">
                    <w:rPr>
                      <w:rFonts w:eastAsia="等线"/>
                      <w:szCs w:val="21"/>
                    </w:rPr>
                    <w:t>0.0</w:t>
                  </w:r>
                  <w:r w:rsidR="00075511" w:rsidRPr="00D44A50">
                    <w:rPr>
                      <w:rFonts w:eastAsia="等线"/>
                      <w:szCs w:val="21"/>
                    </w:rPr>
                    <w:t>21</w:t>
                  </w:r>
                </w:p>
              </w:tc>
              <w:tc>
                <w:tcPr>
                  <w:tcW w:w="737" w:type="pct"/>
                  <w:vAlign w:val="center"/>
                </w:tcPr>
                <w:p w:rsidR="00886385" w:rsidRPr="00D44A50" w:rsidRDefault="00EF494A">
                  <w:pPr>
                    <w:widowControl/>
                    <w:jc w:val="center"/>
                    <w:textAlignment w:val="center"/>
                    <w:rPr>
                      <w:szCs w:val="21"/>
                    </w:rPr>
                  </w:pPr>
                  <w:r w:rsidRPr="00D44A50">
                    <w:rPr>
                      <w:szCs w:val="21"/>
                    </w:rPr>
                    <w:t>0.89</w:t>
                  </w:r>
                </w:p>
              </w:tc>
              <w:tc>
                <w:tcPr>
                  <w:tcW w:w="670" w:type="pct"/>
                  <w:vAlign w:val="center"/>
                </w:tcPr>
                <w:p w:rsidR="00886385" w:rsidRPr="00D44A50" w:rsidRDefault="00EF494A">
                  <w:pPr>
                    <w:widowControl/>
                    <w:jc w:val="center"/>
                    <w:textAlignment w:val="center"/>
                    <w:rPr>
                      <w:rFonts w:eastAsia="等线"/>
                      <w:szCs w:val="21"/>
                    </w:rPr>
                  </w:pPr>
                  <w:r w:rsidRPr="00D44A50">
                    <w:rPr>
                      <w:rFonts w:eastAsia="等线"/>
                      <w:szCs w:val="21"/>
                    </w:rPr>
                    <w:t>0.003</w:t>
                  </w:r>
                </w:p>
              </w:tc>
              <w:tc>
                <w:tcPr>
                  <w:tcW w:w="891" w:type="pct"/>
                  <w:vAlign w:val="center"/>
                </w:tcPr>
                <w:p w:rsidR="00886385" w:rsidRPr="00D44A50" w:rsidRDefault="00EF494A" w:rsidP="00FF6D1A">
                  <w:pPr>
                    <w:widowControl/>
                    <w:jc w:val="center"/>
                    <w:textAlignment w:val="center"/>
                    <w:rPr>
                      <w:szCs w:val="21"/>
                    </w:rPr>
                  </w:pPr>
                  <w:r w:rsidRPr="00D44A50">
                    <w:rPr>
                      <w:szCs w:val="21"/>
                    </w:rPr>
                    <w:t>0.1</w:t>
                  </w:r>
                  <w:r w:rsidR="00FF6D1A" w:rsidRPr="00D44A50">
                    <w:rPr>
                      <w:szCs w:val="21"/>
                    </w:rPr>
                    <w:t>3</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Merge w:val="restart"/>
                  <w:vAlign w:val="center"/>
                </w:tcPr>
                <w:p w:rsidR="00886385" w:rsidRPr="00D44A50" w:rsidRDefault="00FD355F" w:rsidP="00FF6D1A">
                  <w:pPr>
                    <w:pStyle w:val="affe"/>
                    <w:rPr>
                      <w:color w:val="auto"/>
                    </w:rPr>
                  </w:pPr>
                  <w:r w:rsidRPr="00D44A50">
                    <w:rPr>
                      <w:color w:val="auto"/>
                    </w:rPr>
                    <w:t>面漆喷涂</w:t>
                  </w:r>
                </w:p>
              </w:tc>
              <w:tc>
                <w:tcPr>
                  <w:tcW w:w="886" w:type="pct"/>
                  <w:vAlign w:val="center"/>
                </w:tcPr>
                <w:p w:rsidR="00886385" w:rsidRPr="00D44A50" w:rsidRDefault="00FD355F" w:rsidP="00FF6D1A">
                  <w:pPr>
                    <w:pStyle w:val="affe"/>
                    <w:rPr>
                      <w:color w:val="auto"/>
                    </w:rPr>
                  </w:pPr>
                  <w:r w:rsidRPr="00D44A50">
                    <w:rPr>
                      <w:color w:val="auto"/>
                    </w:rPr>
                    <w:t>二甲苯</w:t>
                  </w:r>
                </w:p>
              </w:tc>
              <w:tc>
                <w:tcPr>
                  <w:tcW w:w="634" w:type="pct"/>
                  <w:vAlign w:val="center"/>
                </w:tcPr>
                <w:p w:rsidR="00886385" w:rsidRPr="00D44A50" w:rsidRDefault="00075511">
                  <w:pPr>
                    <w:widowControl/>
                    <w:jc w:val="center"/>
                    <w:textAlignment w:val="center"/>
                    <w:rPr>
                      <w:rFonts w:eastAsia="等线"/>
                      <w:szCs w:val="21"/>
                    </w:rPr>
                  </w:pPr>
                  <w:r w:rsidRPr="00D44A50">
                    <w:rPr>
                      <w:kern w:val="0"/>
                      <w:szCs w:val="21"/>
                      <w:lang w:bidi="ar"/>
                    </w:rPr>
                    <w:t>1.202</w:t>
                  </w:r>
                </w:p>
              </w:tc>
              <w:tc>
                <w:tcPr>
                  <w:tcW w:w="737" w:type="pct"/>
                  <w:vAlign w:val="center"/>
                </w:tcPr>
                <w:p w:rsidR="00886385" w:rsidRPr="00D44A50" w:rsidRDefault="00EF494A">
                  <w:pPr>
                    <w:widowControl/>
                    <w:jc w:val="center"/>
                    <w:textAlignment w:val="center"/>
                    <w:rPr>
                      <w:szCs w:val="21"/>
                    </w:rPr>
                  </w:pPr>
                  <w:r w:rsidRPr="00D44A50">
                    <w:rPr>
                      <w:szCs w:val="21"/>
                    </w:rPr>
                    <w:t>51.15</w:t>
                  </w:r>
                </w:p>
              </w:tc>
              <w:tc>
                <w:tcPr>
                  <w:tcW w:w="670" w:type="pct"/>
                  <w:vAlign w:val="center"/>
                </w:tcPr>
                <w:p w:rsidR="00886385" w:rsidRPr="00D44A50" w:rsidRDefault="00EF494A">
                  <w:pPr>
                    <w:widowControl/>
                    <w:jc w:val="center"/>
                    <w:textAlignment w:val="center"/>
                    <w:rPr>
                      <w:rFonts w:eastAsia="等线"/>
                      <w:szCs w:val="21"/>
                    </w:rPr>
                  </w:pPr>
                  <w:r w:rsidRPr="00D44A50">
                    <w:rPr>
                      <w:rFonts w:eastAsia="等线"/>
                      <w:szCs w:val="21"/>
                    </w:rPr>
                    <w:t>0.180</w:t>
                  </w:r>
                </w:p>
              </w:tc>
              <w:tc>
                <w:tcPr>
                  <w:tcW w:w="891" w:type="pct"/>
                  <w:vAlign w:val="center"/>
                </w:tcPr>
                <w:p w:rsidR="00886385" w:rsidRPr="00D44A50" w:rsidRDefault="00EF494A">
                  <w:pPr>
                    <w:widowControl/>
                    <w:jc w:val="center"/>
                    <w:textAlignment w:val="center"/>
                    <w:rPr>
                      <w:rFonts w:eastAsia="等线"/>
                      <w:szCs w:val="21"/>
                    </w:rPr>
                  </w:pPr>
                  <w:r w:rsidRPr="00D44A50">
                    <w:rPr>
                      <w:rFonts w:eastAsia="等线"/>
                      <w:szCs w:val="21"/>
                    </w:rPr>
                    <w:t>7.66</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Merge/>
                  <w:vAlign w:val="center"/>
                </w:tcPr>
                <w:p w:rsidR="00886385" w:rsidRPr="00D44A50" w:rsidRDefault="00886385" w:rsidP="00FF6D1A">
                  <w:pPr>
                    <w:pStyle w:val="affe"/>
                    <w:rPr>
                      <w:color w:val="auto"/>
                    </w:rPr>
                  </w:pPr>
                </w:p>
              </w:tc>
              <w:tc>
                <w:tcPr>
                  <w:tcW w:w="886" w:type="pct"/>
                  <w:vAlign w:val="center"/>
                </w:tcPr>
                <w:p w:rsidR="00886385" w:rsidRPr="00D44A50" w:rsidRDefault="00FD355F" w:rsidP="00FF6D1A">
                  <w:pPr>
                    <w:pStyle w:val="affe"/>
                    <w:rPr>
                      <w:color w:val="auto"/>
                    </w:rPr>
                  </w:pPr>
                  <w:r w:rsidRPr="00D44A50">
                    <w:rPr>
                      <w:color w:val="auto"/>
                    </w:rPr>
                    <w:t>乙苯</w:t>
                  </w:r>
                </w:p>
              </w:tc>
              <w:tc>
                <w:tcPr>
                  <w:tcW w:w="634" w:type="pct"/>
                  <w:vAlign w:val="center"/>
                </w:tcPr>
                <w:p w:rsidR="00886385" w:rsidRPr="00D44A50" w:rsidRDefault="00FD355F" w:rsidP="00075511">
                  <w:pPr>
                    <w:widowControl/>
                    <w:jc w:val="center"/>
                    <w:textAlignment w:val="center"/>
                    <w:rPr>
                      <w:rFonts w:eastAsia="等线"/>
                      <w:szCs w:val="21"/>
                    </w:rPr>
                  </w:pPr>
                  <w:r w:rsidRPr="00D44A50">
                    <w:rPr>
                      <w:kern w:val="0"/>
                      <w:szCs w:val="21"/>
                      <w:lang w:bidi="ar"/>
                    </w:rPr>
                    <w:t>0.</w:t>
                  </w:r>
                  <w:r w:rsidR="00075511" w:rsidRPr="00D44A50">
                    <w:rPr>
                      <w:kern w:val="0"/>
                      <w:szCs w:val="21"/>
                      <w:lang w:bidi="ar"/>
                    </w:rPr>
                    <w:t>287</w:t>
                  </w:r>
                </w:p>
              </w:tc>
              <w:tc>
                <w:tcPr>
                  <w:tcW w:w="737" w:type="pct"/>
                  <w:vAlign w:val="center"/>
                </w:tcPr>
                <w:p w:rsidR="00886385" w:rsidRPr="00D44A50" w:rsidRDefault="00EF494A">
                  <w:pPr>
                    <w:widowControl/>
                    <w:jc w:val="center"/>
                    <w:textAlignment w:val="center"/>
                    <w:rPr>
                      <w:rFonts w:eastAsia="等线"/>
                      <w:szCs w:val="21"/>
                    </w:rPr>
                  </w:pPr>
                  <w:r w:rsidRPr="00D44A50">
                    <w:rPr>
                      <w:rFonts w:eastAsia="等线"/>
                      <w:szCs w:val="21"/>
                    </w:rPr>
                    <w:t>12.21</w:t>
                  </w:r>
                </w:p>
              </w:tc>
              <w:tc>
                <w:tcPr>
                  <w:tcW w:w="670" w:type="pct"/>
                  <w:vAlign w:val="center"/>
                </w:tcPr>
                <w:p w:rsidR="00886385" w:rsidRPr="00D44A50" w:rsidRDefault="00EF494A">
                  <w:pPr>
                    <w:widowControl/>
                    <w:jc w:val="center"/>
                    <w:textAlignment w:val="center"/>
                    <w:rPr>
                      <w:szCs w:val="21"/>
                    </w:rPr>
                  </w:pPr>
                  <w:r w:rsidRPr="00D44A50">
                    <w:rPr>
                      <w:szCs w:val="21"/>
                    </w:rPr>
                    <w:t>0.043</w:t>
                  </w:r>
                </w:p>
              </w:tc>
              <w:tc>
                <w:tcPr>
                  <w:tcW w:w="891" w:type="pct"/>
                  <w:vAlign w:val="center"/>
                </w:tcPr>
                <w:p w:rsidR="00886385" w:rsidRPr="00D44A50" w:rsidRDefault="00EF494A">
                  <w:pPr>
                    <w:widowControl/>
                    <w:jc w:val="center"/>
                    <w:textAlignment w:val="center"/>
                    <w:rPr>
                      <w:rFonts w:eastAsia="等线"/>
                      <w:szCs w:val="21"/>
                    </w:rPr>
                  </w:pPr>
                  <w:r w:rsidRPr="00D44A50">
                    <w:rPr>
                      <w:rFonts w:eastAsia="等线"/>
                      <w:szCs w:val="21"/>
                    </w:rPr>
                    <w:t>1.83</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Merge/>
                  <w:vAlign w:val="center"/>
                </w:tcPr>
                <w:p w:rsidR="00886385" w:rsidRPr="00D44A50" w:rsidRDefault="00886385" w:rsidP="00FF6D1A">
                  <w:pPr>
                    <w:pStyle w:val="affe"/>
                    <w:rPr>
                      <w:color w:val="auto"/>
                    </w:rPr>
                  </w:pPr>
                </w:p>
              </w:tc>
              <w:tc>
                <w:tcPr>
                  <w:tcW w:w="886" w:type="pct"/>
                  <w:vAlign w:val="center"/>
                </w:tcPr>
                <w:p w:rsidR="00886385" w:rsidRPr="00D44A50" w:rsidRDefault="00FD355F" w:rsidP="00FF6D1A">
                  <w:pPr>
                    <w:pStyle w:val="affe"/>
                    <w:rPr>
                      <w:color w:val="auto"/>
                    </w:rPr>
                  </w:pPr>
                  <w:r w:rsidRPr="00D44A50">
                    <w:rPr>
                      <w:color w:val="auto"/>
                    </w:rPr>
                    <w:t>甲基异丁基酮</w:t>
                  </w:r>
                </w:p>
              </w:tc>
              <w:tc>
                <w:tcPr>
                  <w:tcW w:w="634" w:type="pct"/>
                  <w:vAlign w:val="center"/>
                </w:tcPr>
                <w:p w:rsidR="00886385" w:rsidRPr="00D44A50" w:rsidRDefault="00FD355F" w:rsidP="00075511">
                  <w:pPr>
                    <w:widowControl/>
                    <w:jc w:val="center"/>
                    <w:textAlignment w:val="center"/>
                    <w:rPr>
                      <w:kern w:val="0"/>
                      <w:szCs w:val="21"/>
                      <w:lang w:bidi="ar"/>
                    </w:rPr>
                  </w:pPr>
                  <w:r w:rsidRPr="00D44A50">
                    <w:rPr>
                      <w:rFonts w:eastAsia="等线"/>
                      <w:szCs w:val="21"/>
                    </w:rPr>
                    <w:t>0.</w:t>
                  </w:r>
                  <w:r w:rsidR="00075511" w:rsidRPr="00D44A50">
                    <w:rPr>
                      <w:rFonts w:eastAsia="等线"/>
                      <w:szCs w:val="21"/>
                    </w:rPr>
                    <w:t>105</w:t>
                  </w:r>
                </w:p>
              </w:tc>
              <w:tc>
                <w:tcPr>
                  <w:tcW w:w="737" w:type="pct"/>
                  <w:vAlign w:val="center"/>
                </w:tcPr>
                <w:p w:rsidR="00886385" w:rsidRPr="00D44A50" w:rsidRDefault="00EF494A">
                  <w:pPr>
                    <w:widowControl/>
                    <w:jc w:val="center"/>
                    <w:textAlignment w:val="center"/>
                    <w:rPr>
                      <w:rFonts w:eastAsia="等线"/>
                      <w:szCs w:val="21"/>
                    </w:rPr>
                  </w:pPr>
                  <w:r w:rsidRPr="00D44A50">
                    <w:rPr>
                      <w:rFonts w:eastAsia="等线"/>
                      <w:szCs w:val="21"/>
                    </w:rPr>
                    <w:t>4.47</w:t>
                  </w:r>
                </w:p>
              </w:tc>
              <w:tc>
                <w:tcPr>
                  <w:tcW w:w="670" w:type="pct"/>
                  <w:vAlign w:val="center"/>
                </w:tcPr>
                <w:p w:rsidR="00886385" w:rsidRPr="00D44A50" w:rsidRDefault="00EF494A">
                  <w:pPr>
                    <w:widowControl/>
                    <w:jc w:val="center"/>
                    <w:textAlignment w:val="center"/>
                    <w:rPr>
                      <w:szCs w:val="21"/>
                    </w:rPr>
                  </w:pPr>
                  <w:r w:rsidRPr="00D44A50">
                    <w:rPr>
                      <w:szCs w:val="21"/>
                    </w:rPr>
                    <w:t>0.016</w:t>
                  </w:r>
                </w:p>
              </w:tc>
              <w:tc>
                <w:tcPr>
                  <w:tcW w:w="891" w:type="pct"/>
                  <w:vAlign w:val="center"/>
                </w:tcPr>
                <w:p w:rsidR="00886385" w:rsidRPr="00D44A50" w:rsidRDefault="00EF494A">
                  <w:pPr>
                    <w:widowControl/>
                    <w:jc w:val="center"/>
                    <w:textAlignment w:val="center"/>
                    <w:rPr>
                      <w:rFonts w:eastAsia="等线"/>
                      <w:szCs w:val="21"/>
                    </w:rPr>
                  </w:pPr>
                  <w:r w:rsidRPr="00D44A50">
                    <w:rPr>
                      <w:rFonts w:eastAsia="等线"/>
                      <w:szCs w:val="21"/>
                    </w:rPr>
                    <w:t>0.68</w:t>
                  </w:r>
                </w:p>
              </w:tc>
            </w:tr>
            <w:tr w:rsidR="00D44A50" w:rsidRPr="00D44A50" w:rsidTr="00075511">
              <w:trPr>
                <w:trHeight w:val="283"/>
              </w:trPr>
              <w:tc>
                <w:tcPr>
                  <w:tcW w:w="494" w:type="pct"/>
                  <w:vMerge/>
                  <w:vAlign w:val="center"/>
                </w:tcPr>
                <w:p w:rsidR="00886385" w:rsidRPr="00D44A50" w:rsidRDefault="00886385" w:rsidP="00FF6D1A">
                  <w:pPr>
                    <w:pStyle w:val="affe"/>
                    <w:rPr>
                      <w:color w:val="auto"/>
                    </w:rPr>
                  </w:pPr>
                </w:p>
              </w:tc>
              <w:tc>
                <w:tcPr>
                  <w:tcW w:w="688" w:type="pct"/>
                  <w:vAlign w:val="center"/>
                </w:tcPr>
                <w:p w:rsidR="00886385" w:rsidRPr="00D44A50" w:rsidRDefault="005200CD" w:rsidP="00FF6D1A">
                  <w:pPr>
                    <w:pStyle w:val="affe"/>
                    <w:rPr>
                      <w:color w:val="auto"/>
                    </w:rPr>
                  </w:pPr>
                  <w:r w:rsidRPr="00D44A50">
                    <w:rPr>
                      <w:color w:val="auto"/>
                    </w:rPr>
                    <w:t>洗枪</w:t>
                  </w:r>
                </w:p>
              </w:tc>
              <w:tc>
                <w:tcPr>
                  <w:tcW w:w="886" w:type="pct"/>
                  <w:vAlign w:val="center"/>
                </w:tcPr>
                <w:p w:rsidR="00886385" w:rsidRPr="00D44A50" w:rsidRDefault="00FD355F" w:rsidP="00FF6D1A">
                  <w:pPr>
                    <w:pStyle w:val="affe"/>
                    <w:rPr>
                      <w:color w:val="auto"/>
                    </w:rPr>
                  </w:pPr>
                  <w:r w:rsidRPr="00D44A50">
                    <w:rPr>
                      <w:color w:val="auto"/>
                    </w:rPr>
                    <w:t>乙酸丁酯</w:t>
                  </w:r>
                </w:p>
              </w:tc>
              <w:tc>
                <w:tcPr>
                  <w:tcW w:w="634" w:type="pct"/>
                  <w:vAlign w:val="center"/>
                </w:tcPr>
                <w:p w:rsidR="00886385" w:rsidRPr="00D44A50" w:rsidRDefault="00FD355F">
                  <w:pPr>
                    <w:widowControl/>
                    <w:jc w:val="center"/>
                    <w:textAlignment w:val="center"/>
                    <w:rPr>
                      <w:kern w:val="0"/>
                      <w:szCs w:val="21"/>
                      <w:lang w:bidi="ar"/>
                    </w:rPr>
                  </w:pPr>
                  <w:r w:rsidRPr="00D44A50">
                    <w:rPr>
                      <w:kern w:val="0"/>
                      <w:szCs w:val="21"/>
                    </w:rPr>
                    <w:t>0.127</w:t>
                  </w:r>
                </w:p>
              </w:tc>
              <w:tc>
                <w:tcPr>
                  <w:tcW w:w="737" w:type="pct"/>
                  <w:vAlign w:val="center"/>
                </w:tcPr>
                <w:p w:rsidR="00886385" w:rsidRPr="00D44A50" w:rsidRDefault="00FD355F">
                  <w:pPr>
                    <w:widowControl/>
                    <w:jc w:val="center"/>
                    <w:textAlignment w:val="center"/>
                    <w:rPr>
                      <w:rFonts w:eastAsia="等线"/>
                      <w:szCs w:val="21"/>
                    </w:rPr>
                  </w:pPr>
                  <w:r w:rsidRPr="00D44A50">
                    <w:rPr>
                      <w:rFonts w:eastAsia="等线"/>
                      <w:szCs w:val="21"/>
                    </w:rPr>
                    <w:t>5.404</w:t>
                  </w:r>
                </w:p>
              </w:tc>
              <w:tc>
                <w:tcPr>
                  <w:tcW w:w="670" w:type="pct"/>
                  <w:vAlign w:val="center"/>
                </w:tcPr>
                <w:p w:rsidR="00886385" w:rsidRPr="00D44A50" w:rsidRDefault="00EF494A">
                  <w:pPr>
                    <w:widowControl/>
                    <w:jc w:val="center"/>
                    <w:textAlignment w:val="center"/>
                    <w:rPr>
                      <w:szCs w:val="21"/>
                    </w:rPr>
                  </w:pPr>
                  <w:r w:rsidRPr="00D44A50">
                    <w:rPr>
                      <w:szCs w:val="21"/>
                    </w:rPr>
                    <w:t>0.019</w:t>
                  </w:r>
                </w:p>
              </w:tc>
              <w:tc>
                <w:tcPr>
                  <w:tcW w:w="891" w:type="pct"/>
                  <w:vAlign w:val="center"/>
                </w:tcPr>
                <w:p w:rsidR="00886385" w:rsidRPr="00D44A50" w:rsidRDefault="00EF494A" w:rsidP="00FF6D1A">
                  <w:pPr>
                    <w:widowControl/>
                    <w:jc w:val="center"/>
                    <w:textAlignment w:val="center"/>
                    <w:rPr>
                      <w:rFonts w:eastAsia="等线"/>
                      <w:szCs w:val="21"/>
                    </w:rPr>
                  </w:pPr>
                  <w:r w:rsidRPr="00D44A50">
                    <w:rPr>
                      <w:rFonts w:eastAsia="等线"/>
                      <w:szCs w:val="21"/>
                    </w:rPr>
                    <w:t>0.8</w:t>
                  </w:r>
                  <w:r w:rsidR="00FF6D1A" w:rsidRPr="00D44A50">
                    <w:rPr>
                      <w:rFonts w:eastAsia="等线"/>
                      <w:szCs w:val="21"/>
                    </w:rPr>
                    <w:t>1</w:t>
                  </w:r>
                </w:p>
              </w:tc>
            </w:tr>
            <w:tr w:rsidR="00D44A50" w:rsidRPr="00D44A50">
              <w:trPr>
                <w:trHeight w:val="283"/>
              </w:trPr>
              <w:tc>
                <w:tcPr>
                  <w:tcW w:w="5000" w:type="pct"/>
                  <w:gridSpan w:val="7"/>
                  <w:vAlign w:val="center"/>
                </w:tcPr>
                <w:p w:rsidR="00886385" w:rsidRPr="00D44A50" w:rsidRDefault="00FD355F" w:rsidP="00EF494A">
                  <w:pPr>
                    <w:jc w:val="center"/>
                    <w:rPr>
                      <w:rFonts w:eastAsia="等线"/>
                      <w:szCs w:val="21"/>
                    </w:rPr>
                  </w:pPr>
                  <w:r w:rsidRPr="00D44A50">
                    <w:rPr>
                      <w:rFonts w:ascii="宋体" w:hAnsi="宋体" w:cs="宋体" w:hint="eastAsia"/>
                      <w:szCs w:val="21"/>
                    </w:rPr>
                    <w:t>②</w:t>
                  </w:r>
                  <w:r w:rsidRPr="00D44A50">
                    <w:rPr>
                      <w:szCs w:val="21"/>
                    </w:rPr>
                    <w:t>活性炭箱吸附（吸附效率为</w:t>
                  </w:r>
                  <w:r w:rsidR="00EF494A" w:rsidRPr="00D44A50">
                    <w:rPr>
                      <w:szCs w:val="21"/>
                    </w:rPr>
                    <w:t>85</w:t>
                  </w:r>
                  <w:r w:rsidRPr="00D44A50">
                    <w:rPr>
                      <w:szCs w:val="21"/>
                    </w:rPr>
                    <w:t>%</w:t>
                  </w:r>
                  <w:r w:rsidRPr="00D44A50">
                    <w:rPr>
                      <w:szCs w:val="21"/>
                    </w:rPr>
                    <w:t>）</w:t>
                  </w:r>
                  <w:r w:rsidRPr="00D44A50">
                    <w:rPr>
                      <w:szCs w:val="21"/>
                    </w:rPr>
                    <w:t>+</w:t>
                  </w:r>
                  <w:r w:rsidRPr="00D44A50">
                    <w:rPr>
                      <w:szCs w:val="21"/>
                    </w:rPr>
                    <w:t>脱附</w:t>
                  </w:r>
                  <w:r w:rsidRPr="00D44A50">
                    <w:rPr>
                      <w:szCs w:val="21"/>
                    </w:rPr>
                    <w:t>/</w:t>
                  </w:r>
                  <w:r w:rsidRPr="00D44A50">
                    <w:rPr>
                      <w:szCs w:val="21"/>
                    </w:rPr>
                    <w:t>催化燃烧（燃烧效率为</w:t>
                  </w:r>
                  <w:r w:rsidRPr="00D44A50">
                    <w:rPr>
                      <w:szCs w:val="21"/>
                    </w:rPr>
                    <w:t>95%</w:t>
                  </w:r>
                  <w:r w:rsidRPr="00D44A50">
                    <w:rPr>
                      <w:szCs w:val="21"/>
                    </w:rPr>
                    <w:t>）</w:t>
                  </w:r>
                </w:p>
              </w:tc>
            </w:tr>
            <w:tr w:rsidR="00D44A50" w:rsidRPr="00D44A50">
              <w:trPr>
                <w:trHeight w:val="283"/>
              </w:trPr>
              <w:tc>
                <w:tcPr>
                  <w:tcW w:w="494" w:type="pct"/>
                  <w:vMerge w:val="restart"/>
                  <w:vAlign w:val="center"/>
                </w:tcPr>
                <w:p w:rsidR="00FF6D1A" w:rsidRPr="00D44A50" w:rsidRDefault="00FF6D1A" w:rsidP="00FF6D1A">
                  <w:pPr>
                    <w:pStyle w:val="affe"/>
                    <w:rPr>
                      <w:color w:val="auto"/>
                    </w:rPr>
                  </w:pPr>
                  <w:r w:rsidRPr="00D44A50">
                    <w:rPr>
                      <w:color w:val="auto"/>
                    </w:rPr>
                    <w:t>P7</w:t>
                  </w:r>
                </w:p>
              </w:tc>
              <w:tc>
                <w:tcPr>
                  <w:tcW w:w="688" w:type="pct"/>
                  <w:vMerge w:val="restart"/>
                  <w:vAlign w:val="center"/>
                </w:tcPr>
                <w:p w:rsidR="00FF6D1A" w:rsidRPr="00D44A50" w:rsidRDefault="00FF6D1A" w:rsidP="00FF6D1A">
                  <w:pPr>
                    <w:pStyle w:val="affe"/>
                    <w:rPr>
                      <w:color w:val="auto"/>
                    </w:rPr>
                  </w:pPr>
                  <w:r w:rsidRPr="00D44A50">
                    <w:rPr>
                      <w:color w:val="auto"/>
                    </w:rPr>
                    <w:t>底漆喷涂</w:t>
                  </w:r>
                </w:p>
              </w:tc>
              <w:tc>
                <w:tcPr>
                  <w:tcW w:w="886" w:type="pct"/>
                  <w:vAlign w:val="center"/>
                </w:tcPr>
                <w:p w:rsidR="00FF6D1A" w:rsidRPr="00D44A50" w:rsidRDefault="00FF6D1A" w:rsidP="00FF6D1A">
                  <w:pPr>
                    <w:pStyle w:val="affe"/>
                    <w:rPr>
                      <w:color w:val="auto"/>
                    </w:rPr>
                  </w:pPr>
                  <w:r w:rsidRPr="00D44A50">
                    <w:rPr>
                      <w:color w:val="auto"/>
                    </w:rPr>
                    <w:t>TRVOC</w:t>
                  </w:r>
                </w:p>
              </w:tc>
              <w:tc>
                <w:tcPr>
                  <w:tcW w:w="634" w:type="pct"/>
                  <w:vAlign w:val="center"/>
                </w:tcPr>
                <w:p w:rsidR="00FF6D1A" w:rsidRPr="00D44A50" w:rsidRDefault="00FF6D1A">
                  <w:pPr>
                    <w:widowControl/>
                    <w:jc w:val="center"/>
                    <w:rPr>
                      <w:rFonts w:eastAsia="等线"/>
                      <w:kern w:val="0"/>
                      <w:szCs w:val="21"/>
                    </w:rPr>
                  </w:pPr>
                  <w:r w:rsidRPr="00D44A50">
                    <w:rPr>
                      <w:rFonts w:eastAsia="等线"/>
                      <w:kern w:val="0"/>
                      <w:szCs w:val="21"/>
                    </w:rPr>
                    <w:t>3.719</w:t>
                  </w:r>
                </w:p>
              </w:tc>
              <w:tc>
                <w:tcPr>
                  <w:tcW w:w="737" w:type="pct"/>
                  <w:vAlign w:val="center"/>
                </w:tcPr>
                <w:p w:rsidR="00FF6D1A" w:rsidRPr="00D44A50" w:rsidRDefault="00FF6D1A">
                  <w:pPr>
                    <w:jc w:val="center"/>
                    <w:rPr>
                      <w:rFonts w:eastAsia="等线"/>
                      <w:szCs w:val="21"/>
                    </w:rPr>
                  </w:pPr>
                  <w:r w:rsidRPr="00D44A50">
                    <w:rPr>
                      <w:rFonts w:eastAsia="等线"/>
                      <w:szCs w:val="21"/>
                    </w:rPr>
                    <w:t>148.76</w:t>
                  </w:r>
                </w:p>
              </w:tc>
              <w:tc>
                <w:tcPr>
                  <w:tcW w:w="670" w:type="pct"/>
                  <w:vAlign w:val="center"/>
                </w:tcPr>
                <w:p w:rsidR="00FF6D1A" w:rsidRPr="00D44A50" w:rsidRDefault="00FF6D1A">
                  <w:pPr>
                    <w:widowControl/>
                    <w:jc w:val="center"/>
                    <w:textAlignment w:val="center"/>
                    <w:rPr>
                      <w:rFonts w:eastAsia="等线"/>
                      <w:kern w:val="0"/>
                      <w:szCs w:val="21"/>
                    </w:rPr>
                  </w:pPr>
                  <w:r w:rsidRPr="00D44A50">
                    <w:rPr>
                      <w:rFonts w:eastAsia="等线"/>
                      <w:kern w:val="0"/>
                      <w:szCs w:val="21"/>
                    </w:rPr>
                    <w:t>0.401</w:t>
                  </w:r>
                </w:p>
              </w:tc>
              <w:tc>
                <w:tcPr>
                  <w:tcW w:w="891" w:type="pct"/>
                  <w:vAlign w:val="center"/>
                </w:tcPr>
                <w:p w:rsidR="00FF6D1A" w:rsidRPr="00D44A50" w:rsidRDefault="00FF6D1A">
                  <w:pPr>
                    <w:jc w:val="center"/>
                    <w:rPr>
                      <w:rFonts w:eastAsia="等线"/>
                      <w:szCs w:val="21"/>
                    </w:rPr>
                  </w:pPr>
                  <w:r w:rsidRPr="00D44A50">
                    <w:rPr>
                      <w:rFonts w:eastAsia="等线"/>
                      <w:szCs w:val="21"/>
                    </w:rPr>
                    <w:t>16.04</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Merge/>
                  <w:vAlign w:val="center"/>
                </w:tcPr>
                <w:p w:rsidR="00FF6D1A" w:rsidRPr="00D44A50" w:rsidRDefault="00FF6D1A" w:rsidP="00FF6D1A">
                  <w:pPr>
                    <w:pStyle w:val="affe"/>
                    <w:rPr>
                      <w:color w:val="auto"/>
                    </w:rPr>
                  </w:pPr>
                </w:p>
              </w:tc>
              <w:tc>
                <w:tcPr>
                  <w:tcW w:w="886" w:type="pct"/>
                  <w:vAlign w:val="center"/>
                </w:tcPr>
                <w:p w:rsidR="00FF6D1A" w:rsidRPr="00D44A50" w:rsidRDefault="00FF6D1A" w:rsidP="00FF6D1A">
                  <w:pPr>
                    <w:pStyle w:val="affe"/>
                    <w:rPr>
                      <w:color w:val="auto"/>
                    </w:rPr>
                  </w:pPr>
                  <w:r w:rsidRPr="00D44A50">
                    <w:rPr>
                      <w:color w:val="auto"/>
                    </w:rPr>
                    <w:t>非甲烷总烃</w:t>
                  </w:r>
                </w:p>
              </w:tc>
              <w:tc>
                <w:tcPr>
                  <w:tcW w:w="634" w:type="pct"/>
                  <w:vAlign w:val="center"/>
                </w:tcPr>
                <w:p w:rsidR="00FF6D1A" w:rsidRPr="00D44A50" w:rsidRDefault="00FF6D1A">
                  <w:pPr>
                    <w:widowControl/>
                    <w:jc w:val="center"/>
                    <w:rPr>
                      <w:rFonts w:eastAsia="等线"/>
                      <w:szCs w:val="21"/>
                    </w:rPr>
                  </w:pPr>
                  <w:r w:rsidRPr="00D44A50">
                    <w:rPr>
                      <w:rFonts w:eastAsia="等线"/>
                      <w:szCs w:val="21"/>
                    </w:rPr>
                    <w:t>3.719</w:t>
                  </w:r>
                </w:p>
              </w:tc>
              <w:tc>
                <w:tcPr>
                  <w:tcW w:w="737" w:type="pct"/>
                  <w:vAlign w:val="center"/>
                </w:tcPr>
                <w:p w:rsidR="00FF6D1A" w:rsidRPr="00D44A50" w:rsidRDefault="00FF6D1A">
                  <w:pPr>
                    <w:jc w:val="center"/>
                    <w:rPr>
                      <w:rFonts w:eastAsia="等线"/>
                      <w:szCs w:val="21"/>
                    </w:rPr>
                  </w:pPr>
                  <w:r w:rsidRPr="00D44A50">
                    <w:rPr>
                      <w:rFonts w:eastAsia="等线"/>
                      <w:szCs w:val="21"/>
                    </w:rPr>
                    <w:t>148.76</w:t>
                  </w:r>
                </w:p>
              </w:tc>
              <w:tc>
                <w:tcPr>
                  <w:tcW w:w="670" w:type="pct"/>
                  <w:vAlign w:val="center"/>
                </w:tcPr>
                <w:p w:rsidR="00FF6D1A" w:rsidRPr="00D44A50" w:rsidRDefault="00FF6D1A">
                  <w:pPr>
                    <w:widowControl/>
                    <w:jc w:val="center"/>
                    <w:textAlignment w:val="center"/>
                    <w:rPr>
                      <w:rFonts w:eastAsia="等线"/>
                      <w:szCs w:val="21"/>
                    </w:rPr>
                  </w:pPr>
                  <w:r w:rsidRPr="00D44A50">
                    <w:rPr>
                      <w:rFonts w:eastAsia="等线"/>
                      <w:szCs w:val="21"/>
                    </w:rPr>
                    <w:t>0.401</w:t>
                  </w:r>
                </w:p>
              </w:tc>
              <w:tc>
                <w:tcPr>
                  <w:tcW w:w="891" w:type="pct"/>
                  <w:vAlign w:val="center"/>
                </w:tcPr>
                <w:p w:rsidR="00FF6D1A" w:rsidRPr="00D44A50" w:rsidRDefault="00FF6D1A">
                  <w:pPr>
                    <w:jc w:val="center"/>
                    <w:rPr>
                      <w:rFonts w:eastAsia="等线"/>
                      <w:szCs w:val="21"/>
                    </w:rPr>
                  </w:pPr>
                  <w:r w:rsidRPr="00D44A50">
                    <w:rPr>
                      <w:rFonts w:eastAsia="等线"/>
                      <w:szCs w:val="21"/>
                    </w:rPr>
                    <w:t>16.04</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Merge/>
                  <w:vAlign w:val="center"/>
                </w:tcPr>
                <w:p w:rsidR="00FF6D1A" w:rsidRPr="00D44A50" w:rsidRDefault="00FF6D1A" w:rsidP="00FF6D1A">
                  <w:pPr>
                    <w:pStyle w:val="affe"/>
                    <w:rPr>
                      <w:color w:val="auto"/>
                    </w:rPr>
                  </w:pPr>
                </w:p>
              </w:tc>
              <w:tc>
                <w:tcPr>
                  <w:tcW w:w="886" w:type="pct"/>
                  <w:vAlign w:val="center"/>
                </w:tcPr>
                <w:p w:rsidR="00FF6D1A" w:rsidRPr="00D44A50" w:rsidRDefault="00FF6D1A" w:rsidP="00FF6D1A">
                  <w:pPr>
                    <w:pStyle w:val="affe"/>
                    <w:rPr>
                      <w:color w:val="auto"/>
                    </w:rPr>
                  </w:pPr>
                  <w:r w:rsidRPr="00D44A50">
                    <w:rPr>
                      <w:color w:val="auto"/>
                    </w:rPr>
                    <w:t>甲苯</w:t>
                  </w:r>
                </w:p>
              </w:tc>
              <w:tc>
                <w:tcPr>
                  <w:tcW w:w="634" w:type="pct"/>
                  <w:vAlign w:val="center"/>
                </w:tcPr>
                <w:p w:rsidR="00FF6D1A" w:rsidRPr="00D44A50" w:rsidRDefault="00FF6D1A">
                  <w:pPr>
                    <w:jc w:val="center"/>
                    <w:rPr>
                      <w:rFonts w:eastAsia="等线"/>
                      <w:szCs w:val="21"/>
                    </w:rPr>
                  </w:pPr>
                  <w:r w:rsidRPr="00D44A50">
                    <w:rPr>
                      <w:rFonts w:eastAsia="等线"/>
                      <w:szCs w:val="21"/>
                    </w:rPr>
                    <w:t>0.037</w:t>
                  </w:r>
                </w:p>
              </w:tc>
              <w:tc>
                <w:tcPr>
                  <w:tcW w:w="737" w:type="pct"/>
                  <w:vAlign w:val="center"/>
                </w:tcPr>
                <w:p w:rsidR="00FF6D1A" w:rsidRPr="00D44A50" w:rsidRDefault="00FF6D1A">
                  <w:pPr>
                    <w:jc w:val="center"/>
                    <w:rPr>
                      <w:rFonts w:eastAsia="等线"/>
                      <w:szCs w:val="21"/>
                    </w:rPr>
                  </w:pPr>
                  <w:r w:rsidRPr="00D44A50">
                    <w:rPr>
                      <w:rFonts w:eastAsia="等线"/>
                      <w:szCs w:val="21"/>
                    </w:rPr>
                    <w:t>1.48</w:t>
                  </w:r>
                </w:p>
              </w:tc>
              <w:tc>
                <w:tcPr>
                  <w:tcW w:w="670" w:type="pct"/>
                  <w:vAlign w:val="center"/>
                </w:tcPr>
                <w:p w:rsidR="00FF6D1A" w:rsidRPr="00D44A50" w:rsidRDefault="00FF6D1A">
                  <w:pPr>
                    <w:widowControl/>
                    <w:jc w:val="center"/>
                    <w:textAlignment w:val="center"/>
                    <w:rPr>
                      <w:szCs w:val="21"/>
                    </w:rPr>
                  </w:pPr>
                  <w:r w:rsidRPr="00D44A50">
                    <w:rPr>
                      <w:szCs w:val="21"/>
                    </w:rPr>
                    <w:t>0.004</w:t>
                  </w:r>
                </w:p>
              </w:tc>
              <w:tc>
                <w:tcPr>
                  <w:tcW w:w="891" w:type="pct"/>
                  <w:vAlign w:val="center"/>
                </w:tcPr>
                <w:p w:rsidR="00FF6D1A" w:rsidRPr="00D44A50" w:rsidRDefault="00FF6D1A">
                  <w:pPr>
                    <w:jc w:val="center"/>
                    <w:rPr>
                      <w:rFonts w:eastAsia="等线"/>
                      <w:szCs w:val="21"/>
                    </w:rPr>
                  </w:pPr>
                  <w:r w:rsidRPr="00D44A50">
                    <w:rPr>
                      <w:rFonts w:eastAsia="等线"/>
                      <w:szCs w:val="21"/>
                    </w:rPr>
                    <w:t>0.16</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Merge w:val="restart"/>
                  <w:vAlign w:val="center"/>
                </w:tcPr>
                <w:p w:rsidR="00FF6D1A" w:rsidRPr="00D44A50" w:rsidRDefault="00FF6D1A" w:rsidP="00FF6D1A">
                  <w:pPr>
                    <w:pStyle w:val="affe"/>
                    <w:rPr>
                      <w:color w:val="auto"/>
                    </w:rPr>
                  </w:pPr>
                  <w:r w:rsidRPr="00D44A50">
                    <w:rPr>
                      <w:color w:val="auto"/>
                    </w:rPr>
                    <w:t>面漆喷涂</w:t>
                  </w:r>
                </w:p>
              </w:tc>
              <w:tc>
                <w:tcPr>
                  <w:tcW w:w="886" w:type="pct"/>
                  <w:vAlign w:val="center"/>
                </w:tcPr>
                <w:p w:rsidR="00FF6D1A" w:rsidRPr="00D44A50" w:rsidRDefault="00FF6D1A" w:rsidP="00FF6D1A">
                  <w:pPr>
                    <w:pStyle w:val="affe"/>
                    <w:rPr>
                      <w:color w:val="auto"/>
                    </w:rPr>
                  </w:pPr>
                  <w:r w:rsidRPr="00D44A50">
                    <w:rPr>
                      <w:color w:val="auto"/>
                    </w:rPr>
                    <w:t>二甲苯</w:t>
                  </w:r>
                </w:p>
              </w:tc>
              <w:tc>
                <w:tcPr>
                  <w:tcW w:w="634" w:type="pct"/>
                  <w:vAlign w:val="center"/>
                </w:tcPr>
                <w:p w:rsidR="00FF6D1A" w:rsidRPr="00D44A50" w:rsidRDefault="00FF6D1A">
                  <w:pPr>
                    <w:jc w:val="center"/>
                    <w:rPr>
                      <w:rFonts w:eastAsia="等线"/>
                      <w:szCs w:val="21"/>
                    </w:rPr>
                  </w:pPr>
                  <w:r w:rsidRPr="00D44A50">
                    <w:rPr>
                      <w:rFonts w:eastAsia="等线"/>
                      <w:szCs w:val="21"/>
                    </w:rPr>
                    <w:t>2.07</w:t>
                  </w:r>
                </w:p>
              </w:tc>
              <w:tc>
                <w:tcPr>
                  <w:tcW w:w="737" w:type="pct"/>
                  <w:vAlign w:val="center"/>
                </w:tcPr>
                <w:p w:rsidR="00FF6D1A" w:rsidRPr="00D44A50" w:rsidRDefault="00FF6D1A">
                  <w:pPr>
                    <w:jc w:val="center"/>
                    <w:rPr>
                      <w:rFonts w:eastAsia="等线"/>
                      <w:szCs w:val="21"/>
                    </w:rPr>
                  </w:pPr>
                  <w:r w:rsidRPr="00D44A50">
                    <w:rPr>
                      <w:rFonts w:eastAsia="等线"/>
                      <w:szCs w:val="21"/>
                    </w:rPr>
                    <w:t>82.8</w:t>
                  </w:r>
                </w:p>
              </w:tc>
              <w:tc>
                <w:tcPr>
                  <w:tcW w:w="670" w:type="pct"/>
                  <w:vAlign w:val="center"/>
                </w:tcPr>
                <w:p w:rsidR="00FF6D1A" w:rsidRPr="00D44A50" w:rsidRDefault="00FF6D1A">
                  <w:pPr>
                    <w:widowControl/>
                    <w:jc w:val="center"/>
                    <w:textAlignment w:val="center"/>
                    <w:rPr>
                      <w:szCs w:val="21"/>
                    </w:rPr>
                  </w:pPr>
                  <w:r w:rsidRPr="00D44A50">
                    <w:rPr>
                      <w:szCs w:val="21"/>
                    </w:rPr>
                    <w:t>0.223</w:t>
                  </w:r>
                </w:p>
              </w:tc>
              <w:tc>
                <w:tcPr>
                  <w:tcW w:w="891" w:type="pct"/>
                  <w:vAlign w:val="center"/>
                </w:tcPr>
                <w:p w:rsidR="00FF6D1A" w:rsidRPr="00D44A50" w:rsidRDefault="00FF6D1A">
                  <w:pPr>
                    <w:jc w:val="center"/>
                    <w:rPr>
                      <w:rFonts w:eastAsia="等线"/>
                      <w:szCs w:val="21"/>
                    </w:rPr>
                  </w:pPr>
                  <w:r w:rsidRPr="00D44A50">
                    <w:rPr>
                      <w:rFonts w:eastAsia="等线"/>
                      <w:szCs w:val="21"/>
                    </w:rPr>
                    <w:t>8.92</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Merge/>
                  <w:vAlign w:val="center"/>
                </w:tcPr>
                <w:p w:rsidR="00FF6D1A" w:rsidRPr="00D44A50" w:rsidRDefault="00FF6D1A" w:rsidP="00FF6D1A">
                  <w:pPr>
                    <w:pStyle w:val="affe"/>
                    <w:rPr>
                      <w:color w:val="auto"/>
                    </w:rPr>
                  </w:pPr>
                </w:p>
              </w:tc>
              <w:tc>
                <w:tcPr>
                  <w:tcW w:w="886" w:type="pct"/>
                  <w:vAlign w:val="center"/>
                </w:tcPr>
                <w:p w:rsidR="00FF6D1A" w:rsidRPr="00D44A50" w:rsidRDefault="00FF6D1A" w:rsidP="00FF6D1A">
                  <w:pPr>
                    <w:pStyle w:val="affe"/>
                    <w:rPr>
                      <w:color w:val="auto"/>
                    </w:rPr>
                  </w:pPr>
                  <w:r w:rsidRPr="00D44A50">
                    <w:rPr>
                      <w:color w:val="auto"/>
                    </w:rPr>
                    <w:t>乙苯</w:t>
                  </w:r>
                </w:p>
              </w:tc>
              <w:tc>
                <w:tcPr>
                  <w:tcW w:w="634" w:type="pct"/>
                  <w:vAlign w:val="center"/>
                </w:tcPr>
                <w:p w:rsidR="00FF6D1A" w:rsidRPr="00D44A50" w:rsidRDefault="00FF6D1A">
                  <w:pPr>
                    <w:jc w:val="center"/>
                    <w:rPr>
                      <w:rFonts w:eastAsia="等线"/>
                      <w:szCs w:val="21"/>
                    </w:rPr>
                  </w:pPr>
                  <w:r w:rsidRPr="00D44A50">
                    <w:rPr>
                      <w:rFonts w:eastAsia="等线"/>
                      <w:szCs w:val="21"/>
                    </w:rPr>
                    <w:t>0.478</w:t>
                  </w:r>
                </w:p>
              </w:tc>
              <w:tc>
                <w:tcPr>
                  <w:tcW w:w="737" w:type="pct"/>
                  <w:vAlign w:val="center"/>
                </w:tcPr>
                <w:p w:rsidR="00FF6D1A" w:rsidRPr="00D44A50" w:rsidRDefault="00FF6D1A">
                  <w:pPr>
                    <w:jc w:val="center"/>
                    <w:rPr>
                      <w:rFonts w:eastAsia="等线"/>
                      <w:szCs w:val="21"/>
                    </w:rPr>
                  </w:pPr>
                  <w:r w:rsidRPr="00D44A50">
                    <w:rPr>
                      <w:rFonts w:eastAsia="等线"/>
                      <w:szCs w:val="21"/>
                    </w:rPr>
                    <w:t>19.12</w:t>
                  </w:r>
                </w:p>
              </w:tc>
              <w:tc>
                <w:tcPr>
                  <w:tcW w:w="670" w:type="pct"/>
                  <w:vAlign w:val="center"/>
                </w:tcPr>
                <w:p w:rsidR="00FF6D1A" w:rsidRPr="00D44A50" w:rsidRDefault="00FF6D1A">
                  <w:pPr>
                    <w:widowControl/>
                    <w:jc w:val="center"/>
                    <w:textAlignment w:val="center"/>
                    <w:rPr>
                      <w:kern w:val="0"/>
                      <w:szCs w:val="21"/>
                      <w:lang w:bidi="ar"/>
                    </w:rPr>
                  </w:pPr>
                  <w:r w:rsidRPr="00D44A50">
                    <w:rPr>
                      <w:kern w:val="0"/>
                      <w:szCs w:val="21"/>
                      <w:lang w:bidi="ar"/>
                    </w:rPr>
                    <w:t>0.053</w:t>
                  </w:r>
                </w:p>
              </w:tc>
              <w:tc>
                <w:tcPr>
                  <w:tcW w:w="891" w:type="pct"/>
                  <w:vAlign w:val="center"/>
                </w:tcPr>
                <w:p w:rsidR="00FF6D1A" w:rsidRPr="00D44A50" w:rsidRDefault="00FF6D1A">
                  <w:pPr>
                    <w:jc w:val="center"/>
                    <w:rPr>
                      <w:rFonts w:eastAsia="等线"/>
                      <w:szCs w:val="21"/>
                    </w:rPr>
                  </w:pPr>
                  <w:r w:rsidRPr="00D44A50">
                    <w:rPr>
                      <w:rFonts w:eastAsia="等线"/>
                      <w:szCs w:val="21"/>
                    </w:rPr>
                    <w:t>2.12</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Merge/>
                  <w:vAlign w:val="center"/>
                </w:tcPr>
                <w:p w:rsidR="00FF6D1A" w:rsidRPr="00D44A50" w:rsidRDefault="00FF6D1A" w:rsidP="00FF6D1A">
                  <w:pPr>
                    <w:pStyle w:val="affe"/>
                    <w:rPr>
                      <w:color w:val="auto"/>
                    </w:rPr>
                  </w:pPr>
                </w:p>
              </w:tc>
              <w:tc>
                <w:tcPr>
                  <w:tcW w:w="886" w:type="pct"/>
                  <w:vAlign w:val="center"/>
                </w:tcPr>
                <w:p w:rsidR="00FF6D1A" w:rsidRPr="00D44A50" w:rsidRDefault="00FF6D1A" w:rsidP="00FF6D1A">
                  <w:pPr>
                    <w:pStyle w:val="affe"/>
                    <w:rPr>
                      <w:color w:val="auto"/>
                    </w:rPr>
                  </w:pPr>
                  <w:r w:rsidRPr="00D44A50">
                    <w:rPr>
                      <w:color w:val="auto"/>
                    </w:rPr>
                    <w:t>甲基异丁基酮</w:t>
                  </w:r>
                </w:p>
              </w:tc>
              <w:tc>
                <w:tcPr>
                  <w:tcW w:w="634" w:type="pct"/>
                  <w:vAlign w:val="center"/>
                </w:tcPr>
                <w:p w:rsidR="00FF6D1A" w:rsidRPr="00D44A50" w:rsidRDefault="00FF6D1A">
                  <w:pPr>
                    <w:jc w:val="center"/>
                    <w:rPr>
                      <w:rFonts w:eastAsia="等线"/>
                      <w:szCs w:val="21"/>
                    </w:rPr>
                  </w:pPr>
                  <w:r w:rsidRPr="00D44A50">
                    <w:rPr>
                      <w:rFonts w:eastAsia="等线"/>
                      <w:szCs w:val="21"/>
                    </w:rPr>
                    <w:t>0.145</w:t>
                  </w:r>
                </w:p>
              </w:tc>
              <w:tc>
                <w:tcPr>
                  <w:tcW w:w="737" w:type="pct"/>
                  <w:vAlign w:val="center"/>
                </w:tcPr>
                <w:p w:rsidR="00FF6D1A" w:rsidRPr="00D44A50" w:rsidRDefault="00FF6D1A">
                  <w:pPr>
                    <w:jc w:val="center"/>
                    <w:rPr>
                      <w:rFonts w:eastAsia="等线"/>
                      <w:szCs w:val="21"/>
                    </w:rPr>
                  </w:pPr>
                  <w:r w:rsidRPr="00D44A50">
                    <w:rPr>
                      <w:rFonts w:eastAsia="等线"/>
                      <w:szCs w:val="21"/>
                    </w:rPr>
                    <w:t>5.8</w:t>
                  </w:r>
                </w:p>
              </w:tc>
              <w:tc>
                <w:tcPr>
                  <w:tcW w:w="670" w:type="pct"/>
                  <w:vAlign w:val="center"/>
                </w:tcPr>
                <w:p w:rsidR="00FF6D1A" w:rsidRPr="00D44A50" w:rsidRDefault="00FF6D1A">
                  <w:pPr>
                    <w:widowControl/>
                    <w:jc w:val="center"/>
                    <w:textAlignment w:val="center"/>
                    <w:rPr>
                      <w:kern w:val="0"/>
                      <w:szCs w:val="21"/>
                      <w:lang w:bidi="ar"/>
                    </w:rPr>
                  </w:pPr>
                  <w:r w:rsidRPr="00D44A50">
                    <w:rPr>
                      <w:kern w:val="0"/>
                      <w:szCs w:val="21"/>
                      <w:lang w:bidi="ar"/>
                    </w:rPr>
                    <w:t>0.018</w:t>
                  </w:r>
                </w:p>
              </w:tc>
              <w:tc>
                <w:tcPr>
                  <w:tcW w:w="891" w:type="pct"/>
                  <w:vAlign w:val="center"/>
                </w:tcPr>
                <w:p w:rsidR="00FF6D1A" w:rsidRPr="00D44A50" w:rsidRDefault="00FF6D1A">
                  <w:pPr>
                    <w:jc w:val="center"/>
                    <w:rPr>
                      <w:rFonts w:eastAsia="等线"/>
                      <w:szCs w:val="21"/>
                    </w:rPr>
                  </w:pPr>
                  <w:r w:rsidRPr="00D44A50">
                    <w:rPr>
                      <w:rFonts w:eastAsia="等线"/>
                      <w:szCs w:val="21"/>
                    </w:rPr>
                    <w:t>0.72</w:t>
                  </w:r>
                </w:p>
              </w:tc>
            </w:tr>
            <w:tr w:rsidR="00D44A50" w:rsidRPr="00D44A50">
              <w:trPr>
                <w:trHeight w:val="283"/>
              </w:trPr>
              <w:tc>
                <w:tcPr>
                  <w:tcW w:w="494" w:type="pct"/>
                  <w:vMerge/>
                  <w:vAlign w:val="center"/>
                </w:tcPr>
                <w:p w:rsidR="00FF6D1A" w:rsidRPr="00D44A50" w:rsidRDefault="00FF6D1A" w:rsidP="00FF6D1A">
                  <w:pPr>
                    <w:pStyle w:val="affe"/>
                    <w:rPr>
                      <w:color w:val="auto"/>
                    </w:rPr>
                  </w:pPr>
                </w:p>
              </w:tc>
              <w:tc>
                <w:tcPr>
                  <w:tcW w:w="688" w:type="pct"/>
                  <w:vAlign w:val="center"/>
                </w:tcPr>
                <w:p w:rsidR="00FF6D1A" w:rsidRPr="00D44A50" w:rsidRDefault="00FF6D1A" w:rsidP="00FF6D1A">
                  <w:pPr>
                    <w:pStyle w:val="affe"/>
                    <w:rPr>
                      <w:color w:val="auto"/>
                    </w:rPr>
                  </w:pPr>
                  <w:r w:rsidRPr="00D44A50">
                    <w:rPr>
                      <w:color w:val="auto"/>
                    </w:rPr>
                    <w:t>洗枪</w:t>
                  </w:r>
                </w:p>
              </w:tc>
              <w:tc>
                <w:tcPr>
                  <w:tcW w:w="886" w:type="pct"/>
                  <w:vAlign w:val="center"/>
                </w:tcPr>
                <w:p w:rsidR="00FF6D1A" w:rsidRPr="00D44A50" w:rsidRDefault="00FF6D1A" w:rsidP="00FF6D1A">
                  <w:pPr>
                    <w:pStyle w:val="affe"/>
                    <w:rPr>
                      <w:color w:val="auto"/>
                    </w:rPr>
                  </w:pPr>
                  <w:r w:rsidRPr="00D44A50">
                    <w:rPr>
                      <w:color w:val="auto"/>
                    </w:rPr>
                    <w:t>乙酸丁酯</w:t>
                  </w:r>
                </w:p>
              </w:tc>
              <w:tc>
                <w:tcPr>
                  <w:tcW w:w="634" w:type="pct"/>
                  <w:vAlign w:val="center"/>
                </w:tcPr>
                <w:p w:rsidR="00FF6D1A" w:rsidRPr="00D44A50" w:rsidRDefault="00FF6D1A">
                  <w:pPr>
                    <w:jc w:val="center"/>
                    <w:rPr>
                      <w:rFonts w:eastAsia="等线"/>
                      <w:szCs w:val="21"/>
                    </w:rPr>
                  </w:pPr>
                  <w:r w:rsidRPr="00D44A50">
                    <w:rPr>
                      <w:szCs w:val="21"/>
                    </w:rPr>
                    <w:t>0.128</w:t>
                  </w:r>
                </w:p>
              </w:tc>
              <w:tc>
                <w:tcPr>
                  <w:tcW w:w="737" w:type="pct"/>
                  <w:vAlign w:val="center"/>
                </w:tcPr>
                <w:p w:rsidR="00FF6D1A" w:rsidRPr="00D44A50" w:rsidRDefault="00FF6D1A">
                  <w:pPr>
                    <w:jc w:val="center"/>
                    <w:rPr>
                      <w:rFonts w:eastAsia="等线"/>
                      <w:szCs w:val="21"/>
                    </w:rPr>
                  </w:pPr>
                  <w:r w:rsidRPr="00D44A50">
                    <w:rPr>
                      <w:szCs w:val="21"/>
                    </w:rPr>
                    <w:t>5.12</w:t>
                  </w:r>
                </w:p>
              </w:tc>
              <w:tc>
                <w:tcPr>
                  <w:tcW w:w="670" w:type="pct"/>
                  <w:vAlign w:val="center"/>
                </w:tcPr>
                <w:p w:rsidR="00FF6D1A" w:rsidRPr="00D44A50" w:rsidRDefault="00FF6D1A" w:rsidP="00FF6D1A">
                  <w:pPr>
                    <w:widowControl/>
                    <w:jc w:val="center"/>
                    <w:textAlignment w:val="center"/>
                    <w:rPr>
                      <w:kern w:val="0"/>
                      <w:szCs w:val="21"/>
                      <w:lang w:bidi="ar"/>
                    </w:rPr>
                  </w:pPr>
                  <w:r w:rsidRPr="00D44A50">
                    <w:rPr>
                      <w:szCs w:val="21"/>
                    </w:rPr>
                    <w:t>0.019</w:t>
                  </w:r>
                </w:p>
              </w:tc>
              <w:tc>
                <w:tcPr>
                  <w:tcW w:w="891" w:type="pct"/>
                  <w:vAlign w:val="center"/>
                </w:tcPr>
                <w:p w:rsidR="00FF6D1A" w:rsidRPr="00D44A50" w:rsidRDefault="00FF6D1A">
                  <w:pPr>
                    <w:jc w:val="center"/>
                    <w:rPr>
                      <w:rFonts w:eastAsia="等线"/>
                      <w:szCs w:val="21"/>
                    </w:rPr>
                  </w:pPr>
                  <w:r w:rsidRPr="00D44A50">
                    <w:rPr>
                      <w:rFonts w:eastAsia="等线"/>
                      <w:szCs w:val="21"/>
                    </w:rPr>
                    <w:t>0.76</w:t>
                  </w:r>
                </w:p>
              </w:tc>
            </w:tr>
          </w:tbl>
          <w:p w:rsidR="00886385" w:rsidRPr="00D44A50" w:rsidRDefault="00FD355F">
            <w:pPr>
              <w:spacing w:line="480" w:lineRule="exact"/>
              <w:ind w:firstLineChars="200" w:firstLine="480"/>
              <w:rPr>
                <w:sz w:val="24"/>
              </w:rPr>
            </w:pPr>
            <w:r w:rsidRPr="00D44A50">
              <w:rPr>
                <w:sz w:val="24"/>
              </w:rPr>
              <w:t>（</w:t>
            </w:r>
            <w:r w:rsidRPr="00D44A50">
              <w:rPr>
                <w:sz w:val="24"/>
              </w:rPr>
              <w:t>2</w:t>
            </w:r>
            <w:r w:rsidRPr="00D44A50">
              <w:rPr>
                <w:sz w:val="24"/>
              </w:rPr>
              <w:t>）臭气浓度</w:t>
            </w:r>
          </w:p>
          <w:p w:rsidR="00886385" w:rsidRPr="00D44A50" w:rsidRDefault="00FD355F">
            <w:pPr>
              <w:spacing w:line="480" w:lineRule="exact"/>
              <w:ind w:firstLineChars="200" w:firstLine="480"/>
              <w:rPr>
                <w:sz w:val="24"/>
              </w:rPr>
            </w:pPr>
            <w:r w:rsidRPr="00D44A50">
              <w:rPr>
                <w:sz w:val="24"/>
              </w:rPr>
              <w:t>喷漆室喷涂过程中会产生异味，以臭气浓度表征。臭气浓度可类比天津恒福赛汽车部件有限公司喷漆间废气排气筒，类比可行性如下：</w:t>
            </w:r>
          </w:p>
          <w:p w:rsidR="00886385" w:rsidRPr="00D44A50" w:rsidRDefault="00FD355F">
            <w:pPr>
              <w:pStyle w:val="afe"/>
              <w:spacing w:line="360" w:lineRule="auto"/>
              <w:ind w:firstLineChars="0" w:firstLine="0"/>
              <w:jc w:val="center"/>
              <w:rPr>
                <w:bCs/>
                <w:sz w:val="24"/>
              </w:rPr>
            </w:pPr>
            <w:r w:rsidRPr="00D44A50">
              <w:rPr>
                <w:bCs/>
                <w:sz w:val="24"/>
              </w:rPr>
              <w:t>表</w:t>
            </w:r>
            <w:r w:rsidRPr="00D44A50">
              <w:rPr>
                <w:bCs/>
                <w:sz w:val="24"/>
              </w:rPr>
              <w:t xml:space="preserve">4-4 </w:t>
            </w:r>
            <w:r w:rsidRPr="00D44A50">
              <w:rPr>
                <w:bCs/>
                <w:sz w:val="24"/>
              </w:rPr>
              <w:t>臭气浓度类比可行性一览表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6"/>
              <w:gridCol w:w="2870"/>
              <w:gridCol w:w="1921"/>
              <w:gridCol w:w="2290"/>
            </w:tblGrid>
            <w:tr w:rsidR="00D44A50" w:rsidRPr="00D44A50">
              <w:trPr>
                <w:trHeight w:val="20"/>
                <w:jc w:val="center"/>
              </w:trPr>
              <w:tc>
                <w:tcPr>
                  <w:tcW w:w="823" w:type="pct"/>
                  <w:vAlign w:val="center"/>
                </w:tcPr>
                <w:p w:rsidR="00886385" w:rsidRPr="00D44A50" w:rsidRDefault="00FD355F">
                  <w:pPr>
                    <w:adjustRightInd w:val="0"/>
                    <w:snapToGrid w:val="0"/>
                    <w:jc w:val="center"/>
                    <w:rPr>
                      <w:szCs w:val="21"/>
                    </w:rPr>
                  </w:pPr>
                  <w:r w:rsidRPr="00D44A50">
                    <w:rPr>
                      <w:szCs w:val="21"/>
                    </w:rPr>
                    <w:t>类比项</w:t>
                  </w:r>
                </w:p>
              </w:tc>
              <w:tc>
                <w:tcPr>
                  <w:tcW w:w="1692" w:type="pct"/>
                  <w:vAlign w:val="center"/>
                </w:tcPr>
                <w:p w:rsidR="00886385" w:rsidRPr="00D44A50" w:rsidRDefault="00FD355F">
                  <w:pPr>
                    <w:adjustRightInd w:val="0"/>
                    <w:snapToGrid w:val="0"/>
                    <w:jc w:val="center"/>
                    <w:rPr>
                      <w:szCs w:val="21"/>
                    </w:rPr>
                  </w:pPr>
                  <w:r w:rsidRPr="00D44A50">
                    <w:rPr>
                      <w:szCs w:val="21"/>
                    </w:rPr>
                    <w:t>天津恒福赛汽车部件有限公司</w:t>
                  </w:r>
                </w:p>
              </w:tc>
              <w:tc>
                <w:tcPr>
                  <w:tcW w:w="1133" w:type="pct"/>
                  <w:vAlign w:val="center"/>
                </w:tcPr>
                <w:p w:rsidR="00886385" w:rsidRPr="00D44A50" w:rsidRDefault="00FD355F">
                  <w:pPr>
                    <w:adjustRightInd w:val="0"/>
                    <w:snapToGrid w:val="0"/>
                    <w:jc w:val="center"/>
                    <w:rPr>
                      <w:szCs w:val="21"/>
                    </w:rPr>
                  </w:pPr>
                  <w:r w:rsidRPr="00D44A50">
                    <w:rPr>
                      <w:szCs w:val="21"/>
                    </w:rPr>
                    <w:t>本项目</w:t>
                  </w:r>
                </w:p>
              </w:tc>
              <w:tc>
                <w:tcPr>
                  <w:tcW w:w="1350" w:type="pct"/>
                  <w:vAlign w:val="center"/>
                </w:tcPr>
                <w:p w:rsidR="00886385" w:rsidRPr="00D44A50" w:rsidRDefault="00FD355F">
                  <w:pPr>
                    <w:adjustRightInd w:val="0"/>
                    <w:snapToGrid w:val="0"/>
                    <w:jc w:val="center"/>
                    <w:rPr>
                      <w:szCs w:val="21"/>
                    </w:rPr>
                  </w:pPr>
                  <w:r w:rsidRPr="00D44A50">
                    <w:rPr>
                      <w:szCs w:val="21"/>
                    </w:rPr>
                    <w:t>可比性</w:t>
                  </w:r>
                </w:p>
              </w:tc>
            </w:tr>
            <w:tr w:rsidR="00D44A50" w:rsidRPr="00D44A50">
              <w:trPr>
                <w:trHeight w:val="20"/>
                <w:jc w:val="center"/>
              </w:trPr>
              <w:tc>
                <w:tcPr>
                  <w:tcW w:w="823" w:type="pct"/>
                  <w:vAlign w:val="center"/>
                </w:tcPr>
                <w:p w:rsidR="00886385" w:rsidRPr="00D44A50" w:rsidRDefault="00FD355F">
                  <w:pPr>
                    <w:adjustRightInd w:val="0"/>
                    <w:snapToGrid w:val="0"/>
                    <w:jc w:val="center"/>
                    <w:rPr>
                      <w:bCs/>
                      <w:szCs w:val="21"/>
                    </w:rPr>
                  </w:pPr>
                  <w:r w:rsidRPr="00D44A50">
                    <w:rPr>
                      <w:bCs/>
                      <w:szCs w:val="21"/>
                    </w:rPr>
                    <w:t>油漆类型</w:t>
                  </w:r>
                </w:p>
              </w:tc>
              <w:tc>
                <w:tcPr>
                  <w:tcW w:w="1692" w:type="pct"/>
                  <w:vAlign w:val="center"/>
                </w:tcPr>
                <w:p w:rsidR="00886385" w:rsidRPr="00D44A50" w:rsidRDefault="00FD355F">
                  <w:pPr>
                    <w:autoSpaceDE w:val="0"/>
                    <w:autoSpaceDN w:val="0"/>
                    <w:adjustRightInd w:val="0"/>
                    <w:snapToGrid w:val="0"/>
                    <w:jc w:val="center"/>
                    <w:rPr>
                      <w:kern w:val="0"/>
                      <w:szCs w:val="21"/>
                    </w:rPr>
                  </w:pPr>
                  <w:r w:rsidRPr="00D44A50">
                    <w:rPr>
                      <w:szCs w:val="21"/>
                    </w:rPr>
                    <w:t>溶剂型涂料</w:t>
                  </w:r>
                </w:p>
              </w:tc>
              <w:tc>
                <w:tcPr>
                  <w:tcW w:w="1133" w:type="pct"/>
                  <w:vAlign w:val="center"/>
                </w:tcPr>
                <w:p w:rsidR="00886385" w:rsidRPr="00D44A50" w:rsidRDefault="00FD355F">
                  <w:pPr>
                    <w:adjustRightInd w:val="0"/>
                    <w:snapToGrid w:val="0"/>
                    <w:jc w:val="center"/>
                    <w:rPr>
                      <w:szCs w:val="21"/>
                    </w:rPr>
                  </w:pPr>
                  <w:r w:rsidRPr="00D44A50">
                    <w:rPr>
                      <w:szCs w:val="21"/>
                    </w:rPr>
                    <w:t>溶剂型涂料</w:t>
                  </w:r>
                </w:p>
              </w:tc>
              <w:tc>
                <w:tcPr>
                  <w:tcW w:w="1350" w:type="pct"/>
                  <w:vAlign w:val="center"/>
                </w:tcPr>
                <w:p w:rsidR="00886385" w:rsidRPr="00D44A50" w:rsidRDefault="00FD355F">
                  <w:pPr>
                    <w:adjustRightInd w:val="0"/>
                    <w:snapToGrid w:val="0"/>
                    <w:jc w:val="center"/>
                    <w:rPr>
                      <w:szCs w:val="21"/>
                    </w:rPr>
                  </w:pPr>
                  <w:r w:rsidRPr="00D44A50">
                    <w:rPr>
                      <w:szCs w:val="21"/>
                    </w:rPr>
                    <w:t>一致</w:t>
                  </w:r>
                </w:p>
              </w:tc>
            </w:tr>
            <w:tr w:rsidR="00D44A50" w:rsidRPr="00D44A50">
              <w:trPr>
                <w:trHeight w:val="20"/>
                <w:jc w:val="center"/>
              </w:trPr>
              <w:tc>
                <w:tcPr>
                  <w:tcW w:w="823" w:type="pct"/>
                  <w:vAlign w:val="center"/>
                </w:tcPr>
                <w:p w:rsidR="00886385" w:rsidRPr="00D44A50" w:rsidRDefault="00FD355F">
                  <w:pPr>
                    <w:adjustRightInd w:val="0"/>
                    <w:snapToGrid w:val="0"/>
                    <w:jc w:val="center"/>
                    <w:rPr>
                      <w:bCs/>
                      <w:szCs w:val="21"/>
                    </w:rPr>
                  </w:pPr>
                  <w:r w:rsidRPr="00D44A50">
                    <w:rPr>
                      <w:bCs/>
                      <w:szCs w:val="21"/>
                    </w:rPr>
                    <w:t>主要异味源</w:t>
                  </w:r>
                </w:p>
              </w:tc>
              <w:tc>
                <w:tcPr>
                  <w:tcW w:w="1692" w:type="pct"/>
                  <w:vAlign w:val="center"/>
                </w:tcPr>
                <w:p w:rsidR="00886385" w:rsidRPr="00D44A50" w:rsidRDefault="00FD355F">
                  <w:pPr>
                    <w:autoSpaceDE w:val="0"/>
                    <w:autoSpaceDN w:val="0"/>
                    <w:adjustRightInd w:val="0"/>
                    <w:snapToGrid w:val="0"/>
                    <w:jc w:val="center"/>
                    <w:rPr>
                      <w:szCs w:val="21"/>
                    </w:rPr>
                  </w:pPr>
                  <w:r w:rsidRPr="00D44A50">
                    <w:rPr>
                      <w:szCs w:val="21"/>
                    </w:rPr>
                    <w:t>乙酸乙酯、乙酸丁酯、乙苯、甲基异丁基酮等</w:t>
                  </w:r>
                </w:p>
              </w:tc>
              <w:tc>
                <w:tcPr>
                  <w:tcW w:w="1133" w:type="pct"/>
                  <w:vAlign w:val="center"/>
                </w:tcPr>
                <w:p w:rsidR="00886385" w:rsidRPr="00D44A50" w:rsidRDefault="00FD355F">
                  <w:pPr>
                    <w:jc w:val="center"/>
                    <w:rPr>
                      <w:szCs w:val="21"/>
                    </w:rPr>
                  </w:pPr>
                  <w:r w:rsidRPr="00D44A50">
                    <w:rPr>
                      <w:szCs w:val="21"/>
                    </w:rPr>
                    <w:t>乙酸丁酯、乙苯、甲基异丁基酮</w:t>
                  </w:r>
                </w:p>
              </w:tc>
              <w:tc>
                <w:tcPr>
                  <w:tcW w:w="1350" w:type="pct"/>
                  <w:vAlign w:val="center"/>
                </w:tcPr>
                <w:p w:rsidR="00886385" w:rsidRPr="00D44A50" w:rsidRDefault="00FD355F">
                  <w:pPr>
                    <w:adjustRightInd w:val="0"/>
                    <w:snapToGrid w:val="0"/>
                    <w:jc w:val="center"/>
                    <w:rPr>
                      <w:szCs w:val="21"/>
                    </w:rPr>
                  </w:pPr>
                  <w:r w:rsidRPr="00D44A50">
                    <w:rPr>
                      <w:szCs w:val="21"/>
                    </w:rPr>
                    <w:t>异味源少于类比对象</w:t>
                  </w:r>
                </w:p>
              </w:tc>
            </w:tr>
            <w:tr w:rsidR="00D44A50" w:rsidRPr="00D44A50">
              <w:trPr>
                <w:trHeight w:val="20"/>
                <w:jc w:val="center"/>
              </w:trPr>
              <w:tc>
                <w:tcPr>
                  <w:tcW w:w="823" w:type="pct"/>
                  <w:vAlign w:val="center"/>
                </w:tcPr>
                <w:p w:rsidR="00886385" w:rsidRPr="00D44A50" w:rsidRDefault="00FD355F">
                  <w:pPr>
                    <w:adjustRightInd w:val="0"/>
                    <w:snapToGrid w:val="0"/>
                    <w:jc w:val="center"/>
                    <w:rPr>
                      <w:bCs/>
                      <w:szCs w:val="21"/>
                    </w:rPr>
                  </w:pPr>
                  <w:r w:rsidRPr="00D44A50">
                    <w:rPr>
                      <w:bCs/>
                      <w:szCs w:val="21"/>
                    </w:rPr>
                    <w:t>油漆用量</w:t>
                  </w:r>
                </w:p>
              </w:tc>
              <w:tc>
                <w:tcPr>
                  <w:tcW w:w="1692" w:type="pct"/>
                  <w:vAlign w:val="center"/>
                </w:tcPr>
                <w:p w:rsidR="00886385" w:rsidRPr="00D44A50" w:rsidRDefault="00FD355F">
                  <w:pPr>
                    <w:adjustRightInd w:val="0"/>
                    <w:snapToGrid w:val="0"/>
                    <w:jc w:val="center"/>
                    <w:rPr>
                      <w:szCs w:val="21"/>
                    </w:rPr>
                  </w:pPr>
                  <w:r w:rsidRPr="00D44A50">
                    <w:rPr>
                      <w:szCs w:val="21"/>
                    </w:rPr>
                    <w:t>118t/a</w:t>
                  </w:r>
                </w:p>
              </w:tc>
              <w:tc>
                <w:tcPr>
                  <w:tcW w:w="1133" w:type="pct"/>
                  <w:vAlign w:val="center"/>
                </w:tcPr>
                <w:p w:rsidR="00886385" w:rsidRPr="00D44A50" w:rsidRDefault="00FD355F">
                  <w:pPr>
                    <w:adjustRightInd w:val="0"/>
                    <w:snapToGrid w:val="0"/>
                    <w:jc w:val="center"/>
                    <w:rPr>
                      <w:szCs w:val="21"/>
                    </w:rPr>
                  </w:pPr>
                  <w:r w:rsidRPr="00D44A50">
                    <w:rPr>
                      <w:szCs w:val="21"/>
                    </w:rPr>
                    <w:t>8.05t/a</w:t>
                  </w:r>
                </w:p>
              </w:tc>
              <w:tc>
                <w:tcPr>
                  <w:tcW w:w="1350" w:type="pct"/>
                  <w:vAlign w:val="center"/>
                </w:tcPr>
                <w:p w:rsidR="00886385" w:rsidRPr="00D44A50" w:rsidRDefault="00FD355F">
                  <w:pPr>
                    <w:adjustRightInd w:val="0"/>
                    <w:snapToGrid w:val="0"/>
                    <w:jc w:val="center"/>
                    <w:rPr>
                      <w:szCs w:val="21"/>
                    </w:rPr>
                  </w:pPr>
                  <w:r w:rsidRPr="00D44A50">
                    <w:rPr>
                      <w:szCs w:val="21"/>
                    </w:rPr>
                    <w:t>远小于类比对象</w:t>
                  </w:r>
                </w:p>
              </w:tc>
            </w:tr>
            <w:tr w:rsidR="00D44A50" w:rsidRPr="00D44A50">
              <w:trPr>
                <w:trHeight w:val="208"/>
                <w:jc w:val="center"/>
              </w:trPr>
              <w:tc>
                <w:tcPr>
                  <w:tcW w:w="823" w:type="pct"/>
                  <w:vAlign w:val="center"/>
                </w:tcPr>
                <w:p w:rsidR="00886385" w:rsidRPr="00D44A50" w:rsidRDefault="00FD355F">
                  <w:pPr>
                    <w:adjustRightInd w:val="0"/>
                    <w:snapToGrid w:val="0"/>
                    <w:jc w:val="center"/>
                    <w:rPr>
                      <w:bCs/>
                      <w:szCs w:val="21"/>
                    </w:rPr>
                  </w:pPr>
                  <w:r w:rsidRPr="00D44A50">
                    <w:rPr>
                      <w:bCs/>
                      <w:szCs w:val="21"/>
                    </w:rPr>
                    <w:t>产污工序年工作时数</w:t>
                  </w:r>
                </w:p>
              </w:tc>
              <w:tc>
                <w:tcPr>
                  <w:tcW w:w="1692" w:type="pct"/>
                  <w:vAlign w:val="center"/>
                </w:tcPr>
                <w:p w:rsidR="00886385" w:rsidRPr="00D44A50" w:rsidRDefault="00FD355F">
                  <w:pPr>
                    <w:adjustRightInd w:val="0"/>
                    <w:snapToGrid w:val="0"/>
                    <w:jc w:val="center"/>
                    <w:rPr>
                      <w:szCs w:val="21"/>
                    </w:rPr>
                  </w:pPr>
                  <w:r w:rsidRPr="00D44A50">
                    <w:rPr>
                      <w:szCs w:val="21"/>
                    </w:rPr>
                    <w:t>6800h</w:t>
                  </w:r>
                </w:p>
              </w:tc>
              <w:tc>
                <w:tcPr>
                  <w:tcW w:w="1133" w:type="pct"/>
                  <w:vAlign w:val="center"/>
                </w:tcPr>
                <w:p w:rsidR="00886385" w:rsidRPr="00D44A50" w:rsidRDefault="00FF6D1A">
                  <w:pPr>
                    <w:adjustRightInd w:val="0"/>
                    <w:snapToGrid w:val="0"/>
                    <w:jc w:val="center"/>
                    <w:rPr>
                      <w:szCs w:val="21"/>
                    </w:rPr>
                  </w:pPr>
                  <w:r w:rsidRPr="00D44A50">
                    <w:rPr>
                      <w:szCs w:val="21"/>
                    </w:rPr>
                    <w:t>5886</w:t>
                  </w:r>
                  <w:r w:rsidR="00FD355F" w:rsidRPr="00D44A50">
                    <w:rPr>
                      <w:szCs w:val="21"/>
                    </w:rPr>
                    <w:t>h</w:t>
                  </w:r>
                </w:p>
              </w:tc>
              <w:tc>
                <w:tcPr>
                  <w:tcW w:w="1350" w:type="pct"/>
                  <w:vAlign w:val="center"/>
                </w:tcPr>
                <w:p w:rsidR="00886385" w:rsidRPr="00D44A50" w:rsidRDefault="00FD355F">
                  <w:pPr>
                    <w:adjustRightInd w:val="0"/>
                    <w:snapToGrid w:val="0"/>
                    <w:jc w:val="center"/>
                    <w:rPr>
                      <w:szCs w:val="21"/>
                    </w:rPr>
                  </w:pPr>
                  <w:r w:rsidRPr="00D44A50">
                    <w:rPr>
                      <w:szCs w:val="21"/>
                    </w:rPr>
                    <w:t>低于类比对象</w:t>
                  </w:r>
                </w:p>
              </w:tc>
            </w:tr>
            <w:tr w:rsidR="00D44A50" w:rsidRPr="00D44A50">
              <w:trPr>
                <w:trHeight w:val="20"/>
                <w:jc w:val="center"/>
              </w:trPr>
              <w:tc>
                <w:tcPr>
                  <w:tcW w:w="823" w:type="pct"/>
                  <w:vAlign w:val="center"/>
                </w:tcPr>
                <w:p w:rsidR="00886385" w:rsidRPr="00D44A50" w:rsidRDefault="00FD355F">
                  <w:pPr>
                    <w:adjustRightInd w:val="0"/>
                    <w:snapToGrid w:val="0"/>
                    <w:jc w:val="center"/>
                    <w:rPr>
                      <w:bCs/>
                      <w:szCs w:val="21"/>
                    </w:rPr>
                  </w:pPr>
                  <w:r w:rsidRPr="00D44A50">
                    <w:rPr>
                      <w:bCs/>
                      <w:szCs w:val="21"/>
                    </w:rPr>
                    <w:t>单位小时油漆消耗量</w:t>
                  </w:r>
                </w:p>
              </w:tc>
              <w:tc>
                <w:tcPr>
                  <w:tcW w:w="1692" w:type="pct"/>
                  <w:vAlign w:val="center"/>
                </w:tcPr>
                <w:p w:rsidR="00886385" w:rsidRPr="00D44A50" w:rsidRDefault="00FD355F">
                  <w:pPr>
                    <w:autoSpaceDE w:val="0"/>
                    <w:autoSpaceDN w:val="0"/>
                    <w:adjustRightInd w:val="0"/>
                    <w:snapToGrid w:val="0"/>
                    <w:jc w:val="center"/>
                  </w:pPr>
                  <w:r w:rsidRPr="00D44A50">
                    <w:t>0.017t/h</w:t>
                  </w:r>
                </w:p>
              </w:tc>
              <w:tc>
                <w:tcPr>
                  <w:tcW w:w="1133" w:type="pct"/>
                  <w:vAlign w:val="center"/>
                </w:tcPr>
                <w:p w:rsidR="00886385" w:rsidRPr="00D44A50" w:rsidRDefault="00FD355F">
                  <w:pPr>
                    <w:adjustRightInd w:val="0"/>
                    <w:snapToGrid w:val="0"/>
                    <w:jc w:val="center"/>
                    <w:rPr>
                      <w:szCs w:val="21"/>
                    </w:rPr>
                  </w:pPr>
                  <w:r w:rsidRPr="00D44A50">
                    <w:rPr>
                      <w:szCs w:val="21"/>
                    </w:rPr>
                    <w:t>0.0014t/h</w:t>
                  </w:r>
                </w:p>
              </w:tc>
              <w:tc>
                <w:tcPr>
                  <w:tcW w:w="1350" w:type="pct"/>
                  <w:vAlign w:val="center"/>
                </w:tcPr>
                <w:p w:rsidR="00886385" w:rsidRPr="00D44A50" w:rsidRDefault="00FD355F">
                  <w:pPr>
                    <w:adjustRightInd w:val="0"/>
                    <w:snapToGrid w:val="0"/>
                    <w:jc w:val="center"/>
                    <w:rPr>
                      <w:szCs w:val="21"/>
                    </w:rPr>
                  </w:pPr>
                  <w:r w:rsidRPr="00D44A50">
                    <w:rPr>
                      <w:szCs w:val="21"/>
                    </w:rPr>
                    <w:t>低于类比对象</w:t>
                  </w:r>
                </w:p>
              </w:tc>
            </w:tr>
            <w:tr w:rsidR="00D44A50" w:rsidRPr="00D44A50">
              <w:trPr>
                <w:trHeight w:val="20"/>
                <w:jc w:val="center"/>
              </w:trPr>
              <w:tc>
                <w:tcPr>
                  <w:tcW w:w="823" w:type="pct"/>
                  <w:shd w:val="clear" w:color="auto" w:fill="auto"/>
                  <w:vAlign w:val="center"/>
                </w:tcPr>
                <w:p w:rsidR="00886385" w:rsidRPr="00D44A50" w:rsidRDefault="00FD355F">
                  <w:pPr>
                    <w:adjustRightInd w:val="0"/>
                    <w:snapToGrid w:val="0"/>
                    <w:jc w:val="center"/>
                    <w:rPr>
                      <w:bCs/>
                      <w:szCs w:val="21"/>
                    </w:rPr>
                  </w:pPr>
                  <w:r w:rsidRPr="00D44A50">
                    <w:rPr>
                      <w:bCs/>
                      <w:szCs w:val="21"/>
                    </w:rPr>
                    <w:t>废气收集方式</w:t>
                  </w:r>
                </w:p>
              </w:tc>
              <w:tc>
                <w:tcPr>
                  <w:tcW w:w="1692" w:type="pct"/>
                  <w:shd w:val="clear" w:color="auto" w:fill="auto"/>
                  <w:vAlign w:val="center"/>
                </w:tcPr>
                <w:p w:rsidR="00886385" w:rsidRPr="00D44A50" w:rsidRDefault="00FD355F">
                  <w:pPr>
                    <w:adjustRightInd w:val="0"/>
                    <w:snapToGrid w:val="0"/>
                    <w:jc w:val="center"/>
                    <w:rPr>
                      <w:szCs w:val="21"/>
                    </w:rPr>
                  </w:pPr>
                  <w:r w:rsidRPr="00D44A50">
                    <w:rPr>
                      <w:szCs w:val="21"/>
                    </w:rPr>
                    <w:t>密闭收集</w:t>
                  </w:r>
                </w:p>
              </w:tc>
              <w:tc>
                <w:tcPr>
                  <w:tcW w:w="1133" w:type="pct"/>
                  <w:shd w:val="clear" w:color="auto" w:fill="auto"/>
                  <w:vAlign w:val="center"/>
                </w:tcPr>
                <w:p w:rsidR="00886385" w:rsidRPr="00D44A50" w:rsidRDefault="00FD355F">
                  <w:pPr>
                    <w:adjustRightInd w:val="0"/>
                    <w:snapToGrid w:val="0"/>
                    <w:jc w:val="center"/>
                    <w:rPr>
                      <w:szCs w:val="21"/>
                    </w:rPr>
                  </w:pPr>
                  <w:r w:rsidRPr="00D44A50">
                    <w:rPr>
                      <w:szCs w:val="21"/>
                    </w:rPr>
                    <w:t>密闭收集</w:t>
                  </w:r>
                </w:p>
              </w:tc>
              <w:tc>
                <w:tcPr>
                  <w:tcW w:w="1350" w:type="pct"/>
                  <w:shd w:val="clear" w:color="auto" w:fill="auto"/>
                  <w:vAlign w:val="center"/>
                </w:tcPr>
                <w:p w:rsidR="00886385" w:rsidRPr="00D44A50" w:rsidRDefault="00FD355F">
                  <w:pPr>
                    <w:adjustRightInd w:val="0"/>
                    <w:snapToGrid w:val="0"/>
                    <w:jc w:val="center"/>
                    <w:rPr>
                      <w:szCs w:val="21"/>
                    </w:rPr>
                  </w:pPr>
                  <w:r w:rsidRPr="00D44A50">
                    <w:rPr>
                      <w:szCs w:val="21"/>
                    </w:rPr>
                    <w:t>相同</w:t>
                  </w:r>
                </w:p>
              </w:tc>
            </w:tr>
            <w:tr w:rsidR="00D44A50" w:rsidRPr="00D44A50">
              <w:trPr>
                <w:trHeight w:val="20"/>
                <w:jc w:val="center"/>
              </w:trPr>
              <w:tc>
                <w:tcPr>
                  <w:tcW w:w="823" w:type="pct"/>
                  <w:vAlign w:val="center"/>
                </w:tcPr>
                <w:p w:rsidR="00886385" w:rsidRPr="00D44A50" w:rsidRDefault="00FD355F">
                  <w:pPr>
                    <w:adjustRightInd w:val="0"/>
                    <w:snapToGrid w:val="0"/>
                    <w:jc w:val="center"/>
                    <w:rPr>
                      <w:bCs/>
                      <w:szCs w:val="21"/>
                    </w:rPr>
                  </w:pPr>
                  <w:r w:rsidRPr="00D44A50">
                    <w:rPr>
                      <w:bCs/>
                      <w:szCs w:val="21"/>
                    </w:rPr>
                    <w:t>废气处理方式</w:t>
                  </w:r>
                </w:p>
              </w:tc>
              <w:tc>
                <w:tcPr>
                  <w:tcW w:w="1692" w:type="pct"/>
                  <w:vAlign w:val="center"/>
                </w:tcPr>
                <w:p w:rsidR="00886385" w:rsidRPr="00D44A50" w:rsidRDefault="00FD355F">
                  <w:pPr>
                    <w:adjustRightInd w:val="0"/>
                    <w:snapToGrid w:val="0"/>
                    <w:jc w:val="center"/>
                    <w:rPr>
                      <w:kern w:val="0"/>
                      <w:szCs w:val="21"/>
                    </w:rPr>
                  </w:pPr>
                  <w:r w:rsidRPr="00D44A50">
                    <w:rPr>
                      <w:szCs w:val="21"/>
                    </w:rPr>
                    <w:t>干式过滤</w:t>
                  </w:r>
                  <w:r w:rsidRPr="00D44A50">
                    <w:rPr>
                      <w:szCs w:val="21"/>
                    </w:rPr>
                    <w:t>+</w:t>
                  </w:r>
                  <w:r w:rsidRPr="00D44A50">
                    <w:rPr>
                      <w:szCs w:val="21"/>
                    </w:rPr>
                    <w:t>催化燃烧</w:t>
                  </w:r>
                </w:p>
              </w:tc>
              <w:tc>
                <w:tcPr>
                  <w:tcW w:w="1133" w:type="pct"/>
                  <w:vAlign w:val="center"/>
                </w:tcPr>
                <w:p w:rsidR="00886385" w:rsidRPr="00D44A50" w:rsidRDefault="00FD355F">
                  <w:pPr>
                    <w:adjustRightInd w:val="0"/>
                    <w:snapToGrid w:val="0"/>
                    <w:jc w:val="center"/>
                    <w:rPr>
                      <w:szCs w:val="21"/>
                    </w:rPr>
                  </w:pPr>
                  <w:r w:rsidRPr="00D44A50">
                    <w:rPr>
                      <w:szCs w:val="21"/>
                    </w:rPr>
                    <w:t>活性炭吸脱附</w:t>
                  </w:r>
                  <w:r w:rsidRPr="00D44A50">
                    <w:rPr>
                      <w:szCs w:val="21"/>
                    </w:rPr>
                    <w:t>+</w:t>
                  </w:r>
                  <w:r w:rsidRPr="00D44A50">
                    <w:rPr>
                      <w:szCs w:val="21"/>
                    </w:rPr>
                    <w:t>催化燃烧</w:t>
                  </w:r>
                </w:p>
              </w:tc>
              <w:tc>
                <w:tcPr>
                  <w:tcW w:w="1350" w:type="pct"/>
                  <w:vAlign w:val="center"/>
                </w:tcPr>
                <w:p w:rsidR="00886385" w:rsidRPr="00D44A50" w:rsidRDefault="00FD355F">
                  <w:pPr>
                    <w:adjustRightInd w:val="0"/>
                    <w:snapToGrid w:val="0"/>
                    <w:jc w:val="center"/>
                    <w:rPr>
                      <w:szCs w:val="21"/>
                    </w:rPr>
                  </w:pPr>
                  <w:r w:rsidRPr="00D44A50">
                    <w:rPr>
                      <w:szCs w:val="21"/>
                    </w:rPr>
                    <w:t>类似</w:t>
                  </w:r>
                </w:p>
              </w:tc>
            </w:tr>
          </w:tbl>
          <w:p w:rsidR="00886385" w:rsidRPr="00D44A50" w:rsidRDefault="00FD355F">
            <w:pPr>
              <w:spacing w:line="480" w:lineRule="exact"/>
              <w:ind w:firstLineChars="200" w:firstLine="480"/>
              <w:rPr>
                <w:sz w:val="24"/>
              </w:rPr>
            </w:pPr>
            <w:r w:rsidRPr="00D44A50">
              <w:rPr>
                <w:sz w:val="24"/>
              </w:rPr>
              <w:t>天津恒福赛汽车部件有限公司</w:t>
            </w:r>
            <w:r w:rsidRPr="00D44A50">
              <w:rPr>
                <w:sz w:val="24"/>
              </w:rPr>
              <w:t>2025</w:t>
            </w:r>
            <w:r w:rsidRPr="00D44A50">
              <w:rPr>
                <w:sz w:val="24"/>
              </w:rPr>
              <w:t>年</w:t>
            </w:r>
            <w:r w:rsidRPr="00D44A50">
              <w:rPr>
                <w:sz w:val="24"/>
              </w:rPr>
              <w:t>8</w:t>
            </w:r>
            <w:r w:rsidRPr="00D44A50">
              <w:rPr>
                <w:sz w:val="24"/>
              </w:rPr>
              <w:t>月</w:t>
            </w:r>
            <w:r w:rsidRPr="00D44A50">
              <w:rPr>
                <w:sz w:val="24"/>
              </w:rPr>
              <w:t>21-22</w:t>
            </w:r>
            <w:r w:rsidRPr="00D44A50">
              <w:rPr>
                <w:sz w:val="24"/>
              </w:rPr>
              <w:t>日验收监测报告中喷漆废气排气筒的臭气浓度数值，监测单位为天津华测检测认证有限公司，监测报告编号为</w:t>
            </w:r>
            <w:r w:rsidRPr="00D44A50">
              <w:rPr>
                <w:sz w:val="24"/>
              </w:rPr>
              <w:t>“A2250056763386C”</w:t>
            </w:r>
            <w:r w:rsidRPr="00D44A50">
              <w:rPr>
                <w:sz w:val="24"/>
              </w:rPr>
              <w:t>，喷漆工序排气筒臭气浓度监测值为</w:t>
            </w:r>
            <w:r w:rsidRPr="00D44A50">
              <w:rPr>
                <w:sz w:val="24"/>
              </w:rPr>
              <w:t>309-416</w:t>
            </w:r>
            <w:r w:rsidRPr="00D44A50">
              <w:rPr>
                <w:sz w:val="24"/>
              </w:rPr>
              <w:t>（无量纲），通过以上类比，本项目排气筒</w:t>
            </w:r>
            <w:r w:rsidRPr="00D44A50">
              <w:rPr>
                <w:sz w:val="24"/>
              </w:rPr>
              <w:t>P7</w:t>
            </w:r>
            <w:r w:rsidRPr="00D44A50">
              <w:rPr>
                <w:sz w:val="24"/>
              </w:rPr>
              <w:t>排气筒出口臭气浓度取值</w:t>
            </w:r>
            <w:r w:rsidRPr="00D44A50">
              <w:rPr>
                <w:sz w:val="24"/>
              </w:rPr>
              <w:t>416</w:t>
            </w:r>
            <w:r w:rsidRPr="00D44A50">
              <w:rPr>
                <w:sz w:val="24"/>
              </w:rPr>
              <w:t>（无量纲）。</w:t>
            </w:r>
          </w:p>
          <w:p w:rsidR="00886385" w:rsidRPr="00D44A50" w:rsidRDefault="00FD355F">
            <w:pPr>
              <w:pStyle w:val="zyh"/>
              <w:ind w:firstLineChars="200" w:firstLine="482"/>
              <w:rPr>
                <w:color w:val="auto"/>
              </w:rPr>
            </w:pPr>
            <w:r w:rsidRPr="00D44A50">
              <w:rPr>
                <w:color w:val="auto"/>
              </w:rPr>
              <w:t>1.2</w:t>
            </w:r>
            <w:r w:rsidRPr="00D44A50">
              <w:rPr>
                <w:color w:val="auto"/>
              </w:rPr>
              <w:t>废气达标排放分析</w:t>
            </w:r>
          </w:p>
          <w:p w:rsidR="00886385" w:rsidRPr="00D44A50" w:rsidRDefault="00FD355F">
            <w:pPr>
              <w:pStyle w:val="zyh"/>
              <w:ind w:firstLineChars="200" w:firstLine="480"/>
              <w:rPr>
                <w:b w:val="0"/>
                <w:color w:val="auto"/>
              </w:rPr>
            </w:pPr>
            <w:r w:rsidRPr="00D44A50">
              <w:rPr>
                <w:b w:val="0"/>
                <w:color w:val="auto"/>
              </w:rPr>
              <w:t>根据以上源强核算，本项目最大工况为废气治理设施在进行沸石吸附箱吸附</w:t>
            </w:r>
            <w:r w:rsidRPr="00D44A50">
              <w:rPr>
                <w:b w:val="0"/>
                <w:color w:val="auto"/>
              </w:rPr>
              <w:t>+</w:t>
            </w:r>
            <w:r w:rsidRPr="00D44A50">
              <w:rPr>
                <w:b w:val="0"/>
                <w:color w:val="auto"/>
              </w:rPr>
              <w:t>脱附</w:t>
            </w:r>
            <w:r w:rsidRPr="00D44A50">
              <w:rPr>
                <w:b w:val="0"/>
                <w:color w:val="auto"/>
              </w:rPr>
              <w:t>/</w:t>
            </w:r>
            <w:r w:rsidRPr="00D44A50">
              <w:rPr>
                <w:b w:val="0"/>
                <w:color w:val="auto"/>
              </w:rPr>
              <w:t>催化燃烧过程，有组织废气达标情况具体见下表。</w:t>
            </w:r>
          </w:p>
          <w:p w:rsidR="00886385" w:rsidRPr="00D44A50" w:rsidRDefault="00FD355F">
            <w:pPr>
              <w:pStyle w:val="zyh"/>
              <w:jc w:val="center"/>
              <w:rPr>
                <w:b w:val="0"/>
                <w:bCs/>
                <w:color w:val="auto"/>
              </w:rPr>
            </w:pPr>
            <w:r w:rsidRPr="00D44A50">
              <w:rPr>
                <w:b w:val="0"/>
                <w:bCs/>
                <w:color w:val="auto"/>
              </w:rPr>
              <w:t>表</w:t>
            </w:r>
            <w:r w:rsidRPr="00D44A50">
              <w:rPr>
                <w:b w:val="0"/>
                <w:bCs/>
                <w:color w:val="auto"/>
              </w:rPr>
              <w:t xml:space="preserve">4-5  </w:t>
            </w:r>
            <w:r w:rsidRPr="00D44A50">
              <w:rPr>
                <w:b w:val="0"/>
                <w:bCs/>
                <w:color w:val="auto"/>
              </w:rPr>
              <w:t>有组织排放源达标情况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9"/>
              <w:gridCol w:w="1243"/>
              <w:gridCol w:w="941"/>
              <w:gridCol w:w="1149"/>
              <w:gridCol w:w="1428"/>
              <w:gridCol w:w="1016"/>
              <w:gridCol w:w="1175"/>
              <w:gridCol w:w="776"/>
            </w:tblGrid>
            <w:tr w:rsidR="00D44A50" w:rsidRPr="00D44A50">
              <w:trPr>
                <w:trHeight w:val="20"/>
                <w:jc w:val="center"/>
              </w:trPr>
              <w:tc>
                <w:tcPr>
                  <w:tcW w:w="44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排气筒编号</w:t>
                  </w:r>
                </w:p>
              </w:tc>
              <w:tc>
                <w:tcPr>
                  <w:tcW w:w="7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污染物</w:t>
                  </w:r>
                </w:p>
                <w:p w:rsidR="00886385" w:rsidRPr="00D44A50" w:rsidRDefault="00FD355F">
                  <w:pPr>
                    <w:pStyle w:val="afc"/>
                    <w:spacing w:line="240" w:lineRule="auto"/>
                    <w:rPr>
                      <w:sz w:val="21"/>
                      <w:szCs w:val="21"/>
                    </w:rPr>
                  </w:pPr>
                  <w:r w:rsidRPr="00D44A50">
                    <w:rPr>
                      <w:sz w:val="21"/>
                      <w:szCs w:val="21"/>
                    </w:rPr>
                    <w:t>种类</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排气筒高度（</w:t>
                  </w:r>
                  <w:r w:rsidRPr="00D44A50">
                    <w:rPr>
                      <w:sz w:val="21"/>
                      <w:szCs w:val="21"/>
                    </w:rPr>
                    <w:t>m</w:t>
                  </w:r>
                  <w:r w:rsidRPr="00D44A50">
                    <w:rPr>
                      <w:sz w:val="21"/>
                      <w:szCs w:val="21"/>
                    </w:rPr>
                    <w:t>）</w:t>
                  </w:r>
                </w:p>
              </w:tc>
              <w:tc>
                <w:tcPr>
                  <w:tcW w:w="152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排放情况</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排放执行标准</w:t>
                  </w:r>
                </w:p>
              </w:tc>
              <w:tc>
                <w:tcPr>
                  <w:tcW w:w="45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是否</w:t>
                  </w:r>
                </w:p>
                <w:p w:rsidR="00886385" w:rsidRPr="00D44A50" w:rsidRDefault="00FD355F">
                  <w:pPr>
                    <w:pStyle w:val="afc"/>
                    <w:spacing w:line="240" w:lineRule="auto"/>
                    <w:rPr>
                      <w:sz w:val="21"/>
                      <w:szCs w:val="21"/>
                    </w:rPr>
                  </w:pPr>
                  <w:r w:rsidRPr="00D44A50">
                    <w:rPr>
                      <w:sz w:val="21"/>
                      <w:szCs w:val="21"/>
                    </w:rPr>
                    <w:t>达标</w:t>
                  </w:r>
                </w:p>
              </w:tc>
            </w:tr>
            <w:tr w:rsidR="00D44A50" w:rsidRPr="00D44A50">
              <w:trPr>
                <w:trHeight w:val="2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pStyle w:val="afc"/>
                    <w:spacing w:line="240" w:lineRule="auto"/>
                    <w:rPr>
                      <w:sz w:val="21"/>
                      <w:szCs w:val="21"/>
                    </w:rPr>
                  </w:pPr>
                </w:p>
              </w:tc>
              <w:tc>
                <w:tcPr>
                  <w:tcW w:w="7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pStyle w:val="afc"/>
                    <w:spacing w:line="240" w:lineRule="auto"/>
                    <w:rPr>
                      <w:sz w:val="21"/>
                      <w:szCs w:val="21"/>
                    </w:rPr>
                  </w:pP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pStyle w:val="afc"/>
                    <w:spacing w:line="240" w:lineRule="auto"/>
                    <w:rPr>
                      <w:sz w:val="21"/>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排放速率</w:t>
                  </w:r>
                </w:p>
                <w:p w:rsidR="00886385" w:rsidRPr="00D44A50" w:rsidRDefault="00FD355F">
                  <w:pPr>
                    <w:pStyle w:val="afc"/>
                    <w:spacing w:line="240" w:lineRule="auto"/>
                    <w:rPr>
                      <w:sz w:val="21"/>
                      <w:szCs w:val="21"/>
                    </w:rPr>
                  </w:pPr>
                  <w:r w:rsidRPr="00D44A50">
                    <w:rPr>
                      <w:sz w:val="21"/>
                      <w:szCs w:val="21"/>
                    </w:rPr>
                    <w:t>（</w:t>
                  </w:r>
                  <w:r w:rsidRPr="00D44A50">
                    <w:rPr>
                      <w:sz w:val="21"/>
                      <w:szCs w:val="21"/>
                    </w:rPr>
                    <w:t>kg/h</w:t>
                  </w:r>
                  <w:r w:rsidRPr="00D44A50">
                    <w:rPr>
                      <w:sz w:val="21"/>
                      <w:szCs w:val="21"/>
                    </w:rPr>
                    <w:t>）</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排放浓度</w:t>
                  </w:r>
                </w:p>
                <w:p w:rsidR="00886385" w:rsidRPr="00D44A50" w:rsidRDefault="00FD355F">
                  <w:pPr>
                    <w:pStyle w:val="afc"/>
                    <w:spacing w:line="240" w:lineRule="auto"/>
                    <w:rPr>
                      <w:sz w:val="21"/>
                      <w:szCs w:val="21"/>
                    </w:rPr>
                  </w:pPr>
                  <w:r w:rsidRPr="00D44A50">
                    <w:rPr>
                      <w:sz w:val="21"/>
                      <w:szCs w:val="21"/>
                    </w:rPr>
                    <w:t>（</w:t>
                  </w:r>
                  <w:r w:rsidRPr="00D44A50">
                    <w:rPr>
                      <w:sz w:val="21"/>
                      <w:szCs w:val="21"/>
                    </w:rPr>
                    <w:t>mg/m</w:t>
                  </w:r>
                  <w:r w:rsidRPr="00D44A50">
                    <w:rPr>
                      <w:sz w:val="21"/>
                      <w:szCs w:val="21"/>
                      <w:vertAlign w:val="superscript"/>
                    </w:rPr>
                    <w:t>3</w:t>
                  </w:r>
                  <w:r w:rsidRPr="00D44A50">
                    <w:rPr>
                      <w:sz w:val="21"/>
                      <w:szCs w:val="21"/>
                    </w:rPr>
                    <w:t>）</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排放速率（</w:t>
                  </w:r>
                  <w:r w:rsidRPr="00D44A50">
                    <w:rPr>
                      <w:sz w:val="21"/>
                      <w:szCs w:val="21"/>
                    </w:rPr>
                    <w:t>kg/h</w:t>
                  </w:r>
                  <w:r w:rsidRPr="00D44A50">
                    <w:rPr>
                      <w:sz w:val="21"/>
                      <w:szCs w:val="21"/>
                    </w:rPr>
                    <w:t>）</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afc"/>
                    <w:spacing w:line="240" w:lineRule="auto"/>
                    <w:rPr>
                      <w:sz w:val="21"/>
                      <w:szCs w:val="21"/>
                    </w:rPr>
                  </w:pPr>
                  <w:r w:rsidRPr="00D44A50">
                    <w:rPr>
                      <w:sz w:val="21"/>
                      <w:szCs w:val="21"/>
                    </w:rPr>
                    <w:t>排放浓度</w:t>
                  </w:r>
                </w:p>
                <w:p w:rsidR="00886385" w:rsidRPr="00D44A50" w:rsidRDefault="00FD355F">
                  <w:pPr>
                    <w:pStyle w:val="afc"/>
                    <w:spacing w:line="240" w:lineRule="auto"/>
                    <w:rPr>
                      <w:sz w:val="21"/>
                      <w:szCs w:val="21"/>
                    </w:rPr>
                  </w:pPr>
                  <w:r w:rsidRPr="00D44A50">
                    <w:rPr>
                      <w:sz w:val="21"/>
                      <w:szCs w:val="21"/>
                    </w:rPr>
                    <w:t>（</w:t>
                  </w:r>
                  <w:r w:rsidRPr="00D44A50">
                    <w:rPr>
                      <w:sz w:val="21"/>
                      <w:szCs w:val="21"/>
                    </w:rPr>
                    <w:t>mg/m</w:t>
                  </w:r>
                  <w:r w:rsidRPr="00D44A50">
                    <w:rPr>
                      <w:sz w:val="21"/>
                      <w:szCs w:val="21"/>
                      <w:vertAlign w:val="superscript"/>
                    </w:rPr>
                    <w:t>3</w:t>
                  </w:r>
                  <w:r w:rsidRPr="00D44A50">
                    <w:rPr>
                      <w:sz w:val="21"/>
                      <w:szCs w:val="21"/>
                    </w:rPr>
                    <w:t>）</w:t>
                  </w:r>
                </w:p>
              </w:tc>
              <w:tc>
                <w:tcPr>
                  <w:tcW w:w="45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pStyle w:val="afc"/>
                    <w:spacing w:line="240" w:lineRule="auto"/>
                    <w:rPr>
                      <w:sz w:val="21"/>
                      <w:szCs w:val="21"/>
                    </w:rPr>
                  </w:pPr>
                </w:p>
              </w:tc>
            </w:tr>
            <w:tr w:rsidR="00D44A50" w:rsidRPr="00D44A50">
              <w:trPr>
                <w:trHeight w:val="20"/>
                <w:jc w:val="center"/>
              </w:trPr>
              <w:tc>
                <w:tcPr>
                  <w:tcW w:w="44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kern w:val="0"/>
                      <w:szCs w:val="21"/>
                    </w:rPr>
                  </w:pPr>
                  <w:r w:rsidRPr="00D44A50">
                    <w:rPr>
                      <w:kern w:val="0"/>
                      <w:szCs w:val="21"/>
                    </w:rPr>
                    <w:t>P7</w:t>
                  </w: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 xml:space="preserve">TRVOC </w:t>
                  </w:r>
                </w:p>
              </w:tc>
              <w:tc>
                <w:tcPr>
                  <w:tcW w:w="55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28</w:t>
                  </w: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rsidP="00FF6D1A">
                  <w:pPr>
                    <w:widowControl/>
                    <w:jc w:val="center"/>
                    <w:textAlignment w:val="center"/>
                    <w:rPr>
                      <w:szCs w:val="21"/>
                    </w:rPr>
                  </w:pPr>
                  <w:r w:rsidRPr="00D44A50">
                    <w:rPr>
                      <w:szCs w:val="21"/>
                    </w:rPr>
                    <w:t>0.</w:t>
                  </w:r>
                  <w:r w:rsidR="00FF6D1A" w:rsidRPr="00D44A50">
                    <w:rPr>
                      <w:szCs w:val="21"/>
                    </w:rPr>
                    <w:t>401</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F6D1A">
                  <w:pPr>
                    <w:widowControl/>
                    <w:jc w:val="center"/>
                    <w:textAlignment w:val="center"/>
                    <w:rPr>
                      <w:szCs w:val="21"/>
                    </w:rPr>
                  </w:pPr>
                  <w:r w:rsidRPr="00D44A50">
                    <w:rPr>
                      <w:szCs w:val="21"/>
                    </w:rPr>
                    <w:t>16.04</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10.2</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50</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达标</w:t>
                  </w:r>
                </w:p>
              </w:tc>
            </w:tr>
            <w:tr w:rsidR="00D44A50" w:rsidRPr="00D44A50">
              <w:trPr>
                <w:trHeight w:val="2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非甲烷总烃</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widowControl/>
                    <w:jc w:val="center"/>
                    <w:textAlignment w:val="center"/>
                    <w:rPr>
                      <w:szCs w:val="21"/>
                    </w:rPr>
                  </w:pPr>
                  <w:r w:rsidRPr="00D44A50">
                    <w:rPr>
                      <w:szCs w:val="21"/>
                    </w:rPr>
                    <w:t>0.401</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widowControl/>
                    <w:jc w:val="center"/>
                    <w:textAlignment w:val="center"/>
                    <w:rPr>
                      <w:szCs w:val="21"/>
                    </w:rPr>
                  </w:pPr>
                  <w:r w:rsidRPr="00D44A50">
                    <w:rPr>
                      <w:szCs w:val="21"/>
                    </w:rPr>
                    <w:t>16.04</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7.66</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40</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达标</w:t>
                  </w:r>
                </w:p>
              </w:tc>
            </w:tr>
            <w:tr w:rsidR="00D44A50" w:rsidRPr="00D44A50">
              <w:trPr>
                <w:trHeight w:val="2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pStyle w:val="XQ"/>
                    <w:rPr>
                      <w:color w:val="auto"/>
                      <w:sz w:val="21"/>
                    </w:rPr>
                  </w:pPr>
                  <w:r w:rsidRPr="00D44A50">
                    <w:rPr>
                      <w:color w:val="auto"/>
                      <w:sz w:val="21"/>
                    </w:rPr>
                    <w:t>甲苯和二甲苯合计</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jc w:val="center"/>
                    <w:rPr>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F6D1A">
                  <w:pPr>
                    <w:jc w:val="center"/>
                    <w:rPr>
                      <w:szCs w:val="21"/>
                    </w:rPr>
                  </w:pPr>
                  <w:r w:rsidRPr="00D44A50">
                    <w:rPr>
                      <w:szCs w:val="21"/>
                    </w:rPr>
                    <w:t>0.227</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F6D1A">
                  <w:pPr>
                    <w:pStyle w:val="XQ"/>
                    <w:rPr>
                      <w:color w:val="auto"/>
                      <w:sz w:val="21"/>
                    </w:rPr>
                  </w:pPr>
                  <w:r w:rsidRPr="00D44A50">
                    <w:rPr>
                      <w:color w:val="auto"/>
                      <w:sz w:val="21"/>
                    </w:rPr>
                    <w:t>9.08</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pPr>
                  <w:r w:rsidRPr="00D44A50">
                    <w:t>5.14</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pPr>
                  <w:r w:rsidRPr="00D44A50">
                    <w:t>20</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达标</w:t>
                  </w:r>
                </w:p>
              </w:tc>
            </w:tr>
            <w:tr w:rsidR="00D44A50" w:rsidRPr="00D44A50">
              <w:trPr>
                <w:trHeight w:val="9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pStyle w:val="XQ"/>
                    <w:rPr>
                      <w:color w:val="auto"/>
                      <w:sz w:val="21"/>
                    </w:rPr>
                  </w:pPr>
                  <w:r w:rsidRPr="00D44A50">
                    <w:rPr>
                      <w:color w:val="auto"/>
                      <w:sz w:val="21"/>
                    </w:rPr>
                    <w:t>乙苯</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widowControl/>
                    <w:jc w:val="center"/>
                    <w:textAlignment w:val="center"/>
                    <w:rPr>
                      <w:kern w:val="0"/>
                      <w:szCs w:val="21"/>
                      <w:lang w:bidi="ar"/>
                    </w:rPr>
                  </w:pPr>
                  <w:r w:rsidRPr="00D44A50">
                    <w:rPr>
                      <w:kern w:val="0"/>
                      <w:szCs w:val="21"/>
                      <w:lang w:bidi="ar"/>
                    </w:rPr>
                    <w:t>0.053</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jc w:val="center"/>
                    <w:rPr>
                      <w:rFonts w:eastAsia="等线"/>
                      <w:szCs w:val="21"/>
                    </w:rPr>
                  </w:pPr>
                  <w:r w:rsidRPr="00D44A50">
                    <w:rPr>
                      <w:rFonts w:eastAsia="等线"/>
                      <w:szCs w:val="21"/>
                    </w:rPr>
                    <w:t>2.12</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7.3</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达标</w:t>
                  </w:r>
                </w:p>
              </w:tc>
            </w:tr>
            <w:tr w:rsidR="00D44A50" w:rsidRPr="00D44A50">
              <w:trPr>
                <w:trHeight w:val="9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pStyle w:val="XQ"/>
                    <w:rPr>
                      <w:color w:val="auto"/>
                      <w:sz w:val="21"/>
                    </w:rPr>
                  </w:pPr>
                  <w:r w:rsidRPr="00D44A50">
                    <w:rPr>
                      <w:color w:val="auto"/>
                      <w:sz w:val="21"/>
                    </w:rPr>
                    <w:t>乙酸丁酯</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widowControl/>
                    <w:jc w:val="center"/>
                    <w:textAlignment w:val="center"/>
                    <w:rPr>
                      <w:kern w:val="0"/>
                      <w:szCs w:val="21"/>
                      <w:lang w:bidi="ar"/>
                    </w:rPr>
                  </w:pPr>
                  <w:r w:rsidRPr="00D44A50">
                    <w:rPr>
                      <w:szCs w:val="21"/>
                    </w:rPr>
                    <w:t>0.019</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jc w:val="center"/>
                    <w:rPr>
                      <w:rFonts w:eastAsia="等线"/>
                      <w:szCs w:val="21"/>
                    </w:rPr>
                  </w:pPr>
                  <w:r w:rsidRPr="00D44A50">
                    <w:rPr>
                      <w:rFonts w:eastAsia="等线"/>
                      <w:szCs w:val="21"/>
                    </w:rPr>
                    <w:t>0.76</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5.92</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达标</w:t>
                  </w:r>
                </w:p>
              </w:tc>
            </w:tr>
            <w:tr w:rsidR="00D44A50" w:rsidRPr="00D44A50">
              <w:trPr>
                <w:trHeight w:val="9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pStyle w:val="XQ"/>
                    <w:rPr>
                      <w:color w:val="auto"/>
                      <w:sz w:val="21"/>
                    </w:rPr>
                  </w:pPr>
                  <w:r w:rsidRPr="00D44A50">
                    <w:rPr>
                      <w:color w:val="auto"/>
                      <w:sz w:val="21"/>
                    </w:rPr>
                    <w:t>甲基异丁基酮</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widowControl/>
                    <w:jc w:val="center"/>
                    <w:textAlignment w:val="center"/>
                    <w:rPr>
                      <w:kern w:val="0"/>
                      <w:szCs w:val="21"/>
                      <w:lang w:bidi="ar"/>
                    </w:rPr>
                  </w:pPr>
                  <w:r w:rsidRPr="00D44A50">
                    <w:rPr>
                      <w:kern w:val="0"/>
                      <w:szCs w:val="21"/>
                      <w:lang w:bidi="ar"/>
                    </w:rPr>
                    <w:t>0.018</w:t>
                  </w:r>
                </w:p>
              </w:tc>
              <w:tc>
                <w:tcPr>
                  <w:tcW w:w="84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rsidP="004C5315">
                  <w:pPr>
                    <w:jc w:val="center"/>
                    <w:rPr>
                      <w:rFonts w:eastAsia="等线"/>
                      <w:szCs w:val="21"/>
                    </w:rPr>
                  </w:pPr>
                  <w:r w:rsidRPr="00D44A50">
                    <w:rPr>
                      <w:rFonts w:eastAsia="等线"/>
                      <w:szCs w:val="21"/>
                    </w:rPr>
                    <w:t>0.72</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8.6</w:t>
                  </w:r>
                </w:p>
              </w:tc>
              <w:tc>
                <w:tcPr>
                  <w:tcW w:w="69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pPr>
                  <w:r w:rsidRPr="00D44A50">
                    <w:t>/</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FF6D1A" w:rsidRPr="00D44A50" w:rsidRDefault="00FF6D1A">
                  <w:pPr>
                    <w:jc w:val="center"/>
                    <w:rPr>
                      <w:szCs w:val="21"/>
                    </w:rPr>
                  </w:pPr>
                  <w:r w:rsidRPr="00D44A50">
                    <w:rPr>
                      <w:szCs w:val="21"/>
                    </w:rPr>
                    <w:t>达标</w:t>
                  </w:r>
                </w:p>
              </w:tc>
            </w:tr>
            <w:tr w:rsidR="00D44A50" w:rsidRPr="00D44A50">
              <w:trPr>
                <w:trHeight w:val="20"/>
                <w:jc w:val="center"/>
              </w:trPr>
              <w:tc>
                <w:tcPr>
                  <w:tcW w:w="44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jc w:val="center"/>
                    <w:rPr>
                      <w:kern w:val="0"/>
                      <w:szCs w:val="21"/>
                    </w:rPr>
                  </w:pPr>
                </w:p>
              </w:tc>
              <w:tc>
                <w:tcPr>
                  <w:tcW w:w="7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臭气浓度</w:t>
                  </w:r>
                </w:p>
              </w:tc>
              <w:tc>
                <w:tcPr>
                  <w:tcW w:w="55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886385">
                  <w:pPr>
                    <w:jc w:val="center"/>
                    <w:rPr>
                      <w:szCs w:val="21"/>
                    </w:rPr>
                  </w:pPr>
                </w:p>
              </w:tc>
              <w:tc>
                <w:tcPr>
                  <w:tcW w:w="152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416</w:t>
                  </w:r>
                  <w:r w:rsidRPr="00D44A50">
                    <w:rPr>
                      <w:szCs w:val="21"/>
                    </w:rPr>
                    <w:t>（无量纲）</w:t>
                  </w:r>
                </w:p>
              </w:tc>
              <w:tc>
                <w:tcPr>
                  <w:tcW w:w="129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pPr>
                  <w:r w:rsidRPr="00D44A50">
                    <w:rPr>
                      <w:szCs w:val="21"/>
                    </w:rPr>
                    <w:t>1000</w:t>
                  </w:r>
                  <w:r w:rsidRPr="00D44A50">
                    <w:rPr>
                      <w:szCs w:val="21"/>
                    </w:rPr>
                    <w:t>（无量纲）</w:t>
                  </w:r>
                </w:p>
              </w:tc>
              <w:tc>
                <w:tcPr>
                  <w:tcW w:w="45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886385" w:rsidRPr="00D44A50" w:rsidRDefault="00FD355F">
                  <w:pPr>
                    <w:jc w:val="center"/>
                    <w:rPr>
                      <w:szCs w:val="21"/>
                    </w:rPr>
                  </w:pPr>
                  <w:r w:rsidRPr="00D44A50">
                    <w:rPr>
                      <w:szCs w:val="21"/>
                    </w:rPr>
                    <w:t>达标</w:t>
                  </w:r>
                </w:p>
              </w:tc>
            </w:tr>
          </w:tbl>
          <w:p w:rsidR="00886385" w:rsidRPr="00D44A50" w:rsidRDefault="00FD355F">
            <w:pPr>
              <w:pStyle w:val="zyh"/>
              <w:ind w:firstLineChars="200" w:firstLine="480"/>
              <w:rPr>
                <w:b w:val="0"/>
                <w:color w:val="auto"/>
              </w:rPr>
            </w:pPr>
            <w:r w:rsidRPr="00D44A50">
              <w:rPr>
                <w:b w:val="0"/>
                <w:color w:val="auto"/>
              </w:rPr>
              <w:t>由上表可知，</w:t>
            </w:r>
            <w:r w:rsidRPr="00D44A50">
              <w:rPr>
                <w:b w:val="0"/>
                <w:color w:val="auto"/>
              </w:rPr>
              <w:t>P7</w:t>
            </w:r>
            <w:r w:rsidRPr="00D44A50">
              <w:rPr>
                <w:b w:val="0"/>
                <w:color w:val="auto"/>
              </w:rPr>
              <w:t>排气筒排放的</w:t>
            </w:r>
            <w:r w:rsidRPr="00D44A50">
              <w:rPr>
                <w:b w:val="0"/>
                <w:color w:val="auto"/>
              </w:rPr>
              <w:t>TRVOC</w:t>
            </w:r>
            <w:r w:rsidRPr="00D44A50">
              <w:rPr>
                <w:b w:val="0"/>
                <w:color w:val="auto"/>
              </w:rPr>
              <w:t>、非甲烷总烃、甲苯和二甲苯合计排放速率和浓度均满足《工业企业挥发性有机物排放控制标准》（</w:t>
            </w:r>
            <w:r w:rsidRPr="00D44A50">
              <w:rPr>
                <w:b w:val="0"/>
                <w:color w:val="auto"/>
              </w:rPr>
              <w:t>DB12/524-2020</w:t>
            </w:r>
            <w:r w:rsidRPr="00D44A50">
              <w:rPr>
                <w:b w:val="0"/>
                <w:color w:val="auto"/>
              </w:rPr>
              <w:t>）表面涂装行业相关限值要求；乙苯、乙酸丁酯、甲基异丁基酮排放速率和臭气浓度满足《恶臭污染物排放标准》（</w:t>
            </w:r>
            <w:r w:rsidRPr="00D44A50">
              <w:rPr>
                <w:b w:val="0"/>
                <w:color w:val="auto"/>
              </w:rPr>
              <w:t>DB12/059-2018</w:t>
            </w:r>
            <w:r w:rsidRPr="00D44A50">
              <w:rPr>
                <w:b w:val="0"/>
                <w:color w:val="auto"/>
              </w:rPr>
              <w:t>）中表</w:t>
            </w:r>
            <w:r w:rsidRPr="00D44A50">
              <w:rPr>
                <w:b w:val="0"/>
                <w:color w:val="auto"/>
              </w:rPr>
              <w:t>1</w:t>
            </w:r>
            <w:r w:rsidRPr="00D44A50">
              <w:rPr>
                <w:b w:val="0"/>
                <w:color w:val="auto"/>
              </w:rPr>
              <w:t>排放限值要求。</w:t>
            </w:r>
          </w:p>
          <w:p w:rsidR="00886385" w:rsidRPr="00D44A50" w:rsidRDefault="00FD355F">
            <w:pPr>
              <w:pStyle w:val="zyh"/>
              <w:ind w:firstLineChars="200" w:firstLine="482"/>
              <w:rPr>
                <w:color w:val="auto"/>
              </w:rPr>
            </w:pPr>
            <w:r w:rsidRPr="00D44A50">
              <w:rPr>
                <w:color w:val="auto"/>
              </w:rPr>
              <w:t>排气筒高度合理性</w:t>
            </w:r>
          </w:p>
          <w:p w:rsidR="00886385" w:rsidRPr="00D44A50" w:rsidRDefault="00FD355F">
            <w:pPr>
              <w:pStyle w:val="zyh"/>
              <w:ind w:firstLineChars="200" w:firstLine="480"/>
              <w:rPr>
                <w:b w:val="0"/>
                <w:color w:val="auto"/>
              </w:rPr>
            </w:pPr>
            <w:r w:rsidRPr="00D44A50">
              <w:rPr>
                <w:b w:val="0"/>
                <w:color w:val="auto"/>
              </w:rPr>
              <w:t>本项目新建排气筒</w:t>
            </w:r>
            <w:r w:rsidRPr="00D44A50">
              <w:rPr>
                <w:b w:val="0"/>
                <w:color w:val="auto"/>
              </w:rPr>
              <w:t>P7</w:t>
            </w:r>
            <w:r w:rsidRPr="00D44A50">
              <w:rPr>
                <w:b w:val="0"/>
                <w:color w:val="auto"/>
              </w:rPr>
              <w:t>高度为</w:t>
            </w:r>
            <w:r w:rsidRPr="00D44A50">
              <w:rPr>
                <w:b w:val="0"/>
                <w:color w:val="auto"/>
              </w:rPr>
              <w:t>28m</w:t>
            </w:r>
            <w:r w:rsidRPr="00D44A50">
              <w:rPr>
                <w:b w:val="0"/>
                <w:color w:val="auto"/>
              </w:rPr>
              <w:t>，能够满足《工业企业挥发性有机物排放控制标准》（</w:t>
            </w:r>
            <w:r w:rsidRPr="00D44A50">
              <w:rPr>
                <w:b w:val="0"/>
                <w:color w:val="auto"/>
              </w:rPr>
              <w:t>DB12/524-2020</w:t>
            </w:r>
            <w:r w:rsidRPr="00D44A50">
              <w:rPr>
                <w:b w:val="0"/>
                <w:color w:val="auto"/>
              </w:rPr>
              <w:t>）中规定的</w:t>
            </w:r>
            <w:r w:rsidRPr="00D44A50">
              <w:rPr>
                <w:b w:val="0"/>
                <w:color w:val="auto"/>
              </w:rPr>
              <w:t>“</w:t>
            </w:r>
            <w:r w:rsidRPr="00D44A50">
              <w:rPr>
                <w:b w:val="0"/>
                <w:color w:val="auto"/>
              </w:rPr>
              <w:t>排气筒高度应不低于</w:t>
            </w:r>
            <w:r w:rsidRPr="00D44A50">
              <w:rPr>
                <w:b w:val="0"/>
                <w:color w:val="auto"/>
              </w:rPr>
              <w:t>15m”</w:t>
            </w:r>
            <w:r w:rsidRPr="00D44A50">
              <w:rPr>
                <w:b w:val="0"/>
                <w:color w:val="auto"/>
              </w:rPr>
              <w:t>的要求</w:t>
            </w:r>
            <w:r w:rsidR="00E233EF" w:rsidRPr="00D44A50">
              <w:rPr>
                <w:b w:val="0"/>
                <w:color w:val="auto"/>
              </w:rPr>
              <w:t>。</w:t>
            </w:r>
          </w:p>
          <w:p w:rsidR="00F54573" w:rsidRPr="00D44A50" w:rsidRDefault="00F54573" w:rsidP="00F54573">
            <w:pPr>
              <w:pStyle w:val="zyh"/>
              <w:ind w:firstLineChars="200" w:firstLine="482"/>
              <w:rPr>
                <w:color w:val="auto"/>
              </w:rPr>
            </w:pPr>
            <w:r w:rsidRPr="00D44A50">
              <w:rPr>
                <w:color w:val="auto"/>
              </w:rPr>
              <w:t>环保绩效水平</w:t>
            </w:r>
          </w:p>
          <w:p w:rsidR="00F54573" w:rsidRPr="00D44A50" w:rsidRDefault="00F54573" w:rsidP="00F54573">
            <w:pPr>
              <w:pStyle w:val="zyh"/>
              <w:ind w:firstLineChars="200" w:firstLine="480"/>
              <w:rPr>
                <w:b w:val="0"/>
                <w:color w:val="auto"/>
              </w:rPr>
            </w:pPr>
            <w:r w:rsidRPr="00D44A50">
              <w:rPr>
                <w:b w:val="0"/>
                <w:color w:val="auto"/>
              </w:rPr>
              <w:t>按照《关于印发大气典型案例边督边改工作方案的通知》要求，该项目原则上应按照环保绩效不低于</w:t>
            </w:r>
            <w:r w:rsidRPr="00D44A50">
              <w:rPr>
                <w:b w:val="0"/>
                <w:color w:val="auto"/>
              </w:rPr>
              <w:t>B</w:t>
            </w:r>
            <w:r w:rsidRPr="00D44A50">
              <w:rPr>
                <w:b w:val="0"/>
                <w:color w:val="auto"/>
              </w:rPr>
              <w:t>级或引领性水平进行设计、建设及日常运行管理。本项目与</w:t>
            </w:r>
            <w:r w:rsidRPr="00D44A50">
              <w:rPr>
                <w:b w:val="0"/>
                <w:color w:val="auto"/>
              </w:rPr>
              <w:t>B</w:t>
            </w:r>
            <w:r w:rsidRPr="00D44A50">
              <w:rPr>
                <w:b w:val="0"/>
                <w:color w:val="auto"/>
              </w:rPr>
              <w:t>级要求的符合性分析见下表。</w:t>
            </w:r>
          </w:p>
          <w:p w:rsidR="00F54573" w:rsidRPr="00D44A50" w:rsidRDefault="00F54573" w:rsidP="00F54573">
            <w:pPr>
              <w:pStyle w:val="afe"/>
              <w:adjustRightInd w:val="0"/>
              <w:snapToGrid w:val="0"/>
              <w:spacing w:line="360" w:lineRule="auto"/>
              <w:ind w:firstLineChars="0" w:firstLine="0"/>
              <w:jc w:val="center"/>
              <w:rPr>
                <w:bCs/>
                <w:sz w:val="24"/>
              </w:rPr>
            </w:pPr>
            <w:r w:rsidRPr="00D44A50">
              <w:rPr>
                <w:bCs/>
                <w:sz w:val="24"/>
              </w:rPr>
              <w:t>表</w:t>
            </w:r>
            <w:r w:rsidRPr="00D44A50">
              <w:rPr>
                <w:bCs/>
                <w:sz w:val="24"/>
              </w:rPr>
              <w:t xml:space="preserve">4-6  </w:t>
            </w:r>
            <w:r w:rsidRPr="00D44A50">
              <w:rPr>
                <w:bCs/>
                <w:sz w:val="24"/>
              </w:rPr>
              <w:t>本项目与</w:t>
            </w:r>
            <w:r w:rsidRPr="00D44A50">
              <w:rPr>
                <w:bCs/>
                <w:sz w:val="24"/>
              </w:rPr>
              <w:t>B</w:t>
            </w:r>
            <w:r w:rsidRPr="00D44A50">
              <w:rPr>
                <w:bCs/>
                <w:sz w:val="24"/>
              </w:rPr>
              <w:t>级要求的符合性分析一览表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1171"/>
              <w:gridCol w:w="3401"/>
              <w:gridCol w:w="2694"/>
              <w:gridCol w:w="1211"/>
            </w:tblGrid>
            <w:tr w:rsidR="00D44A50" w:rsidRPr="00D44A50" w:rsidTr="008D3C95">
              <w:trPr>
                <w:trHeight w:val="241"/>
                <w:jc w:val="center"/>
              </w:trPr>
              <w:tc>
                <w:tcPr>
                  <w:tcW w:w="691" w:type="pct"/>
                  <w:tcBorders>
                    <w:tl2br w:val="nil"/>
                    <w:tr2bl w:val="nil"/>
                  </w:tcBorders>
                  <w:shd w:val="clear" w:color="auto" w:fill="auto"/>
                  <w:vAlign w:val="center"/>
                </w:tcPr>
                <w:p w:rsidR="00F54573" w:rsidRPr="00D44A50" w:rsidRDefault="00F54573" w:rsidP="008D3C95">
                  <w:pPr>
                    <w:adjustRightInd w:val="0"/>
                    <w:snapToGrid w:val="0"/>
                    <w:jc w:val="center"/>
                    <w:rPr>
                      <w:szCs w:val="21"/>
                    </w:rPr>
                  </w:pPr>
                  <w:r w:rsidRPr="00D44A50">
                    <w:rPr>
                      <w:szCs w:val="21"/>
                    </w:rPr>
                    <w:t>差异化指标</w:t>
                  </w:r>
                </w:p>
              </w:tc>
              <w:tc>
                <w:tcPr>
                  <w:tcW w:w="2006" w:type="pct"/>
                  <w:tcBorders>
                    <w:tl2br w:val="nil"/>
                    <w:tr2bl w:val="nil"/>
                  </w:tcBorders>
                  <w:shd w:val="clear" w:color="auto" w:fill="auto"/>
                  <w:vAlign w:val="center"/>
                </w:tcPr>
                <w:p w:rsidR="00F54573" w:rsidRPr="00D44A50" w:rsidRDefault="00F54573" w:rsidP="008D3C95">
                  <w:pPr>
                    <w:adjustRightInd w:val="0"/>
                    <w:snapToGrid w:val="0"/>
                    <w:jc w:val="center"/>
                    <w:rPr>
                      <w:szCs w:val="21"/>
                    </w:rPr>
                  </w:pPr>
                  <w:r w:rsidRPr="00D44A50">
                    <w:rPr>
                      <w:szCs w:val="21"/>
                    </w:rPr>
                    <w:t>B</w:t>
                  </w:r>
                  <w:r w:rsidRPr="00D44A50">
                    <w:rPr>
                      <w:szCs w:val="21"/>
                    </w:rPr>
                    <w:t>级企业要求</w:t>
                  </w:r>
                </w:p>
              </w:tc>
              <w:tc>
                <w:tcPr>
                  <w:tcW w:w="1589" w:type="pct"/>
                  <w:tcBorders>
                    <w:tl2br w:val="nil"/>
                    <w:tr2bl w:val="nil"/>
                  </w:tcBorders>
                  <w:shd w:val="clear" w:color="auto" w:fill="auto"/>
                  <w:tcMar>
                    <w:left w:w="0" w:type="dxa"/>
                    <w:right w:w="0" w:type="dxa"/>
                  </w:tcMar>
                  <w:vAlign w:val="center"/>
                </w:tcPr>
                <w:p w:rsidR="00F54573" w:rsidRPr="00D44A50" w:rsidRDefault="00F54573" w:rsidP="008D3C95">
                  <w:pPr>
                    <w:adjustRightInd w:val="0"/>
                    <w:snapToGrid w:val="0"/>
                    <w:jc w:val="center"/>
                    <w:rPr>
                      <w:szCs w:val="21"/>
                    </w:rPr>
                  </w:pPr>
                  <w:r w:rsidRPr="00D44A50">
                    <w:rPr>
                      <w:szCs w:val="21"/>
                    </w:rPr>
                    <w:t>本项目情况</w:t>
                  </w:r>
                </w:p>
              </w:tc>
              <w:tc>
                <w:tcPr>
                  <w:tcW w:w="714" w:type="pct"/>
                  <w:tcBorders>
                    <w:tl2br w:val="nil"/>
                    <w:tr2bl w:val="nil"/>
                  </w:tcBorders>
                  <w:shd w:val="clear" w:color="auto" w:fill="auto"/>
                  <w:tcMar>
                    <w:left w:w="0" w:type="dxa"/>
                    <w:right w:w="0" w:type="dxa"/>
                  </w:tcMar>
                  <w:vAlign w:val="center"/>
                </w:tcPr>
                <w:p w:rsidR="00F54573" w:rsidRPr="00D44A50" w:rsidRDefault="00F54573" w:rsidP="008D3C95">
                  <w:pPr>
                    <w:adjustRightInd w:val="0"/>
                    <w:snapToGrid w:val="0"/>
                    <w:jc w:val="center"/>
                    <w:rPr>
                      <w:szCs w:val="21"/>
                    </w:rPr>
                  </w:pPr>
                  <w:r w:rsidRPr="00D44A50">
                    <w:rPr>
                      <w:szCs w:val="21"/>
                    </w:rPr>
                    <w:t>是否符合</w:t>
                  </w:r>
                </w:p>
              </w:tc>
            </w:tr>
            <w:tr w:rsidR="00D44A50" w:rsidRPr="00D44A50" w:rsidTr="008D3C95">
              <w:trPr>
                <w:trHeight w:val="310"/>
                <w:jc w:val="center"/>
              </w:trPr>
              <w:tc>
                <w:tcPr>
                  <w:tcW w:w="691" w:type="pct"/>
                  <w:tcBorders>
                    <w:tl2br w:val="nil"/>
                    <w:tr2bl w:val="nil"/>
                  </w:tcBorders>
                  <w:shd w:val="clear" w:color="auto" w:fill="auto"/>
                  <w:vAlign w:val="center"/>
                </w:tcPr>
                <w:p w:rsidR="00F54573" w:rsidRPr="00D44A50" w:rsidRDefault="00F54573" w:rsidP="008D3C95">
                  <w:pPr>
                    <w:adjustRightInd w:val="0"/>
                    <w:snapToGrid w:val="0"/>
                    <w:jc w:val="center"/>
                    <w:rPr>
                      <w:szCs w:val="21"/>
                    </w:rPr>
                  </w:pPr>
                  <w:r w:rsidRPr="00D44A50">
                    <w:rPr>
                      <w:szCs w:val="21"/>
                    </w:rPr>
                    <w:t>原辅材料</w:t>
                  </w:r>
                </w:p>
              </w:tc>
              <w:tc>
                <w:tcPr>
                  <w:tcW w:w="2006" w:type="pct"/>
                  <w:tcBorders>
                    <w:tl2br w:val="nil"/>
                    <w:tr2bl w:val="nil"/>
                  </w:tcBorders>
                  <w:shd w:val="clear" w:color="auto" w:fill="auto"/>
                  <w:vAlign w:val="center"/>
                </w:tcPr>
                <w:p w:rsidR="00F54573" w:rsidRPr="00D44A50" w:rsidRDefault="00F54573" w:rsidP="00F54573">
                  <w:pPr>
                    <w:adjustRightInd w:val="0"/>
                    <w:snapToGrid w:val="0"/>
                    <w:jc w:val="left"/>
                    <w:rPr>
                      <w:szCs w:val="21"/>
                    </w:rPr>
                  </w:pPr>
                  <w:r w:rsidRPr="00D44A50">
                    <w:rPr>
                      <w:szCs w:val="21"/>
                    </w:rPr>
                    <w:t>1</w:t>
                  </w:r>
                  <w:r w:rsidRPr="00D44A50">
                    <w:rPr>
                      <w:szCs w:val="21"/>
                    </w:rPr>
                    <w:t>、使用符合《船舶涂料中有害物质限量》</w:t>
                  </w:r>
                  <w:r w:rsidRPr="00D44A50">
                    <w:rPr>
                      <w:szCs w:val="21"/>
                    </w:rPr>
                    <w:t>(GB 38469-2019)</w:t>
                  </w:r>
                  <w:r w:rsidRPr="00D44A50">
                    <w:rPr>
                      <w:szCs w:val="21"/>
                    </w:rPr>
                    <w:t>、《木器涂料中有害物质限量》</w:t>
                  </w:r>
                  <w:r w:rsidRPr="00D44A50">
                    <w:rPr>
                      <w:szCs w:val="21"/>
                    </w:rPr>
                    <w:t>(GB18581-2020)</w:t>
                  </w:r>
                  <w:r w:rsidRPr="00D44A50">
                    <w:rPr>
                      <w:szCs w:val="21"/>
                    </w:rPr>
                    <w:t>、《车辆涂料中有害物质限量》</w:t>
                  </w:r>
                  <w:r w:rsidRPr="00D44A50">
                    <w:rPr>
                      <w:szCs w:val="21"/>
                    </w:rPr>
                    <w:t>(GB24409-2020)</w:t>
                  </w:r>
                  <w:r w:rsidRPr="00D44A50">
                    <w:rPr>
                      <w:szCs w:val="21"/>
                    </w:rPr>
                    <w:t>、《工业防护涂料中有害物质限量》</w:t>
                  </w:r>
                  <w:r w:rsidRPr="00D44A50">
                    <w:rPr>
                      <w:szCs w:val="21"/>
                    </w:rPr>
                    <w:t>(GB30981-2020)</w:t>
                  </w:r>
                  <w:r w:rsidRPr="00D44A50">
                    <w:rPr>
                      <w:szCs w:val="21"/>
                    </w:rPr>
                    <w:t>等标准规定的水性、无溶剂、辐射固化涂料产品；</w:t>
                  </w:r>
                </w:p>
                <w:p w:rsidR="008D3C95" w:rsidRPr="00D44A50" w:rsidRDefault="00F54573" w:rsidP="008D3C95">
                  <w:pPr>
                    <w:adjustRightInd w:val="0"/>
                    <w:snapToGrid w:val="0"/>
                    <w:jc w:val="left"/>
                    <w:rPr>
                      <w:szCs w:val="21"/>
                    </w:rPr>
                  </w:pPr>
                  <w:r w:rsidRPr="00D44A50">
                    <w:rPr>
                      <w:szCs w:val="21"/>
                    </w:rPr>
                    <w:t>2</w:t>
                  </w:r>
                  <w:r w:rsidRPr="00D44A50">
                    <w:rPr>
                      <w:szCs w:val="21"/>
                    </w:rPr>
                    <w:t>、使用符合《低挥发性有机化合物含量涂料产品技术要求》</w:t>
                  </w:r>
                  <w:r w:rsidRPr="00D44A50">
                    <w:rPr>
                      <w:szCs w:val="21"/>
                    </w:rPr>
                    <w:t>(GB/T38597-2020)</w:t>
                  </w:r>
                  <w:r w:rsidRPr="00D44A50">
                    <w:rPr>
                      <w:szCs w:val="21"/>
                    </w:rPr>
                    <w:t>规定的溶剂型涂料产品</w:t>
                  </w:r>
                  <w:r w:rsidR="008D3C95" w:rsidRPr="00D44A50">
                    <w:rPr>
                      <w:szCs w:val="21"/>
                    </w:rPr>
                    <w:t>。</w:t>
                  </w:r>
                </w:p>
                <w:p w:rsidR="008D3C95" w:rsidRPr="00D44A50" w:rsidRDefault="008D3C95" w:rsidP="008D3C95">
                  <w:pPr>
                    <w:adjustRightInd w:val="0"/>
                    <w:snapToGrid w:val="0"/>
                    <w:jc w:val="left"/>
                    <w:rPr>
                      <w:szCs w:val="21"/>
                    </w:rPr>
                  </w:pPr>
                  <w:r w:rsidRPr="00D44A50">
                    <w:rPr>
                      <w:szCs w:val="21"/>
                    </w:rPr>
                    <w:t>备注：对于申报</w:t>
                  </w:r>
                  <w:r w:rsidRPr="00D44A50">
                    <w:rPr>
                      <w:szCs w:val="21"/>
                    </w:rPr>
                    <w:t>A</w:t>
                  </w:r>
                  <w:r w:rsidRPr="00D44A50">
                    <w:rPr>
                      <w:szCs w:val="21"/>
                    </w:rPr>
                    <w:t>、</w:t>
                  </w:r>
                  <w:r w:rsidRPr="00D44A50">
                    <w:rPr>
                      <w:szCs w:val="21"/>
                    </w:rPr>
                    <w:t>B</w:t>
                  </w:r>
                  <w:r w:rsidRPr="00D44A50">
                    <w:rPr>
                      <w:szCs w:val="21"/>
                    </w:rPr>
                    <w:t>级的企业，若某一工序使用的涂料无低</w:t>
                  </w:r>
                  <w:r w:rsidRPr="00D44A50">
                    <w:rPr>
                      <w:szCs w:val="21"/>
                    </w:rPr>
                    <w:t>VOCs</w:t>
                  </w:r>
                  <w:r w:rsidRPr="00D44A50">
                    <w:rPr>
                      <w:szCs w:val="21"/>
                    </w:rPr>
                    <w:t>含量涂料产品替代方案，其</w:t>
                  </w:r>
                  <w:r w:rsidRPr="00D44A50">
                    <w:rPr>
                      <w:szCs w:val="21"/>
                    </w:rPr>
                    <w:t>VOCs</w:t>
                  </w:r>
                  <w:r w:rsidRPr="00D44A50">
                    <w:rPr>
                      <w:szCs w:val="21"/>
                    </w:rPr>
                    <w:t>含量应满足《船舶涂料中有害物质限量》</w:t>
                  </w:r>
                </w:p>
                <w:p w:rsidR="008D3C95" w:rsidRPr="00D44A50" w:rsidRDefault="008D3C95" w:rsidP="008D3C95">
                  <w:pPr>
                    <w:adjustRightInd w:val="0"/>
                    <w:snapToGrid w:val="0"/>
                    <w:jc w:val="left"/>
                    <w:rPr>
                      <w:szCs w:val="21"/>
                    </w:rPr>
                  </w:pPr>
                  <w:r w:rsidRPr="00D44A50">
                    <w:rPr>
                      <w:szCs w:val="21"/>
                    </w:rPr>
                    <w:t>(GB 38469-2019)</w:t>
                  </w:r>
                  <w:r w:rsidRPr="00D44A50">
                    <w:rPr>
                      <w:szCs w:val="21"/>
                    </w:rPr>
                    <w:t>、《木器涂料中有害物质限量》</w:t>
                  </w:r>
                  <w:r w:rsidRPr="00D44A50">
                    <w:rPr>
                      <w:szCs w:val="21"/>
                    </w:rPr>
                    <w:t>(GB18581-2020)</w:t>
                  </w:r>
                  <w:r w:rsidRPr="00D44A50">
                    <w:rPr>
                      <w:szCs w:val="21"/>
                    </w:rPr>
                    <w:t>、《车辆涂料中有害物质限量》</w:t>
                  </w:r>
                  <w:r w:rsidRPr="00D44A50">
                    <w:rPr>
                      <w:szCs w:val="21"/>
                    </w:rPr>
                    <w:t>(GB24409-2020)</w:t>
                  </w:r>
                  <w:r w:rsidRPr="00D44A50">
                    <w:rPr>
                      <w:szCs w:val="21"/>
                    </w:rPr>
                    <w:t>、《工业防护涂料中有害物质限量》</w:t>
                  </w:r>
                  <w:r w:rsidRPr="00D44A50">
                    <w:rPr>
                      <w:szCs w:val="21"/>
                    </w:rPr>
                    <w:t>(GB30981-2020)</w:t>
                  </w:r>
                  <w:r w:rsidRPr="00D44A50">
                    <w:rPr>
                      <w:szCs w:val="21"/>
                    </w:rPr>
                    <w:t>等标准的要求。</w:t>
                  </w:r>
                </w:p>
              </w:tc>
              <w:tc>
                <w:tcPr>
                  <w:tcW w:w="1589" w:type="pct"/>
                  <w:tcBorders>
                    <w:tl2br w:val="nil"/>
                    <w:tr2bl w:val="nil"/>
                  </w:tcBorders>
                  <w:shd w:val="clear" w:color="auto" w:fill="auto"/>
                  <w:tcMar>
                    <w:left w:w="0" w:type="dxa"/>
                    <w:right w:w="0" w:type="dxa"/>
                  </w:tcMar>
                  <w:vAlign w:val="center"/>
                </w:tcPr>
                <w:p w:rsidR="00F54573" w:rsidRPr="00D44A50" w:rsidRDefault="00811A67" w:rsidP="008D3C95">
                  <w:pPr>
                    <w:adjustRightInd w:val="0"/>
                    <w:snapToGrid w:val="0"/>
                    <w:jc w:val="center"/>
                    <w:rPr>
                      <w:szCs w:val="21"/>
                    </w:rPr>
                  </w:pPr>
                  <w:r w:rsidRPr="00D44A50">
                    <w:rPr>
                      <w:szCs w:val="21"/>
                    </w:rPr>
                    <w:t>根据前述分析，本项目使用的溶剂型涂料符合《低挥发性有机化合物含量涂料产品技术要求》（</w:t>
                  </w:r>
                  <w:r w:rsidRPr="00D44A50">
                    <w:rPr>
                      <w:szCs w:val="21"/>
                    </w:rPr>
                    <w:t>GB/T38597-2020</w:t>
                  </w:r>
                  <w:r w:rsidRPr="00D44A50">
                    <w:rPr>
                      <w:szCs w:val="21"/>
                    </w:rPr>
                    <w:t>）、《工业防护涂料中有害物质限量》（</w:t>
                  </w:r>
                  <w:r w:rsidRPr="00D44A50">
                    <w:rPr>
                      <w:szCs w:val="21"/>
                    </w:rPr>
                    <w:t>GB30981-2020</w:t>
                  </w:r>
                  <w:r w:rsidRPr="00D44A50">
                    <w:rPr>
                      <w:szCs w:val="21"/>
                    </w:rPr>
                    <w:t>）要求。</w:t>
                  </w:r>
                </w:p>
              </w:tc>
              <w:tc>
                <w:tcPr>
                  <w:tcW w:w="714" w:type="pct"/>
                  <w:tcBorders>
                    <w:tl2br w:val="nil"/>
                    <w:tr2bl w:val="nil"/>
                  </w:tcBorders>
                  <w:shd w:val="clear" w:color="auto" w:fill="auto"/>
                  <w:tcMar>
                    <w:left w:w="0" w:type="dxa"/>
                    <w:right w:w="0" w:type="dxa"/>
                  </w:tcMar>
                  <w:vAlign w:val="center"/>
                </w:tcPr>
                <w:p w:rsidR="00F54573" w:rsidRPr="00D44A50" w:rsidRDefault="00811A67" w:rsidP="008D3C95">
                  <w:pPr>
                    <w:adjustRightInd w:val="0"/>
                    <w:snapToGrid w:val="0"/>
                    <w:jc w:val="center"/>
                    <w:rPr>
                      <w:szCs w:val="21"/>
                    </w:rPr>
                  </w:pPr>
                  <w:r w:rsidRPr="00D44A50">
                    <w:rPr>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F54573" w:rsidRPr="00D44A50" w:rsidRDefault="008D3C95" w:rsidP="008D3C95">
                  <w:pPr>
                    <w:adjustRightInd w:val="0"/>
                    <w:snapToGrid w:val="0"/>
                    <w:jc w:val="center"/>
                    <w:rPr>
                      <w:szCs w:val="21"/>
                    </w:rPr>
                  </w:pPr>
                  <w:r w:rsidRPr="00D44A50">
                    <w:rPr>
                      <w:szCs w:val="21"/>
                    </w:rPr>
                    <w:lastRenderedPageBreak/>
                    <w:t>无组织排放</w:t>
                  </w:r>
                </w:p>
              </w:tc>
              <w:tc>
                <w:tcPr>
                  <w:tcW w:w="2006" w:type="pct"/>
                  <w:tcBorders>
                    <w:tl2br w:val="nil"/>
                    <w:tr2bl w:val="nil"/>
                  </w:tcBorders>
                  <w:shd w:val="clear" w:color="auto" w:fill="auto"/>
                  <w:vAlign w:val="center"/>
                </w:tcPr>
                <w:p w:rsidR="008D3C95" w:rsidRPr="00D44A50" w:rsidRDefault="008D3C95" w:rsidP="008D3C95">
                  <w:pPr>
                    <w:adjustRightInd w:val="0"/>
                    <w:snapToGrid w:val="0"/>
                    <w:jc w:val="left"/>
                    <w:rPr>
                      <w:szCs w:val="21"/>
                    </w:rPr>
                  </w:pPr>
                  <w:r w:rsidRPr="00D44A50">
                    <w:rPr>
                      <w:szCs w:val="21"/>
                    </w:rPr>
                    <w:t>1</w:t>
                  </w:r>
                  <w:r w:rsidRPr="00D44A50">
                    <w:rPr>
                      <w:szCs w:val="21"/>
                    </w:rPr>
                    <w:t>、满足《挥发性有机物无组织排放控制标准》</w:t>
                  </w:r>
                  <w:r w:rsidRPr="00D44A50">
                    <w:rPr>
                      <w:szCs w:val="21"/>
                    </w:rPr>
                    <w:t>(GB37822-2019)</w:t>
                  </w:r>
                  <w:r w:rsidRPr="00D44A50">
                    <w:rPr>
                      <w:szCs w:val="21"/>
                    </w:rPr>
                    <w:t>特别控制要求</w:t>
                  </w:r>
                  <w:r w:rsidR="00811A67" w:rsidRPr="00D44A50">
                    <w:rPr>
                      <w:szCs w:val="21"/>
                    </w:rPr>
                    <w:t>；</w:t>
                  </w:r>
                </w:p>
                <w:p w:rsidR="008D3C95" w:rsidRPr="00D44A50" w:rsidRDefault="008D3C95" w:rsidP="008D3C95">
                  <w:pPr>
                    <w:adjustRightInd w:val="0"/>
                    <w:snapToGrid w:val="0"/>
                    <w:jc w:val="center"/>
                    <w:rPr>
                      <w:szCs w:val="21"/>
                    </w:rPr>
                  </w:pPr>
                  <w:r w:rsidRPr="00D44A50">
                    <w:rPr>
                      <w:szCs w:val="21"/>
                    </w:rPr>
                    <w:t>2</w:t>
                  </w:r>
                  <w:r w:rsidRPr="00D44A50">
                    <w:rPr>
                      <w:szCs w:val="21"/>
                    </w:rPr>
                    <w:t>、</w:t>
                  </w:r>
                  <w:r w:rsidRPr="00D44A50">
                    <w:rPr>
                      <w:szCs w:val="21"/>
                    </w:rPr>
                    <w:t>VOCs</w:t>
                  </w:r>
                  <w:r w:rsidRPr="00D44A50">
                    <w:rPr>
                      <w:szCs w:val="21"/>
                    </w:rPr>
                    <w:t>物料存储于密闭容器或包装袋中，盛装</w:t>
                  </w:r>
                  <w:r w:rsidRPr="00D44A50">
                    <w:rPr>
                      <w:szCs w:val="21"/>
                    </w:rPr>
                    <w:t>VOCs</w:t>
                  </w:r>
                  <w:r w:rsidRPr="00D44A50">
                    <w:rPr>
                      <w:szCs w:val="21"/>
                    </w:rPr>
                    <w:t>物料的容器或包装袋存放于密闭负压的储库、料仓内</w:t>
                  </w:r>
                  <w:r w:rsidR="00811A67" w:rsidRPr="00D44A50">
                    <w:rPr>
                      <w:szCs w:val="21"/>
                    </w:rPr>
                    <w:t>；</w:t>
                  </w:r>
                </w:p>
                <w:p w:rsidR="008D3C95" w:rsidRPr="00D44A50" w:rsidRDefault="008D3C95" w:rsidP="008D3C95">
                  <w:pPr>
                    <w:adjustRightInd w:val="0"/>
                    <w:snapToGrid w:val="0"/>
                    <w:jc w:val="left"/>
                    <w:rPr>
                      <w:szCs w:val="21"/>
                    </w:rPr>
                  </w:pPr>
                  <w:r w:rsidRPr="00D44A50">
                    <w:rPr>
                      <w:szCs w:val="21"/>
                    </w:rPr>
                    <w:t>3</w:t>
                  </w:r>
                  <w:r w:rsidRPr="00D44A50">
                    <w:rPr>
                      <w:szCs w:val="21"/>
                    </w:rPr>
                    <w:t>、除大型工件特殊作业</w:t>
                  </w:r>
                  <w:r w:rsidRPr="00D44A50">
                    <w:rPr>
                      <w:szCs w:val="21"/>
                    </w:rPr>
                    <w:t>(</w:t>
                  </w:r>
                  <w:r w:rsidRPr="00D44A50">
                    <w:rPr>
                      <w:szCs w:val="21"/>
                    </w:rPr>
                    <w:t>例如，船舶制造行业的分段总组、船台、船坞、造船码头等涂装工序</w:t>
                  </w:r>
                  <w:r w:rsidRPr="00D44A50">
                    <w:rPr>
                      <w:szCs w:val="21"/>
                    </w:rPr>
                    <w:t>)</w:t>
                  </w:r>
                  <w:r w:rsidRPr="00D44A50">
                    <w:rPr>
                      <w:szCs w:val="21"/>
                    </w:rPr>
                    <w:t>外，调漆、喷漆、流平、烘干、清洗等工序在密闭设备或密闭负压空间内操作；</w:t>
                  </w:r>
                </w:p>
                <w:p w:rsidR="008D3C95" w:rsidRPr="00D44A50" w:rsidRDefault="008D3C95" w:rsidP="008D3C95">
                  <w:pPr>
                    <w:adjustRightInd w:val="0"/>
                    <w:snapToGrid w:val="0"/>
                    <w:jc w:val="left"/>
                    <w:rPr>
                      <w:szCs w:val="21"/>
                    </w:rPr>
                  </w:pPr>
                  <w:r w:rsidRPr="00D44A50">
                    <w:rPr>
                      <w:szCs w:val="21"/>
                    </w:rPr>
                    <w:t>4</w:t>
                  </w:r>
                  <w:r w:rsidRPr="00D44A50">
                    <w:rPr>
                      <w:szCs w:val="21"/>
                    </w:rPr>
                    <w:t>、密闭回收废清洗剂；</w:t>
                  </w:r>
                </w:p>
                <w:p w:rsidR="008D3C95" w:rsidRPr="00D44A50" w:rsidRDefault="008D3C95" w:rsidP="008D3C95">
                  <w:pPr>
                    <w:adjustRightInd w:val="0"/>
                    <w:snapToGrid w:val="0"/>
                    <w:jc w:val="left"/>
                    <w:rPr>
                      <w:szCs w:val="21"/>
                    </w:rPr>
                  </w:pPr>
                  <w:r w:rsidRPr="00D44A50">
                    <w:rPr>
                      <w:szCs w:val="21"/>
                    </w:rPr>
                    <w:t>5</w:t>
                  </w:r>
                  <w:r w:rsidRPr="00D44A50">
                    <w:rPr>
                      <w:szCs w:val="21"/>
                    </w:rPr>
                    <w:t>、建设干式喷漆房；使用湿式喷漆房时，循环水泵间和刮渣间应密闭，安装废气收集设施</w:t>
                  </w:r>
                  <w:r w:rsidR="00B64F5F" w:rsidRPr="00D44A50">
                    <w:rPr>
                      <w:szCs w:val="21"/>
                    </w:rPr>
                    <w:t>；</w:t>
                  </w:r>
                </w:p>
                <w:p w:rsidR="00F54573" w:rsidRPr="00D44A50" w:rsidRDefault="008D3C95" w:rsidP="00B64F5F">
                  <w:pPr>
                    <w:adjustRightInd w:val="0"/>
                    <w:snapToGrid w:val="0"/>
                    <w:jc w:val="left"/>
                    <w:rPr>
                      <w:szCs w:val="21"/>
                    </w:rPr>
                  </w:pPr>
                  <w:r w:rsidRPr="00D44A50">
                    <w:rPr>
                      <w:szCs w:val="21"/>
                    </w:rPr>
                    <w:t>6</w:t>
                  </w:r>
                  <w:r w:rsidRPr="00D44A50">
                    <w:rPr>
                      <w:szCs w:val="21"/>
                    </w:rPr>
                    <w:t>、采用静电喷涂、自动喷涂、高压无气喷涂或高流低压</w:t>
                  </w:r>
                  <w:r w:rsidRPr="00D44A50">
                    <w:rPr>
                      <w:szCs w:val="21"/>
                    </w:rPr>
                    <w:t>(HVLP)</w:t>
                  </w:r>
                  <w:r w:rsidRPr="00D44A50">
                    <w:rPr>
                      <w:szCs w:val="21"/>
                    </w:rPr>
                    <w:t>喷枪等高效涂</w:t>
                  </w:r>
                  <w:r w:rsidR="00B64F5F" w:rsidRPr="00D44A50">
                    <w:rPr>
                      <w:szCs w:val="21"/>
                    </w:rPr>
                    <w:t>装技术，不可使用手动空气喷涂技术</w:t>
                  </w:r>
                </w:p>
              </w:tc>
              <w:tc>
                <w:tcPr>
                  <w:tcW w:w="1589" w:type="pct"/>
                  <w:tcBorders>
                    <w:tl2br w:val="nil"/>
                    <w:tr2bl w:val="nil"/>
                  </w:tcBorders>
                  <w:shd w:val="clear" w:color="auto" w:fill="auto"/>
                  <w:tcMar>
                    <w:left w:w="0" w:type="dxa"/>
                    <w:right w:w="0" w:type="dxa"/>
                  </w:tcMar>
                  <w:vAlign w:val="center"/>
                </w:tcPr>
                <w:p w:rsidR="00F54573" w:rsidRPr="00D44A50" w:rsidRDefault="00811A67" w:rsidP="00811A67">
                  <w:pPr>
                    <w:adjustRightInd w:val="0"/>
                    <w:snapToGrid w:val="0"/>
                    <w:jc w:val="left"/>
                    <w:rPr>
                      <w:szCs w:val="21"/>
                    </w:rPr>
                  </w:pPr>
                  <w:r w:rsidRPr="00D44A50">
                    <w:rPr>
                      <w:szCs w:val="21"/>
                    </w:rPr>
                    <w:t>1</w:t>
                  </w:r>
                  <w:r w:rsidRPr="00D44A50">
                    <w:rPr>
                      <w:szCs w:val="21"/>
                    </w:rPr>
                    <w:t>、本项目的无组织排放控制措施满足《挥发性有机物无组织排放控制标准》</w:t>
                  </w:r>
                  <w:r w:rsidRPr="00D44A50">
                    <w:rPr>
                      <w:szCs w:val="21"/>
                    </w:rPr>
                    <w:t>(GB37822-2019)</w:t>
                  </w:r>
                  <w:r w:rsidRPr="00D44A50">
                    <w:rPr>
                      <w:szCs w:val="21"/>
                    </w:rPr>
                    <w:t>特别控制要求；</w:t>
                  </w:r>
                </w:p>
                <w:p w:rsidR="00811A67" w:rsidRPr="00D44A50" w:rsidRDefault="00811A67" w:rsidP="00811A67">
                  <w:pPr>
                    <w:adjustRightInd w:val="0"/>
                    <w:snapToGrid w:val="0"/>
                    <w:jc w:val="left"/>
                    <w:rPr>
                      <w:szCs w:val="21"/>
                    </w:rPr>
                  </w:pPr>
                  <w:r w:rsidRPr="00D44A50">
                    <w:rPr>
                      <w:szCs w:val="21"/>
                    </w:rPr>
                    <w:t>2</w:t>
                  </w:r>
                  <w:r w:rsidRPr="00D44A50">
                    <w:rPr>
                      <w:szCs w:val="21"/>
                    </w:rPr>
                    <w:t>、本项目溶剂型涂料存储于密闭包装桶中，并存放于密闭负压的化学品柜内；</w:t>
                  </w:r>
                </w:p>
                <w:p w:rsidR="00811A67" w:rsidRPr="00D44A50" w:rsidRDefault="00811A67" w:rsidP="00811A67">
                  <w:pPr>
                    <w:adjustRightInd w:val="0"/>
                    <w:snapToGrid w:val="0"/>
                    <w:jc w:val="left"/>
                  </w:pPr>
                  <w:r w:rsidRPr="00D44A50">
                    <w:rPr>
                      <w:szCs w:val="21"/>
                    </w:rPr>
                    <w:t>3</w:t>
                  </w:r>
                  <w:r w:rsidRPr="00D44A50">
                    <w:rPr>
                      <w:szCs w:val="21"/>
                    </w:rPr>
                    <w:t>、</w:t>
                  </w:r>
                  <w:r w:rsidRPr="00D44A50">
                    <w:t>本项目调漆、喷漆、洗枪、烘干、冷却工序废气在密闭负压的喷漆间内操作；</w:t>
                  </w:r>
                </w:p>
                <w:p w:rsidR="00811A67" w:rsidRPr="00D44A50" w:rsidRDefault="00811A67" w:rsidP="00811A67">
                  <w:pPr>
                    <w:adjustRightInd w:val="0"/>
                    <w:snapToGrid w:val="0"/>
                    <w:jc w:val="left"/>
                  </w:pPr>
                  <w:r w:rsidRPr="00D44A50">
                    <w:t>4</w:t>
                  </w:r>
                  <w:r w:rsidRPr="00D44A50">
                    <w:t>、废清洗剂在密闭的喷漆间内回收；</w:t>
                  </w:r>
                </w:p>
                <w:p w:rsidR="00811A67" w:rsidRPr="00D44A50" w:rsidRDefault="00811A67" w:rsidP="00811A67">
                  <w:pPr>
                    <w:adjustRightInd w:val="0"/>
                    <w:snapToGrid w:val="0"/>
                    <w:jc w:val="left"/>
                  </w:pPr>
                  <w:r w:rsidRPr="00D44A50">
                    <w:t>5</w:t>
                  </w:r>
                  <w:r w:rsidRPr="00D44A50">
                    <w:t>、本项目喷漆间为干式的；</w:t>
                  </w:r>
                </w:p>
                <w:p w:rsidR="00811A67" w:rsidRPr="00D44A50" w:rsidRDefault="00811A67" w:rsidP="00811A67">
                  <w:pPr>
                    <w:adjustRightInd w:val="0"/>
                    <w:snapToGrid w:val="0"/>
                    <w:jc w:val="left"/>
                    <w:rPr>
                      <w:szCs w:val="21"/>
                    </w:rPr>
                  </w:pPr>
                  <w:r w:rsidRPr="00D44A50">
                    <w:t>6</w:t>
                  </w:r>
                  <w:r w:rsidRPr="00D44A50">
                    <w:t>、本项目喷涂工艺为高压无气喷涂技术</w:t>
                  </w:r>
                </w:p>
              </w:tc>
              <w:tc>
                <w:tcPr>
                  <w:tcW w:w="714" w:type="pct"/>
                  <w:tcBorders>
                    <w:tl2br w:val="nil"/>
                    <w:tr2bl w:val="nil"/>
                  </w:tcBorders>
                  <w:shd w:val="clear" w:color="auto" w:fill="auto"/>
                  <w:tcMar>
                    <w:left w:w="0" w:type="dxa"/>
                    <w:right w:w="0" w:type="dxa"/>
                  </w:tcMar>
                  <w:vAlign w:val="center"/>
                </w:tcPr>
                <w:p w:rsidR="00F54573" w:rsidRPr="00D44A50" w:rsidRDefault="00811A67" w:rsidP="008D3C95">
                  <w:pPr>
                    <w:adjustRightInd w:val="0"/>
                    <w:snapToGrid w:val="0"/>
                    <w:jc w:val="center"/>
                    <w:rPr>
                      <w:rFonts w:eastAsia="Times New Roman"/>
                      <w:szCs w:val="21"/>
                    </w:rPr>
                  </w:pPr>
                  <w:r w:rsidRPr="00D44A50">
                    <w:rPr>
                      <w:rFonts w:ascii="宋体" w:hAnsi="宋体" w:cs="宋体" w:hint="eastAsia"/>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B64F5F" w:rsidRPr="00D44A50" w:rsidRDefault="00B64F5F" w:rsidP="008D3C95">
                  <w:pPr>
                    <w:adjustRightInd w:val="0"/>
                    <w:snapToGrid w:val="0"/>
                    <w:jc w:val="center"/>
                    <w:rPr>
                      <w:szCs w:val="21"/>
                    </w:rPr>
                  </w:pPr>
                  <w:r w:rsidRPr="00D44A50">
                    <w:rPr>
                      <w:szCs w:val="21"/>
                    </w:rPr>
                    <w:t>VOCs</w:t>
                  </w:r>
                  <w:r w:rsidRPr="00D44A50">
                    <w:rPr>
                      <w:szCs w:val="21"/>
                    </w:rPr>
                    <w:t>治污设施</w:t>
                  </w:r>
                </w:p>
              </w:tc>
              <w:tc>
                <w:tcPr>
                  <w:tcW w:w="2006" w:type="pct"/>
                  <w:tcBorders>
                    <w:tl2br w:val="nil"/>
                    <w:tr2bl w:val="nil"/>
                  </w:tcBorders>
                  <w:shd w:val="clear" w:color="auto" w:fill="auto"/>
                  <w:vAlign w:val="center"/>
                </w:tcPr>
                <w:p w:rsidR="00B64F5F" w:rsidRPr="00D44A50" w:rsidRDefault="00B64F5F" w:rsidP="008D3C95">
                  <w:pPr>
                    <w:adjustRightInd w:val="0"/>
                    <w:snapToGrid w:val="0"/>
                    <w:jc w:val="left"/>
                    <w:rPr>
                      <w:szCs w:val="21"/>
                    </w:rPr>
                  </w:pPr>
                  <w:r w:rsidRPr="00D44A50">
                    <w:rPr>
                      <w:szCs w:val="21"/>
                    </w:rPr>
                    <w:t>1</w:t>
                  </w:r>
                  <w:r w:rsidRPr="00D44A50">
                    <w:rPr>
                      <w:szCs w:val="21"/>
                    </w:rPr>
                    <w:t>、喷涂废气设置干式的石灰石、纸盒或湿式的文丘里等高效漆雾处理置；</w:t>
                  </w:r>
                  <w:r w:rsidRPr="00D44A50">
                    <w:rPr>
                      <w:szCs w:val="21"/>
                    </w:rPr>
                    <w:t>2</w:t>
                  </w:r>
                  <w:r w:rsidRPr="00D44A50">
                    <w:rPr>
                      <w:szCs w:val="21"/>
                    </w:rPr>
                    <w:t>、使用溶剂型涂料时，调漆、喷漆、流平、烘干、清洗等工序含</w:t>
                  </w:r>
                  <w:r w:rsidRPr="00D44A50">
                    <w:rPr>
                      <w:szCs w:val="21"/>
                    </w:rPr>
                    <w:t>VOCs</w:t>
                  </w:r>
                  <w:r w:rsidRPr="00D44A50">
                    <w:rPr>
                      <w:szCs w:val="21"/>
                    </w:rPr>
                    <w:t>废气采用吸附浓缩</w:t>
                  </w:r>
                  <w:r w:rsidRPr="00D44A50">
                    <w:rPr>
                      <w:szCs w:val="21"/>
                    </w:rPr>
                    <w:t>+</w:t>
                  </w:r>
                  <w:r w:rsidRPr="00D44A50">
                    <w:rPr>
                      <w:szCs w:val="21"/>
                    </w:rPr>
                    <w:t>燃烧、燃烧等治理技术，处理效率</w:t>
                  </w:r>
                  <w:r w:rsidR="00811A67" w:rsidRPr="00D44A50">
                    <w:rPr>
                      <w:szCs w:val="21"/>
                    </w:rPr>
                    <w:t>≥</w:t>
                  </w:r>
                  <w:r w:rsidRPr="00D44A50">
                    <w:rPr>
                      <w:szCs w:val="21"/>
                    </w:rPr>
                    <w:t>85%</w:t>
                  </w:r>
                  <w:r w:rsidRPr="00D44A50">
                    <w:rPr>
                      <w:szCs w:val="21"/>
                    </w:rPr>
                    <w:t>；</w:t>
                  </w:r>
                </w:p>
                <w:p w:rsidR="00B64F5F" w:rsidRPr="00D44A50" w:rsidRDefault="00B64F5F" w:rsidP="008D3C95">
                  <w:pPr>
                    <w:adjustRightInd w:val="0"/>
                    <w:snapToGrid w:val="0"/>
                    <w:jc w:val="left"/>
                    <w:rPr>
                      <w:szCs w:val="21"/>
                    </w:rPr>
                  </w:pPr>
                  <w:r w:rsidRPr="00D44A50">
                    <w:rPr>
                      <w:szCs w:val="21"/>
                    </w:rPr>
                    <w:t>3</w:t>
                  </w:r>
                  <w:r w:rsidRPr="00D44A50">
                    <w:rPr>
                      <w:szCs w:val="21"/>
                    </w:rPr>
                    <w:t>、使用水性涂料</w:t>
                  </w:r>
                  <w:r w:rsidRPr="00D44A50">
                    <w:rPr>
                      <w:szCs w:val="21"/>
                    </w:rPr>
                    <w:t>(</w:t>
                  </w:r>
                  <w:r w:rsidRPr="00D44A50">
                    <w:rPr>
                      <w:szCs w:val="21"/>
                    </w:rPr>
                    <w:t>含水性</w:t>
                  </w:r>
                  <w:r w:rsidRPr="00D44A50">
                    <w:rPr>
                      <w:szCs w:val="21"/>
                    </w:rPr>
                    <w:t>UV)</w:t>
                  </w:r>
                  <w:r w:rsidRPr="00D44A50">
                    <w:rPr>
                      <w:szCs w:val="21"/>
                    </w:rPr>
                    <w:t>时，当车间或生产设施排气中</w:t>
                  </w:r>
                  <w:r w:rsidRPr="00D44A50">
                    <w:rPr>
                      <w:szCs w:val="21"/>
                    </w:rPr>
                    <w:t>NMHC</w:t>
                  </w:r>
                  <w:r w:rsidRPr="00D44A50">
                    <w:rPr>
                      <w:szCs w:val="21"/>
                    </w:rPr>
                    <w:t>初始排放速率</w:t>
                  </w:r>
                  <w:r w:rsidRPr="00D44A50">
                    <w:rPr>
                      <w:szCs w:val="21"/>
                    </w:rPr>
                    <w:t>≥2kg/h</w:t>
                  </w:r>
                  <w:r w:rsidRPr="00D44A50">
                    <w:rPr>
                      <w:szCs w:val="21"/>
                    </w:rPr>
                    <w:t>时，建设末端治污设施</w:t>
                  </w:r>
                </w:p>
              </w:tc>
              <w:tc>
                <w:tcPr>
                  <w:tcW w:w="1589" w:type="pct"/>
                  <w:tcBorders>
                    <w:tl2br w:val="nil"/>
                    <w:tr2bl w:val="nil"/>
                  </w:tcBorders>
                  <w:shd w:val="clear" w:color="auto" w:fill="auto"/>
                  <w:tcMar>
                    <w:left w:w="0" w:type="dxa"/>
                    <w:right w:w="0" w:type="dxa"/>
                  </w:tcMar>
                  <w:vAlign w:val="center"/>
                </w:tcPr>
                <w:p w:rsidR="00B64F5F" w:rsidRPr="00D44A50" w:rsidRDefault="00811A67" w:rsidP="00811A67">
                  <w:pPr>
                    <w:adjustRightInd w:val="0"/>
                    <w:snapToGrid w:val="0"/>
                    <w:jc w:val="left"/>
                    <w:rPr>
                      <w:szCs w:val="21"/>
                    </w:rPr>
                  </w:pPr>
                  <w:r w:rsidRPr="00D44A50">
                    <w:rPr>
                      <w:szCs w:val="21"/>
                    </w:rPr>
                    <w:t>本项目使用溶剂型涂料，</w:t>
                  </w:r>
                  <w:r w:rsidRPr="00D44A50">
                    <w:t>调漆、喷漆、洗枪、烘干、冷却过程废气采用活性炭吸脱附</w:t>
                  </w:r>
                  <w:r w:rsidRPr="00D44A50">
                    <w:t>+</w:t>
                  </w:r>
                  <w:r w:rsidRPr="00D44A50">
                    <w:t>催化燃烧处理，处理效率</w:t>
                  </w:r>
                  <w:r w:rsidRPr="00D44A50">
                    <w:rPr>
                      <w:szCs w:val="21"/>
                    </w:rPr>
                    <w:t>≥85%</w:t>
                  </w:r>
                </w:p>
              </w:tc>
              <w:tc>
                <w:tcPr>
                  <w:tcW w:w="714" w:type="pct"/>
                  <w:tcBorders>
                    <w:tl2br w:val="nil"/>
                    <w:tr2bl w:val="nil"/>
                  </w:tcBorders>
                  <w:shd w:val="clear" w:color="auto" w:fill="auto"/>
                  <w:tcMar>
                    <w:left w:w="0" w:type="dxa"/>
                    <w:right w:w="0" w:type="dxa"/>
                  </w:tcMar>
                  <w:vAlign w:val="center"/>
                </w:tcPr>
                <w:p w:rsidR="00B64F5F" w:rsidRPr="00D44A50" w:rsidRDefault="00811A67" w:rsidP="008D3C95">
                  <w:pPr>
                    <w:adjustRightInd w:val="0"/>
                    <w:snapToGrid w:val="0"/>
                    <w:jc w:val="center"/>
                    <w:rPr>
                      <w:rFonts w:eastAsia="Times New Roman"/>
                      <w:szCs w:val="21"/>
                    </w:rPr>
                  </w:pPr>
                  <w:r w:rsidRPr="00D44A50">
                    <w:rPr>
                      <w:rFonts w:ascii="宋体" w:hAnsi="宋体" w:cs="宋体" w:hint="eastAsia"/>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B64F5F" w:rsidRPr="00D44A50" w:rsidRDefault="00B64F5F" w:rsidP="008D3C95">
                  <w:pPr>
                    <w:adjustRightInd w:val="0"/>
                    <w:snapToGrid w:val="0"/>
                    <w:jc w:val="center"/>
                    <w:rPr>
                      <w:szCs w:val="21"/>
                    </w:rPr>
                  </w:pPr>
                  <w:r w:rsidRPr="00D44A50">
                    <w:rPr>
                      <w:szCs w:val="21"/>
                    </w:rPr>
                    <w:t>排放限值</w:t>
                  </w:r>
                </w:p>
              </w:tc>
              <w:tc>
                <w:tcPr>
                  <w:tcW w:w="2006" w:type="pct"/>
                  <w:tcBorders>
                    <w:tl2br w:val="nil"/>
                    <w:tr2bl w:val="nil"/>
                  </w:tcBorders>
                  <w:shd w:val="clear" w:color="auto" w:fill="auto"/>
                  <w:vAlign w:val="center"/>
                </w:tcPr>
                <w:p w:rsidR="00B64F5F" w:rsidRPr="00D44A50" w:rsidRDefault="00B64F5F" w:rsidP="00B64F5F">
                  <w:pPr>
                    <w:adjustRightInd w:val="0"/>
                    <w:snapToGrid w:val="0"/>
                    <w:jc w:val="left"/>
                    <w:rPr>
                      <w:szCs w:val="21"/>
                    </w:rPr>
                  </w:pPr>
                  <w:r w:rsidRPr="00D44A50">
                    <w:rPr>
                      <w:szCs w:val="21"/>
                    </w:rPr>
                    <w:t>1</w:t>
                  </w:r>
                  <w:r w:rsidRPr="00D44A50">
                    <w:rPr>
                      <w:szCs w:val="21"/>
                    </w:rPr>
                    <w:t>、在连续一年的监测数据中，车间或</w:t>
                  </w:r>
                </w:p>
                <w:p w:rsidR="00B64F5F" w:rsidRPr="00D44A50" w:rsidRDefault="00B64F5F" w:rsidP="00B64F5F">
                  <w:pPr>
                    <w:adjustRightInd w:val="0"/>
                    <w:snapToGrid w:val="0"/>
                    <w:jc w:val="left"/>
                    <w:rPr>
                      <w:szCs w:val="21"/>
                    </w:rPr>
                  </w:pPr>
                  <w:r w:rsidRPr="00D44A50">
                    <w:rPr>
                      <w:szCs w:val="21"/>
                    </w:rPr>
                    <w:t>生产设施排气筒排放的</w:t>
                  </w:r>
                  <w:r w:rsidRPr="00D44A50">
                    <w:rPr>
                      <w:szCs w:val="21"/>
                    </w:rPr>
                    <w:t>NMHC</w:t>
                  </w:r>
                  <w:r w:rsidRPr="00D44A50">
                    <w:rPr>
                      <w:szCs w:val="21"/>
                    </w:rPr>
                    <w:t>为</w:t>
                  </w:r>
                  <w:r w:rsidRPr="00D44A50">
                    <w:rPr>
                      <w:szCs w:val="21"/>
                    </w:rPr>
                    <w:t>30-40mg/m</w:t>
                  </w:r>
                  <w:r w:rsidRPr="00D44A50">
                    <w:rPr>
                      <w:szCs w:val="21"/>
                      <w:vertAlign w:val="superscript"/>
                    </w:rPr>
                    <w:t>3</w:t>
                  </w:r>
                  <w:r w:rsidRPr="00D44A50">
                    <w:rPr>
                      <w:szCs w:val="21"/>
                    </w:rPr>
                    <w:t>、</w:t>
                  </w:r>
                  <w:r w:rsidRPr="00D44A50">
                    <w:rPr>
                      <w:szCs w:val="21"/>
                    </w:rPr>
                    <w:t>TVOC</w:t>
                  </w:r>
                  <w:r w:rsidRPr="00D44A50">
                    <w:rPr>
                      <w:szCs w:val="21"/>
                    </w:rPr>
                    <w:t>为</w:t>
                  </w:r>
                  <w:r w:rsidRPr="00D44A50">
                    <w:rPr>
                      <w:szCs w:val="21"/>
                    </w:rPr>
                    <w:t>50-60 mg/m</w:t>
                  </w:r>
                  <w:r w:rsidRPr="00D44A50">
                    <w:rPr>
                      <w:szCs w:val="21"/>
                      <w:vertAlign w:val="superscript"/>
                    </w:rPr>
                    <w:t>3</w:t>
                  </w:r>
                  <w:r w:rsidRPr="00D44A50">
                    <w:rPr>
                      <w:szCs w:val="21"/>
                    </w:rPr>
                    <w:t>；</w:t>
                  </w:r>
                </w:p>
                <w:p w:rsidR="00B64F5F" w:rsidRPr="00D44A50" w:rsidRDefault="00B64F5F" w:rsidP="00B64F5F">
                  <w:pPr>
                    <w:adjustRightInd w:val="0"/>
                    <w:snapToGrid w:val="0"/>
                    <w:jc w:val="left"/>
                    <w:rPr>
                      <w:szCs w:val="21"/>
                    </w:rPr>
                  </w:pPr>
                  <w:r w:rsidRPr="00D44A50">
                    <w:rPr>
                      <w:szCs w:val="21"/>
                    </w:rPr>
                    <w:t>2</w:t>
                  </w:r>
                  <w:r w:rsidRPr="00D44A50">
                    <w:rPr>
                      <w:szCs w:val="21"/>
                    </w:rPr>
                    <w:t>、厂区内无组织排放监控点</w:t>
                  </w:r>
                  <w:r w:rsidRPr="00D44A50">
                    <w:rPr>
                      <w:szCs w:val="21"/>
                    </w:rPr>
                    <w:t>NMHC</w:t>
                  </w:r>
                  <w:r w:rsidRPr="00D44A50">
                    <w:rPr>
                      <w:szCs w:val="21"/>
                    </w:rPr>
                    <w:t>的小时平均浓度值不超过</w:t>
                  </w:r>
                  <w:r w:rsidRPr="00D44A50">
                    <w:rPr>
                      <w:szCs w:val="21"/>
                    </w:rPr>
                    <w:t>6mg/m</w:t>
                  </w:r>
                  <w:r w:rsidRPr="00D44A50">
                    <w:rPr>
                      <w:szCs w:val="21"/>
                      <w:vertAlign w:val="superscript"/>
                    </w:rPr>
                    <w:t>3</w:t>
                  </w:r>
                  <w:r w:rsidRPr="00D44A50">
                    <w:rPr>
                      <w:szCs w:val="21"/>
                    </w:rPr>
                    <w:t>、任意一次浓度值不超过</w:t>
                  </w:r>
                  <w:r w:rsidRPr="00D44A50">
                    <w:rPr>
                      <w:szCs w:val="21"/>
                    </w:rPr>
                    <w:t>20mg/m</w:t>
                  </w:r>
                  <w:r w:rsidRPr="00D44A50">
                    <w:rPr>
                      <w:szCs w:val="21"/>
                      <w:vertAlign w:val="superscript"/>
                    </w:rPr>
                    <w:t>3</w:t>
                  </w:r>
                  <w:r w:rsidRPr="00D44A50">
                    <w:rPr>
                      <w:szCs w:val="21"/>
                    </w:rPr>
                    <w:t>；</w:t>
                  </w:r>
                </w:p>
                <w:p w:rsidR="00B64F5F" w:rsidRPr="00D44A50" w:rsidRDefault="00B64F5F" w:rsidP="00B64F5F">
                  <w:pPr>
                    <w:adjustRightInd w:val="0"/>
                    <w:snapToGrid w:val="0"/>
                    <w:jc w:val="left"/>
                    <w:rPr>
                      <w:szCs w:val="21"/>
                    </w:rPr>
                  </w:pPr>
                  <w:r w:rsidRPr="00D44A50">
                    <w:rPr>
                      <w:szCs w:val="21"/>
                    </w:rPr>
                    <w:t>3</w:t>
                  </w:r>
                  <w:r w:rsidRPr="00D44A50">
                    <w:rPr>
                      <w:szCs w:val="21"/>
                    </w:rPr>
                    <w:t>、其他各项污染物稳定达到现行排放控制要求，并从严地方要求</w:t>
                  </w:r>
                </w:p>
              </w:tc>
              <w:tc>
                <w:tcPr>
                  <w:tcW w:w="1589" w:type="pct"/>
                  <w:tcBorders>
                    <w:tl2br w:val="nil"/>
                    <w:tr2bl w:val="nil"/>
                  </w:tcBorders>
                  <w:shd w:val="clear" w:color="auto" w:fill="auto"/>
                  <w:tcMar>
                    <w:left w:w="0" w:type="dxa"/>
                    <w:right w:w="0" w:type="dxa"/>
                  </w:tcMar>
                  <w:vAlign w:val="center"/>
                </w:tcPr>
                <w:p w:rsidR="00B64F5F" w:rsidRPr="00D44A50" w:rsidRDefault="00811A67" w:rsidP="00811A67">
                  <w:pPr>
                    <w:adjustRightInd w:val="0"/>
                    <w:snapToGrid w:val="0"/>
                    <w:jc w:val="left"/>
                    <w:rPr>
                      <w:szCs w:val="21"/>
                    </w:rPr>
                  </w:pPr>
                  <w:r w:rsidRPr="00D44A50">
                    <w:rPr>
                      <w:szCs w:val="21"/>
                    </w:rPr>
                    <w:t>1</w:t>
                  </w:r>
                  <w:r w:rsidRPr="00D44A50">
                    <w:rPr>
                      <w:szCs w:val="21"/>
                    </w:rPr>
                    <w:t>、本项目排气筒预测排放的</w:t>
                  </w:r>
                  <w:r w:rsidRPr="00D44A50">
                    <w:rPr>
                      <w:szCs w:val="21"/>
                    </w:rPr>
                    <w:t>NMHC</w:t>
                  </w:r>
                  <w:r w:rsidRPr="00D44A50">
                    <w:rPr>
                      <w:szCs w:val="21"/>
                    </w:rPr>
                    <w:t>、</w:t>
                  </w:r>
                  <w:r w:rsidRPr="00D44A50">
                    <w:rPr>
                      <w:szCs w:val="21"/>
                    </w:rPr>
                    <w:t>TRVOC</w:t>
                  </w:r>
                  <w:r w:rsidRPr="00D44A50">
                    <w:rPr>
                      <w:szCs w:val="21"/>
                    </w:rPr>
                    <w:t>均为</w:t>
                  </w:r>
                  <w:r w:rsidRPr="00D44A50">
                    <w:rPr>
                      <w:szCs w:val="21"/>
                    </w:rPr>
                    <w:t>16.04mg/m</w:t>
                  </w:r>
                  <w:r w:rsidRPr="00D44A50">
                    <w:rPr>
                      <w:szCs w:val="21"/>
                      <w:vertAlign w:val="superscript"/>
                    </w:rPr>
                    <w:t>3</w:t>
                  </w:r>
                  <w:r w:rsidRPr="00D44A50">
                    <w:rPr>
                      <w:szCs w:val="21"/>
                    </w:rPr>
                    <w:t>；</w:t>
                  </w:r>
                </w:p>
                <w:p w:rsidR="00811A67" w:rsidRPr="00D44A50" w:rsidRDefault="00811A67" w:rsidP="00811A67">
                  <w:pPr>
                    <w:adjustRightInd w:val="0"/>
                    <w:snapToGrid w:val="0"/>
                    <w:jc w:val="left"/>
                    <w:rPr>
                      <w:szCs w:val="21"/>
                    </w:rPr>
                  </w:pPr>
                  <w:r w:rsidRPr="00D44A50">
                    <w:rPr>
                      <w:szCs w:val="21"/>
                    </w:rPr>
                    <w:t>2</w:t>
                  </w:r>
                  <w:r w:rsidRPr="00D44A50">
                    <w:rPr>
                      <w:szCs w:val="21"/>
                    </w:rPr>
                    <w:t>、本项目不涉及无组织排放；</w:t>
                  </w:r>
                </w:p>
                <w:p w:rsidR="00811A67" w:rsidRPr="00D44A50" w:rsidRDefault="00811A67" w:rsidP="00811A67">
                  <w:pPr>
                    <w:adjustRightInd w:val="0"/>
                    <w:snapToGrid w:val="0"/>
                    <w:jc w:val="left"/>
                    <w:rPr>
                      <w:szCs w:val="21"/>
                    </w:rPr>
                  </w:pPr>
                  <w:r w:rsidRPr="00D44A50">
                    <w:rPr>
                      <w:szCs w:val="21"/>
                    </w:rPr>
                    <w:t>3</w:t>
                  </w:r>
                  <w:r w:rsidRPr="00D44A50">
                    <w:rPr>
                      <w:szCs w:val="21"/>
                    </w:rPr>
                    <w:t>、其他各项污染物稳定达到现行排放控制要求，并从严地方要求</w:t>
                  </w:r>
                </w:p>
              </w:tc>
              <w:tc>
                <w:tcPr>
                  <w:tcW w:w="714" w:type="pct"/>
                  <w:tcBorders>
                    <w:tl2br w:val="nil"/>
                    <w:tr2bl w:val="nil"/>
                  </w:tcBorders>
                  <w:shd w:val="clear" w:color="auto" w:fill="auto"/>
                  <w:tcMar>
                    <w:left w:w="0" w:type="dxa"/>
                    <w:right w:w="0" w:type="dxa"/>
                  </w:tcMar>
                  <w:vAlign w:val="center"/>
                </w:tcPr>
                <w:p w:rsidR="00B64F5F" w:rsidRPr="00D44A50" w:rsidRDefault="00811A67" w:rsidP="008D3C95">
                  <w:pPr>
                    <w:adjustRightInd w:val="0"/>
                    <w:snapToGrid w:val="0"/>
                    <w:jc w:val="center"/>
                    <w:rPr>
                      <w:rFonts w:eastAsia="Times New Roman"/>
                      <w:b/>
                      <w:szCs w:val="21"/>
                    </w:rPr>
                  </w:pPr>
                  <w:r w:rsidRPr="00D44A50">
                    <w:rPr>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B64F5F" w:rsidRPr="00D44A50" w:rsidRDefault="00B64F5F" w:rsidP="008D3C95">
                  <w:pPr>
                    <w:adjustRightInd w:val="0"/>
                    <w:snapToGrid w:val="0"/>
                    <w:jc w:val="center"/>
                    <w:rPr>
                      <w:szCs w:val="21"/>
                    </w:rPr>
                  </w:pPr>
                  <w:r w:rsidRPr="00D44A50">
                    <w:rPr>
                      <w:szCs w:val="21"/>
                    </w:rPr>
                    <w:t>监测监控水平</w:t>
                  </w:r>
                </w:p>
              </w:tc>
              <w:tc>
                <w:tcPr>
                  <w:tcW w:w="2006" w:type="pct"/>
                  <w:tcBorders>
                    <w:tl2br w:val="nil"/>
                    <w:tr2bl w:val="nil"/>
                  </w:tcBorders>
                  <w:shd w:val="clear" w:color="auto" w:fill="auto"/>
                  <w:vAlign w:val="center"/>
                </w:tcPr>
                <w:p w:rsidR="00B64F5F" w:rsidRPr="00D44A50" w:rsidRDefault="00B64F5F" w:rsidP="00B64F5F">
                  <w:pPr>
                    <w:adjustRightInd w:val="0"/>
                    <w:snapToGrid w:val="0"/>
                    <w:jc w:val="left"/>
                    <w:rPr>
                      <w:szCs w:val="21"/>
                    </w:rPr>
                  </w:pPr>
                  <w:r w:rsidRPr="00D44A50">
                    <w:rPr>
                      <w:szCs w:val="21"/>
                    </w:rPr>
                    <w:t>1</w:t>
                  </w:r>
                  <w:r w:rsidRPr="00D44A50">
                    <w:rPr>
                      <w:szCs w:val="21"/>
                    </w:rPr>
                    <w:t>、严格执行《排污许可证申请与核发技术规范总则》</w:t>
                  </w:r>
                  <w:r w:rsidRPr="00D44A50">
                    <w:rPr>
                      <w:szCs w:val="21"/>
                    </w:rPr>
                    <w:t xml:space="preserve"> (HJ942-2018)</w:t>
                  </w:r>
                  <w:r w:rsidRPr="00D44A50">
                    <w:rPr>
                      <w:szCs w:val="21"/>
                    </w:rPr>
                    <w:t>以及相关行业排污许可证申请与核发技术规范规定的自行监测管理要求；</w:t>
                  </w:r>
                </w:p>
                <w:p w:rsidR="00B64F5F" w:rsidRPr="00D44A50" w:rsidRDefault="00B64F5F" w:rsidP="00B64F5F">
                  <w:pPr>
                    <w:adjustRightInd w:val="0"/>
                    <w:snapToGrid w:val="0"/>
                    <w:jc w:val="left"/>
                    <w:rPr>
                      <w:szCs w:val="21"/>
                    </w:rPr>
                  </w:pPr>
                  <w:r w:rsidRPr="00D44A50">
                    <w:rPr>
                      <w:szCs w:val="21"/>
                    </w:rPr>
                    <w:t>2</w:t>
                  </w:r>
                  <w:r w:rsidRPr="00D44A50">
                    <w:rPr>
                      <w:szCs w:val="21"/>
                    </w:rPr>
                    <w:t>、重点排污企业风量大于</w:t>
                  </w:r>
                  <w:r w:rsidRPr="00D44A50">
                    <w:rPr>
                      <w:szCs w:val="21"/>
                    </w:rPr>
                    <w:t>10000 m</w:t>
                  </w:r>
                  <w:r w:rsidRPr="00D44A50">
                    <w:rPr>
                      <w:szCs w:val="21"/>
                      <w:vertAlign w:val="superscript"/>
                    </w:rPr>
                    <w:t>3</w:t>
                  </w:r>
                  <w:r w:rsidRPr="00D44A50">
                    <w:rPr>
                      <w:szCs w:val="21"/>
                    </w:rPr>
                    <w:t>/</w:t>
                  </w:r>
                  <w:r w:rsidRPr="00D44A50">
                    <w:rPr>
                      <w:szCs w:val="21"/>
                    </w:rPr>
                    <w:t>的主要排放口，有机废气排放口安装</w:t>
                  </w:r>
                  <w:r w:rsidRPr="00D44A50">
                    <w:rPr>
                      <w:szCs w:val="21"/>
                    </w:rPr>
                    <w:t>NMHC</w:t>
                  </w:r>
                  <w:r w:rsidRPr="00D44A50">
                    <w:rPr>
                      <w:szCs w:val="21"/>
                    </w:rPr>
                    <w:t>在线监测设施</w:t>
                  </w:r>
                  <w:r w:rsidRPr="00D44A50">
                    <w:rPr>
                      <w:szCs w:val="21"/>
                    </w:rPr>
                    <w:t>(FID</w:t>
                  </w:r>
                  <w:r w:rsidRPr="00D44A50">
                    <w:rPr>
                      <w:szCs w:val="21"/>
                    </w:rPr>
                    <w:t>检测器</w:t>
                  </w:r>
                  <w:r w:rsidRPr="00D44A50">
                    <w:rPr>
                      <w:szCs w:val="21"/>
                    </w:rPr>
                    <w:t>)</w:t>
                  </w:r>
                  <w:r w:rsidRPr="00D44A50">
                    <w:rPr>
                      <w:szCs w:val="21"/>
                    </w:rPr>
                    <w:t>，自动监控数据保存一年以上；</w:t>
                  </w:r>
                </w:p>
                <w:p w:rsidR="00B64F5F" w:rsidRPr="00D44A50" w:rsidRDefault="00B64F5F" w:rsidP="00B64F5F">
                  <w:pPr>
                    <w:adjustRightInd w:val="0"/>
                    <w:snapToGrid w:val="0"/>
                    <w:jc w:val="left"/>
                    <w:rPr>
                      <w:szCs w:val="21"/>
                    </w:rPr>
                  </w:pPr>
                  <w:r w:rsidRPr="00D44A50">
                    <w:rPr>
                      <w:szCs w:val="21"/>
                    </w:rPr>
                    <w:t>3</w:t>
                  </w:r>
                  <w:r w:rsidRPr="00D44A50">
                    <w:rPr>
                      <w:szCs w:val="21"/>
                    </w:rPr>
                    <w:t>、安装</w:t>
                  </w:r>
                  <w:r w:rsidRPr="00D44A50">
                    <w:rPr>
                      <w:szCs w:val="21"/>
                    </w:rPr>
                    <w:t>DCS</w:t>
                  </w:r>
                  <w:r w:rsidRPr="00D44A50">
                    <w:rPr>
                      <w:szCs w:val="21"/>
                    </w:rPr>
                    <w:t>系统、</w:t>
                  </w:r>
                  <w:r w:rsidRPr="00D44A50">
                    <w:rPr>
                      <w:szCs w:val="21"/>
                    </w:rPr>
                    <w:t>PLC</w:t>
                  </w:r>
                  <w:r w:rsidRPr="00D44A50">
                    <w:rPr>
                      <w:szCs w:val="21"/>
                    </w:rPr>
                    <w:t>系统、仪器仪表等装置，记录治理设施主要参数，数据保存一年以上</w:t>
                  </w:r>
                </w:p>
              </w:tc>
              <w:tc>
                <w:tcPr>
                  <w:tcW w:w="1589" w:type="pct"/>
                  <w:tcBorders>
                    <w:tl2br w:val="nil"/>
                    <w:tr2bl w:val="nil"/>
                  </w:tcBorders>
                  <w:shd w:val="clear" w:color="auto" w:fill="auto"/>
                  <w:tcMar>
                    <w:left w:w="0" w:type="dxa"/>
                    <w:right w:w="0" w:type="dxa"/>
                  </w:tcMar>
                  <w:vAlign w:val="center"/>
                </w:tcPr>
                <w:p w:rsidR="00B64F5F" w:rsidRPr="00D44A50" w:rsidRDefault="00811A67" w:rsidP="00811A67">
                  <w:pPr>
                    <w:adjustRightInd w:val="0"/>
                    <w:snapToGrid w:val="0"/>
                    <w:jc w:val="left"/>
                    <w:rPr>
                      <w:szCs w:val="21"/>
                    </w:rPr>
                  </w:pPr>
                  <w:r w:rsidRPr="00D44A50">
                    <w:rPr>
                      <w:szCs w:val="21"/>
                    </w:rPr>
                    <w:t>1</w:t>
                  </w:r>
                  <w:r w:rsidRPr="00D44A50">
                    <w:rPr>
                      <w:szCs w:val="21"/>
                    </w:rPr>
                    <w:t>、本项目严格按照《排污单位自行监测技术指南</w:t>
                  </w:r>
                  <w:r w:rsidRPr="00D44A50">
                    <w:rPr>
                      <w:szCs w:val="21"/>
                    </w:rPr>
                    <w:t xml:space="preserve"> </w:t>
                  </w:r>
                  <w:r w:rsidRPr="00D44A50">
                    <w:rPr>
                      <w:szCs w:val="21"/>
                    </w:rPr>
                    <w:t>总则》</w:t>
                  </w:r>
                  <w:r w:rsidRPr="00D44A50">
                    <w:rPr>
                      <w:szCs w:val="21"/>
                    </w:rPr>
                    <w:t xml:space="preserve">(HJ819-2017) </w:t>
                  </w:r>
                  <w:r w:rsidRPr="00D44A50">
                    <w:rPr>
                      <w:szCs w:val="21"/>
                    </w:rPr>
                    <w:t>规定制定监测计划；</w:t>
                  </w:r>
                </w:p>
                <w:p w:rsidR="00811A67" w:rsidRPr="00D44A50" w:rsidRDefault="00811A67" w:rsidP="00811A67">
                  <w:pPr>
                    <w:adjustRightInd w:val="0"/>
                    <w:snapToGrid w:val="0"/>
                    <w:jc w:val="left"/>
                    <w:rPr>
                      <w:szCs w:val="21"/>
                    </w:rPr>
                  </w:pPr>
                  <w:r w:rsidRPr="00D44A50">
                    <w:rPr>
                      <w:szCs w:val="21"/>
                    </w:rPr>
                    <w:t>2</w:t>
                  </w:r>
                  <w:r w:rsidRPr="00D44A50">
                    <w:rPr>
                      <w:szCs w:val="21"/>
                    </w:rPr>
                    <w:t>、建设单位目前尚不属于重点排污企业，若后期属于重点排污企业后，应按要求安装</w:t>
                  </w:r>
                  <w:r w:rsidRPr="00D44A50">
                    <w:rPr>
                      <w:szCs w:val="21"/>
                    </w:rPr>
                    <w:t>NMHC</w:t>
                  </w:r>
                  <w:r w:rsidRPr="00D44A50">
                    <w:rPr>
                      <w:szCs w:val="21"/>
                    </w:rPr>
                    <w:t>在线监测设施</w:t>
                  </w:r>
                  <w:r w:rsidR="00F50F28" w:rsidRPr="00D44A50">
                    <w:rPr>
                      <w:szCs w:val="21"/>
                    </w:rPr>
                    <w:t>；</w:t>
                  </w:r>
                </w:p>
                <w:p w:rsidR="00F50F28" w:rsidRPr="00D44A50" w:rsidRDefault="00F50F28" w:rsidP="00811A67">
                  <w:pPr>
                    <w:adjustRightInd w:val="0"/>
                    <w:snapToGrid w:val="0"/>
                    <w:jc w:val="left"/>
                    <w:rPr>
                      <w:szCs w:val="21"/>
                    </w:rPr>
                  </w:pPr>
                  <w:r w:rsidRPr="00D44A50">
                    <w:rPr>
                      <w:szCs w:val="21"/>
                    </w:rPr>
                    <w:t>3</w:t>
                  </w:r>
                  <w:r w:rsidRPr="00D44A50">
                    <w:rPr>
                      <w:szCs w:val="21"/>
                    </w:rPr>
                    <w:t>、本项目废气治理设施将安装</w:t>
                  </w:r>
                  <w:r w:rsidRPr="00D44A50">
                    <w:rPr>
                      <w:szCs w:val="21"/>
                    </w:rPr>
                    <w:t>DCS</w:t>
                  </w:r>
                  <w:r w:rsidRPr="00D44A50">
                    <w:rPr>
                      <w:szCs w:val="21"/>
                    </w:rPr>
                    <w:t>系统、</w:t>
                  </w:r>
                  <w:r w:rsidRPr="00D44A50">
                    <w:rPr>
                      <w:szCs w:val="21"/>
                    </w:rPr>
                    <w:t>PLC</w:t>
                  </w:r>
                  <w:r w:rsidRPr="00D44A50">
                    <w:rPr>
                      <w:szCs w:val="21"/>
                    </w:rPr>
                    <w:t>系统、仪器仪表等装置，记录治理设施主要参数，数据保存一年以上</w:t>
                  </w:r>
                </w:p>
              </w:tc>
              <w:tc>
                <w:tcPr>
                  <w:tcW w:w="714" w:type="pct"/>
                  <w:tcBorders>
                    <w:tl2br w:val="nil"/>
                    <w:tr2bl w:val="nil"/>
                  </w:tcBorders>
                  <w:shd w:val="clear" w:color="auto" w:fill="auto"/>
                  <w:tcMar>
                    <w:left w:w="0" w:type="dxa"/>
                    <w:right w:w="0" w:type="dxa"/>
                  </w:tcMar>
                  <w:vAlign w:val="center"/>
                </w:tcPr>
                <w:p w:rsidR="00B64F5F" w:rsidRPr="00D44A50" w:rsidRDefault="00F50F28" w:rsidP="008D3C95">
                  <w:pPr>
                    <w:adjustRightInd w:val="0"/>
                    <w:snapToGrid w:val="0"/>
                    <w:jc w:val="center"/>
                    <w:rPr>
                      <w:rFonts w:eastAsia="Times New Roman"/>
                      <w:b/>
                      <w:szCs w:val="21"/>
                    </w:rPr>
                  </w:pPr>
                  <w:r w:rsidRPr="00D44A50">
                    <w:rPr>
                      <w:rFonts w:ascii="宋体" w:hAnsi="宋体" w:cs="宋体" w:hint="eastAsia"/>
                      <w:b/>
                      <w:szCs w:val="21"/>
                    </w:rPr>
                    <w:t>符合</w:t>
                  </w:r>
                </w:p>
              </w:tc>
            </w:tr>
            <w:tr w:rsidR="00D44A50" w:rsidRPr="00D44A50" w:rsidTr="008D3C95">
              <w:trPr>
                <w:trHeight w:val="310"/>
                <w:jc w:val="center"/>
              </w:trPr>
              <w:tc>
                <w:tcPr>
                  <w:tcW w:w="691" w:type="pct"/>
                  <w:vMerge w:val="restart"/>
                  <w:tcBorders>
                    <w:tl2br w:val="nil"/>
                    <w:tr2bl w:val="nil"/>
                  </w:tcBorders>
                  <w:shd w:val="clear" w:color="auto" w:fill="auto"/>
                  <w:vAlign w:val="center"/>
                </w:tcPr>
                <w:p w:rsidR="00811A67" w:rsidRPr="00D44A50" w:rsidRDefault="00811A67" w:rsidP="008D3C95">
                  <w:pPr>
                    <w:adjustRightInd w:val="0"/>
                    <w:snapToGrid w:val="0"/>
                    <w:jc w:val="center"/>
                    <w:rPr>
                      <w:szCs w:val="21"/>
                    </w:rPr>
                  </w:pPr>
                  <w:r w:rsidRPr="00D44A50">
                    <w:rPr>
                      <w:szCs w:val="21"/>
                    </w:rPr>
                    <w:lastRenderedPageBreak/>
                    <w:t>环境管理水平</w:t>
                  </w:r>
                </w:p>
              </w:tc>
              <w:tc>
                <w:tcPr>
                  <w:tcW w:w="2006" w:type="pct"/>
                  <w:tcBorders>
                    <w:tl2br w:val="nil"/>
                    <w:tr2bl w:val="nil"/>
                  </w:tcBorders>
                  <w:shd w:val="clear" w:color="auto" w:fill="auto"/>
                  <w:vAlign w:val="center"/>
                </w:tcPr>
                <w:p w:rsidR="00811A67" w:rsidRPr="00D44A50" w:rsidRDefault="00811A67" w:rsidP="00B64F5F">
                  <w:pPr>
                    <w:adjustRightInd w:val="0"/>
                    <w:snapToGrid w:val="0"/>
                    <w:jc w:val="left"/>
                    <w:rPr>
                      <w:szCs w:val="21"/>
                    </w:rPr>
                  </w:pPr>
                  <w:r w:rsidRPr="00D44A50">
                    <w:rPr>
                      <w:szCs w:val="21"/>
                    </w:rPr>
                    <w:t>环保档案齐全：</w:t>
                  </w:r>
                  <w:r w:rsidRPr="00D44A50">
                    <w:rPr>
                      <w:szCs w:val="21"/>
                    </w:rPr>
                    <w:t>1</w:t>
                  </w:r>
                  <w:r w:rsidRPr="00D44A50">
                    <w:rPr>
                      <w:szCs w:val="21"/>
                    </w:rPr>
                    <w:t>、环评批复文件；</w:t>
                  </w:r>
                  <w:r w:rsidRPr="00D44A50">
                    <w:rPr>
                      <w:szCs w:val="21"/>
                    </w:rPr>
                    <w:t>2</w:t>
                  </w:r>
                  <w:r w:rsidRPr="00D44A50">
                    <w:rPr>
                      <w:szCs w:val="21"/>
                    </w:rPr>
                    <w:t>、排污许可证及季度、年度执行报告；</w:t>
                  </w:r>
                  <w:r w:rsidRPr="00D44A50">
                    <w:rPr>
                      <w:szCs w:val="21"/>
                    </w:rPr>
                    <w:t>3</w:t>
                  </w:r>
                  <w:r w:rsidRPr="00D44A50">
                    <w:rPr>
                      <w:szCs w:val="21"/>
                    </w:rPr>
                    <w:t>、竣工验收文件；</w:t>
                  </w:r>
                  <w:r w:rsidRPr="00D44A50">
                    <w:rPr>
                      <w:szCs w:val="21"/>
                    </w:rPr>
                    <w:t>4</w:t>
                  </w:r>
                  <w:r w:rsidRPr="00D44A50">
                    <w:rPr>
                      <w:szCs w:val="21"/>
                    </w:rPr>
                    <w:t>、废气治理设施运行管理规程；</w:t>
                  </w:r>
                  <w:r w:rsidRPr="00D44A50">
                    <w:rPr>
                      <w:szCs w:val="21"/>
                    </w:rPr>
                    <w:t>5</w:t>
                  </w:r>
                  <w:r w:rsidRPr="00D44A50">
                    <w:rPr>
                      <w:szCs w:val="21"/>
                    </w:rPr>
                    <w:t>、一年内废气监测报告</w:t>
                  </w:r>
                </w:p>
              </w:tc>
              <w:tc>
                <w:tcPr>
                  <w:tcW w:w="1589"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szCs w:val="21"/>
                    </w:rPr>
                  </w:pPr>
                  <w:r w:rsidRPr="00D44A50">
                    <w:rPr>
                      <w:szCs w:val="21"/>
                    </w:rPr>
                    <w:t>企业环保档案齐全</w:t>
                  </w:r>
                </w:p>
              </w:tc>
              <w:tc>
                <w:tcPr>
                  <w:tcW w:w="714"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rFonts w:eastAsia="Times New Roman"/>
                      <w:szCs w:val="21"/>
                    </w:rPr>
                  </w:pPr>
                  <w:r w:rsidRPr="00D44A50">
                    <w:rPr>
                      <w:szCs w:val="21"/>
                    </w:rPr>
                    <w:t>符合</w:t>
                  </w:r>
                </w:p>
              </w:tc>
            </w:tr>
            <w:tr w:rsidR="00D44A50" w:rsidRPr="00D44A50" w:rsidTr="008D3C95">
              <w:trPr>
                <w:trHeight w:val="310"/>
                <w:jc w:val="center"/>
              </w:trPr>
              <w:tc>
                <w:tcPr>
                  <w:tcW w:w="691" w:type="pct"/>
                  <w:vMerge/>
                  <w:tcBorders>
                    <w:tl2br w:val="nil"/>
                    <w:tr2bl w:val="nil"/>
                  </w:tcBorders>
                  <w:shd w:val="clear" w:color="auto" w:fill="auto"/>
                  <w:vAlign w:val="center"/>
                </w:tcPr>
                <w:p w:rsidR="00811A67" w:rsidRPr="00D44A50" w:rsidRDefault="00811A67" w:rsidP="008D3C95">
                  <w:pPr>
                    <w:adjustRightInd w:val="0"/>
                    <w:snapToGrid w:val="0"/>
                    <w:jc w:val="center"/>
                    <w:rPr>
                      <w:szCs w:val="21"/>
                    </w:rPr>
                  </w:pPr>
                </w:p>
              </w:tc>
              <w:tc>
                <w:tcPr>
                  <w:tcW w:w="2006" w:type="pct"/>
                  <w:tcBorders>
                    <w:tl2br w:val="nil"/>
                    <w:tr2bl w:val="nil"/>
                  </w:tcBorders>
                  <w:shd w:val="clear" w:color="auto" w:fill="auto"/>
                  <w:vAlign w:val="center"/>
                </w:tcPr>
                <w:p w:rsidR="00811A67" w:rsidRPr="00D44A50" w:rsidRDefault="00811A67" w:rsidP="00B64F5F">
                  <w:pPr>
                    <w:adjustRightInd w:val="0"/>
                    <w:snapToGrid w:val="0"/>
                    <w:jc w:val="left"/>
                    <w:rPr>
                      <w:szCs w:val="21"/>
                    </w:rPr>
                  </w:pPr>
                  <w:r w:rsidRPr="00D44A50">
                    <w:rPr>
                      <w:szCs w:val="21"/>
                    </w:rPr>
                    <w:t>台账记录：</w:t>
                  </w:r>
                  <w:r w:rsidRPr="00D44A50">
                    <w:rPr>
                      <w:szCs w:val="21"/>
                    </w:rPr>
                    <w:t>1</w:t>
                  </w:r>
                  <w:r w:rsidRPr="00D44A50">
                    <w:rPr>
                      <w:szCs w:val="21"/>
                    </w:rPr>
                    <w:t>、生产设施运行管理信息</w:t>
                  </w:r>
                  <w:r w:rsidRPr="00D44A50">
                    <w:rPr>
                      <w:szCs w:val="21"/>
                    </w:rPr>
                    <w:t>(</w:t>
                  </w:r>
                  <w:r w:rsidRPr="00D44A50">
                    <w:rPr>
                      <w:szCs w:val="21"/>
                    </w:rPr>
                    <w:t>生产时间、运行负荷、产品产量等，必须具备近一年及以上所用涂料的密度、扣水后</w:t>
                  </w:r>
                  <w:r w:rsidRPr="00D44A50">
                    <w:rPr>
                      <w:szCs w:val="21"/>
                    </w:rPr>
                    <w:t>VOCs</w:t>
                  </w:r>
                  <w:r w:rsidRPr="00D44A50">
                    <w:rPr>
                      <w:szCs w:val="21"/>
                    </w:rPr>
                    <w:t>含量、含水率</w:t>
                  </w:r>
                  <w:r w:rsidRPr="00D44A50">
                    <w:rPr>
                      <w:szCs w:val="21"/>
                    </w:rPr>
                    <w:t>(</w:t>
                  </w:r>
                  <w:r w:rsidRPr="00D44A50">
                    <w:rPr>
                      <w:szCs w:val="21"/>
                    </w:rPr>
                    <w:t>水性涂料</w:t>
                  </w:r>
                  <w:r w:rsidRPr="00D44A50">
                    <w:rPr>
                      <w:szCs w:val="21"/>
                    </w:rPr>
                    <w:t>)</w:t>
                  </w:r>
                  <w:r w:rsidRPr="00D44A50">
                    <w:rPr>
                      <w:szCs w:val="21"/>
                    </w:rPr>
                    <w:t>等信息的检测报告</w:t>
                  </w:r>
                  <w:r w:rsidRPr="00D44A50">
                    <w:rPr>
                      <w:szCs w:val="21"/>
                    </w:rPr>
                    <w:t>)</w:t>
                  </w:r>
                  <w:r w:rsidRPr="00D44A50">
                    <w:rPr>
                      <w:szCs w:val="21"/>
                    </w:rPr>
                    <w:t>；</w:t>
                  </w:r>
                  <w:r w:rsidRPr="00D44A50">
                    <w:rPr>
                      <w:szCs w:val="21"/>
                    </w:rPr>
                    <w:t>2</w:t>
                  </w:r>
                  <w:r w:rsidRPr="00D44A50">
                    <w:rPr>
                      <w:szCs w:val="21"/>
                    </w:rPr>
                    <w:t>、废气污染治理设施运行管理信息</w:t>
                  </w:r>
                  <w:r w:rsidRPr="00D44A50">
                    <w:rPr>
                      <w:szCs w:val="21"/>
                    </w:rPr>
                    <w:t>(</w:t>
                  </w:r>
                  <w:r w:rsidRPr="00D44A50">
                    <w:rPr>
                      <w:szCs w:val="21"/>
                    </w:rPr>
                    <w:t>燃烧室温度、冷凝温度、过滤材料更换频次、吸附剂更换频次、催化剂更换频次</w:t>
                  </w:r>
                  <w:r w:rsidRPr="00D44A50">
                    <w:rPr>
                      <w:szCs w:val="21"/>
                    </w:rPr>
                    <w:t>)</w:t>
                  </w:r>
                  <w:r w:rsidRPr="00D44A50">
                    <w:rPr>
                      <w:szCs w:val="21"/>
                    </w:rPr>
                    <w:t>；</w:t>
                  </w:r>
                  <w:r w:rsidRPr="00D44A50">
                    <w:rPr>
                      <w:szCs w:val="21"/>
                    </w:rPr>
                    <w:t>3</w:t>
                  </w:r>
                  <w:r w:rsidRPr="00D44A50">
                    <w:rPr>
                      <w:szCs w:val="21"/>
                    </w:rPr>
                    <w:t>、监测记录信息</w:t>
                  </w:r>
                  <w:r w:rsidRPr="00D44A50">
                    <w:rPr>
                      <w:szCs w:val="21"/>
                    </w:rPr>
                    <w:t>(</w:t>
                  </w:r>
                  <w:r w:rsidRPr="00D44A50">
                    <w:rPr>
                      <w:szCs w:val="21"/>
                    </w:rPr>
                    <w:t>主要污染排放口废气排放记录</w:t>
                  </w:r>
                  <w:r w:rsidRPr="00D44A50">
                    <w:rPr>
                      <w:szCs w:val="21"/>
                    </w:rPr>
                    <w:t>(</w:t>
                  </w:r>
                  <w:r w:rsidRPr="00D44A50">
                    <w:rPr>
                      <w:szCs w:val="21"/>
                    </w:rPr>
                    <w:t>手工监测或在线监测</w:t>
                  </w:r>
                  <w:r w:rsidRPr="00D44A50">
                    <w:rPr>
                      <w:szCs w:val="21"/>
                    </w:rPr>
                    <w:t>)</w:t>
                  </w:r>
                  <w:r w:rsidRPr="00D44A50">
                    <w:rPr>
                      <w:szCs w:val="21"/>
                    </w:rPr>
                    <w:t>等</w:t>
                  </w:r>
                  <w:r w:rsidRPr="00D44A50">
                    <w:rPr>
                      <w:szCs w:val="21"/>
                    </w:rPr>
                    <w:t>)</w:t>
                  </w:r>
                  <w:r w:rsidRPr="00D44A50">
                    <w:rPr>
                      <w:szCs w:val="21"/>
                    </w:rPr>
                    <w:t>；</w:t>
                  </w:r>
                  <w:r w:rsidRPr="00D44A50">
                    <w:rPr>
                      <w:szCs w:val="21"/>
                    </w:rPr>
                    <w:t>4</w:t>
                  </w:r>
                  <w:r w:rsidRPr="00D44A50">
                    <w:rPr>
                      <w:szCs w:val="21"/>
                    </w:rPr>
                    <w:t>、主要原辅材料消耗记录；</w:t>
                  </w:r>
                  <w:r w:rsidRPr="00D44A50">
                    <w:rPr>
                      <w:szCs w:val="21"/>
                    </w:rPr>
                    <w:t>5</w:t>
                  </w:r>
                  <w:r w:rsidRPr="00D44A50">
                    <w:rPr>
                      <w:szCs w:val="21"/>
                    </w:rPr>
                    <w:t>、燃料</w:t>
                  </w:r>
                  <w:r w:rsidRPr="00D44A50">
                    <w:rPr>
                      <w:szCs w:val="21"/>
                    </w:rPr>
                    <w:t>(</w:t>
                  </w:r>
                  <w:r w:rsidRPr="00D44A50">
                    <w:rPr>
                      <w:szCs w:val="21"/>
                    </w:rPr>
                    <w:t>天然气</w:t>
                  </w:r>
                  <w:r w:rsidRPr="00D44A50">
                    <w:rPr>
                      <w:szCs w:val="21"/>
                    </w:rPr>
                    <w:t>)</w:t>
                  </w:r>
                  <w:r w:rsidRPr="00D44A50">
                    <w:rPr>
                      <w:szCs w:val="21"/>
                    </w:rPr>
                    <w:t>消耗记录</w:t>
                  </w:r>
                </w:p>
              </w:tc>
              <w:tc>
                <w:tcPr>
                  <w:tcW w:w="1589"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szCs w:val="21"/>
                    </w:rPr>
                  </w:pPr>
                  <w:r w:rsidRPr="00D44A50">
                    <w:rPr>
                      <w:szCs w:val="21"/>
                    </w:rPr>
                    <w:t>企业按规定进行台账记录</w:t>
                  </w:r>
                </w:p>
              </w:tc>
              <w:tc>
                <w:tcPr>
                  <w:tcW w:w="714"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rFonts w:eastAsia="Times New Roman"/>
                      <w:b/>
                      <w:szCs w:val="21"/>
                    </w:rPr>
                  </w:pPr>
                  <w:r w:rsidRPr="00D44A50">
                    <w:rPr>
                      <w:szCs w:val="21"/>
                    </w:rPr>
                    <w:t>符合</w:t>
                  </w:r>
                </w:p>
              </w:tc>
            </w:tr>
            <w:tr w:rsidR="00D44A50" w:rsidRPr="00D44A50" w:rsidTr="008D3C95">
              <w:trPr>
                <w:trHeight w:val="310"/>
                <w:jc w:val="center"/>
              </w:trPr>
              <w:tc>
                <w:tcPr>
                  <w:tcW w:w="691" w:type="pct"/>
                  <w:vMerge/>
                  <w:tcBorders>
                    <w:tl2br w:val="nil"/>
                    <w:tr2bl w:val="nil"/>
                  </w:tcBorders>
                  <w:shd w:val="clear" w:color="auto" w:fill="auto"/>
                  <w:vAlign w:val="center"/>
                </w:tcPr>
                <w:p w:rsidR="00811A67" w:rsidRPr="00D44A50" w:rsidRDefault="00811A67" w:rsidP="008D3C95">
                  <w:pPr>
                    <w:adjustRightInd w:val="0"/>
                    <w:snapToGrid w:val="0"/>
                    <w:jc w:val="center"/>
                    <w:rPr>
                      <w:szCs w:val="21"/>
                    </w:rPr>
                  </w:pPr>
                </w:p>
              </w:tc>
              <w:tc>
                <w:tcPr>
                  <w:tcW w:w="2006" w:type="pct"/>
                  <w:tcBorders>
                    <w:tl2br w:val="nil"/>
                    <w:tr2bl w:val="nil"/>
                  </w:tcBorders>
                  <w:shd w:val="clear" w:color="auto" w:fill="auto"/>
                  <w:vAlign w:val="center"/>
                </w:tcPr>
                <w:p w:rsidR="00811A67" w:rsidRPr="00D44A50" w:rsidRDefault="00811A67" w:rsidP="00B64F5F">
                  <w:pPr>
                    <w:adjustRightInd w:val="0"/>
                    <w:snapToGrid w:val="0"/>
                    <w:jc w:val="left"/>
                    <w:rPr>
                      <w:szCs w:val="21"/>
                    </w:rPr>
                  </w:pPr>
                  <w:r w:rsidRPr="00D44A50">
                    <w:rPr>
                      <w:szCs w:val="21"/>
                    </w:rPr>
                    <w:t>人员配置：设置环保部门，配备专职环保人员，并具备相应的环境管理能力</w:t>
                  </w:r>
                </w:p>
              </w:tc>
              <w:tc>
                <w:tcPr>
                  <w:tcW w:w="1589"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szCs w:val="21"/>
                    </w:rPr>
                  </w:pPr>
                  <w:r w:rsidRPr="00D44A50">
                    <w:rPr>
                      <w:szCs w:val="21"/>
                    </w:rPr>
                    <w:t>企业按规定进行人员配置</w:t>
                  </w:r>
                </w:p>
              </w:tc>
              <w:tc>
                <w:tcPr>
                  <w:tcW w:w="714"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rFonts w:eastAsia="Times New Roman"/>
                      <w:b/>
                      <w:szCs w:val="21"/>
                    </w:rPr>
                  </w:pPr>
                  <w:r w:rsidRPr="00D44A50">
                    <w:rPr>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B64F5F" w:rsidRPr="00D44A50" w:rsidRDefault="00B64F5F" w:rsidP="008D3C95">
                  <w:pPr>
                    <w:adjustRightInd w:val="0"/>
                    <w:snapToGrid w:val="0"/>
                    <w:jc w:val="center"/>
                    <w:rPr>
                      <w:szCs w:val="21"/>
                    </w:rPr>
                  </w:pPr>
                  <w:r w:rsidRPr="00D44A50">
                    <w:rPr>
                      <w:szCs w:val="21"/>
                    </w:rPr>
                    <w:t>运输方式</w:t>
                  </w:r>
                </w:p>
              </w:tc>
              <w:tc>
                <w:tcPr>
                  <w:tcW w:w="2006" w:type="pct"/>
                  <w:tcBorders>
                    <w:tl2br w:val="nil"/>
                    <w:tr2bl w:val="nil"/>
                  </w:tcBorders>
                  <w:shd w:val="clear" w:color="auto" w:fill="auto"/>
                  <w:vAlign w:val="center"/>
                </w:tcPr>
                <w:p w:rsidR="00811A67" w:rsidRPr="00D44A50" w:rsidRDefault="00B64F5F" w:rsidP="00B64F5F">
                  <w:pPr>
                    <w:adjustRightInd w:val="0"/>
                    <w:snapToGrid w:val="0"/>
                    <w:jc w:val="left"/>
                    <w:rPr>
                      <w:szCs w:val="21"/>
                    </w:rPr>
                  </w:pPr>
                  <w:r w:rsidRPr="00D44A50">
                    <w:rPr>
                      <w:szCs w:val="21"/>
                    </w:rPr>
                    <w:t>1</w:t>
                  </w:r>
                  <w:r w:rsidRPr="00D44A50">
                    <w:rPr>
                      <w:szCs w:val="21"/>
                    </w:rPr>
                    <w:t>、物料公路运输使用达到国五及以上排放标准重型载货车辆</w:t>
                  </w:r>
                  <w:r w:rsidRPr="00D44A50">
                    <w:rPr>
                      <w:szCs w:val="21"/>
                    </w:rPr>
                    <w:t>(</w:t>
                  </w:r>
                  <w:r w:rsidRPr="00D44A50">
                    <w:rPr>
                      <w:szCs w:val="21"/>
                    </w:rPr>
                    <w:t>含燃气</w:t>
                  </w:r>
                  <w:r w:rsidRPr="00D44A50">
                    <w:rPr>
                      <w:szCs w:val="21"/>
                    </w:rPr>
                    <w:t>)</w:t>
                  </w:r>
                  <w:r w:rsidRPr="00D44A50">
                    <w:rPr>
                      <w:szCs w:val="21"/>
                    </w:rPr>
                    <w:t>或新能源车辆占比不低于</w:t>
                  </w:r>
                  <w:r w:rsidRPr="00D44A50">
                    <w:rPr>
                      <w:szCs w:val="21"/>
                    </w:rPr>
                    <w:t>80%</w:t>
                  </w:r>
                  <w:r w:rsidRPr="00D44A50">
                    <w:rPr>
                      <w:szCs w:val="21"/>
                    </w:rPr>
                    <w:t>，其他车辆达到国四排放标准</w:t>
                  </w:r>
                  <w:r w:rsidR="00811A67" w:rsidRPr="00D44A50">
                    <w:rPr>
                      <w:szCs w:val="21"/>
                    </w:rPr>
                    <w:t>；</w:t>
                  </w:r>
                </w:p>
                <w:p w:rsidR="00B64F5F" w:rsidRPr="00D44A50" w:rsidRDefault="00B64F5F" w:rsidP="00B64F5F">
                  <w:pPr>
                    <w:adjustRightInd w:val="0"/>
                    <w:snapToGrid w:val="0"/>
                    <w:jc w:val="left"/>
                    <w:rPr>
                      <w:szCs w:val="21"/>
                    </w:rPr>
                  </w:pPr>
                  <w:r w:rsidRPr="00D44A50">
                    <w:rPr>
                      <w:szCs w:val="21"/>
                    </w:rPr>
                    <w:t>2</w:t>
                  </w:r>
                  <w:r w:rsidRPr="00D44A50">
                    <w:rPr>
                      <w:szCs w:val="21"/>
                    </w:rPr>
                    <w:t>、厂内运输使用达到国五及以上排放标准车辆</w:t>
                  </w:r>
                  <w:r w:rsidRPr="00D44A50">
                    <w:rPr>
                      <w:szCs w:val="21"/>
                    </w:rPr>
                    <w:t>(</w:t>
                  </w:r>
                  <w:r w:rsidRPr="00D44A50">
                    <w:rPr>
                      <w:szCs w:val="21"/>
                    </w:rPr>
                    <w:t>含燃气</w:t>
                  </w:r>
                  <w:r w:rsidRPr="00D44A50">
                    <w:rPr>
                      <w:szCs w:val="21"/>
                    </w:rPr>
                    <w:t>)</w:t>
                  </w:r>
                  <w:r w:rsidRPr="00D44A50">
                    <w:rPr>
                      <w:szCs w:val="21"/>
                    </w:rPr>
                    <w:t>或新能源车辆比例不低于</w:t>
                  </w:r>
                  <w:r w:rsidRPr="00D44A50">
                    <w:rPr>
                      <w:szCs w:val="21"/>
                    </w:rPr>
                    <w:t>80%</w:t>
                  </w:r>
                  <w:r w:rsidRPr="00D44A50">
                    <w:rPr>
                      <w:szCs w:val="21"/>
                    </w:rPr>
                    <w:t>，其他车辆达到国四排放标准</w:t>
                  </w:r>
                  <w:r w:rsidR="00811A67" w:rsidRPr="00D44A50">
                    <w:rPr>
                      <w:szCs w:val="21"/>
                    </w:rPr>
                    <w:t>；</w:t>
                  </w:r>
                </w:p>
                <w:p w:rsidR="00B64F5F" w:rsidRPr="00D44A50" w:rsidRDefault="00B64F5F" w:rsidP="00B64F5F">
                  <w:pPr>
                    <w:adjustRightInd w:val="0"/>
                    <w:snapToGrid w:val="0"/>
                    <w:jc w:val="left"/>
                    <w:rPr>
                      <w:szCs w:val="21"/>
                    </w:rPr>
                  </w:pPr>
                  <w:r w:rsidRPr="00D44A50">
                    <w:rPr>
                      <w:szCs w:val="21"/>
                    </w:rPr>
                    <w:t>3</w:t>
                  </w:r>
                  <w:r w:rsidRPr="00D44A50">
                    <w:rPr>
                      <w:szCs w:val="21"/>
                    </w:rPr>
                    <w:t>、厂内非道路移动机械使用达到国三及以上排放标准或新能源机械比例不</w:t>
                  </w:r>
                </w:p>
                <w:p w:rsidR="00B64F5F" w:rsidRPr="00D44A50" w:rsidRDefault="00B64F5F" w:rsidP="00B64F5F">
                  <w:pPr>
                    <w:adjustRightInd w:val="0"/>
                    <w:snapToGrid w:val="0"/>
                    <w:jc w:val="left"/>
                    <w:rPr>
                      <w:szCs w:val="21"/>
                    </w:rPr>
                  </w:pPr>
                  <w:r w:rsidRPr="00D44A50">
                    <w:rPr>
                      <w:szCs w:val="21"/>
                    </w:rPr>
                    <w:t>低于</w:t>
                  </w:r>
                  <w:r w:rsidRPr="00D44A50">
                    <w:rPr>
                      <w:szCs w:val="21"/>
                    </w:rPr>
                    <w:t>80%</w:t>
                  </w:r>
                </w:p>
              </w:tc>
              <w:tc>
                <w:tcPr>
                  <w:tcW w:w="1589" w:type="pct"/>
                  <w:tcBorders>
                    <w:tl2br w:val="nil"/>
                    <w:tr2bl w:val="nil"/>
                  </w:tcBorders>
                  <w:shd w:val="clear" w:color="auto" w:fill="auto"/>
                  <w:tcMar>
                    <w:left w:w="0" w:type="dxa"/>
                    <w:right w:w="0" w:type="dxa"/>
                  </w:tcMar>
                  <w:vAlign w:val="center"/>
                </w:tcPr>
                <w:p w:rsidR="00B64F5F" w:rsidRPr="00D44A50" w:rsidRDefault="00F50F28" w:rsidP="008D3C95">
                  <w:pPr>
                    <w:adjustRightInd w:val="0"/>
                    <w:snapToGrid w:val="0"/>
                    <w:jc w:val="center"/>
                    <w:rPr>
                      <w:szCs w:val="21"/>
                    </w:rPr>
                  </w:pPr>
                  <w:r w:rsidRPr="00D44A50">
                    <w:rPr>
                      <w:szCs w:val="21"/>
                    </w:rPr>
                    <w:t>企业按规定使用符合要求的运输车辆</w:t>
                  </w:r>
                </w:p>
              </w:tc>
              <w:tc>
                <w:tcPr>
                  <w:tcW w:w="714" w:type="pct"/>
                  <w:tcBorders>
                    <w:tl2br w:val="nil"/>
                    <w:tr2bl w:val="nil"/>
                  </w:tcBorders>
                  <w:shd w:val="clear" w:color="auto" w:fill="auto"/>
                  <w:tcMar>
                    <w:left w:w="0" w:type="dxa"/>
                    <w:right w:w="0" w:type="dxa"/>
                  </w:tcMar>
                  <w:vAlign w:val="center"/>
                </w:tcPr>
                <w:p w:rsidR="00B64F5F" w:rsidRPr="00D44A50" w:rsidRDefault="00F50F28" w:rsidP="008D3C95">
                  <w:pPr>
                    <w:adjustRightInd w:val="0"/>
                    <w:snapToGrid w:val="0"/>
                    <w:jc w:val="center"/>
                    <w:rPr>
                      <w:rFonts w:eastAsia="Times New Roman"/>
                      <w:b/>
                      <w:szCs w:val="21"/>
                    </w:rPr>
                  </w:pPr>
                  <w:r w:rsidRPr="00D44A50">
                    <w:rPr>
                      <w:szCs w:val="21"/>
                    </w:rPr>
                    <w:t>符合</w:t>
                  </w:r>
                </w:p>
              </w:tc>
            </w:tr>
            <w:tr w:rsidR="00D44A50" w:rsidRPr="00D44A50" w:rsidTr="008D3C95">
              <w:trPr>
                <w:trHeight w:val="310"/>
                <w:jc w:val="center"/>
              </w:trPr>
              <w:tc>
                <w:tcPr>
                  <w:tcW w:w="691" w:type="pct"/>
                  <w:tcBorders>
                    <w:tl2br w:val="nil"/>
                    <w:tr2bl w:val="nil"/>
                  </w:tcBorders>
                  <w:shd w:val="clear" w:color="auto" w:fill="auto"/>
                  <w:vAlign w:val="center"/>
                </w:tcPr>
                <w:p w:rsidR="00811A67" w:rsidRPr="00D44A50" w:rsidRDefault="00811A67" w:rsidP="008D3C95">
                  <w:pPr>
                    <w:adjustRightInd w:val="0"/>
                    <w:snapToGrid w:val="0"/>
                    <w:jc w:val="center"/>
                    <w:rPr>
                      <w:szCs w:val="21"/>
                    </w:rPr>
                  </w:pPr>
                  <w:r w:rsidRPr="00D44A50">
                    <w:rPr>
                      <w:szCs w:val="21"/>
                    </w:rPr>
                    <w:t>运输监管</w:t>
                  </w:r>
                </w:p>
              </w:tc>
              <w:tc>
                <w:tcPr>
                  <w:tcW w:w="2006" w:type="pct"/>
                  <w:tcBorders>
                    <w:tl2br w:val="nil"/>
                    <w:tr2bl w:val="nil"/>
                  </w:tcBorders>
                  <w:shd w:val="clear" w:color="auto" w:fill="auto"/>
                  <w:vAlign w:val="center"/>
                </w:tcPr>
                <w:p w:rsidR="00811A67" w:rsidRPr="00D44A50" w:rsidRDefault="00811A67" w:rsidP="00B64F5F">
                  <w:pPr>
                    <w:adjustRightInd w:val="0"/>
                    <w:snapToGrid w:val="0"/>
                    <w:jc w:val="left"/>
                    <w:rPr>
                      <w:szCs w:val="21"/>
                    </w:rPr>
                  </w:pPr>
                  <w:r w:rsidRPr="00D44A50">
                    <w:rPr>
                      <w:szCs w:val="21"/>
                    </w:rPr>
                    <w:t>参照《重污染天气重点行业移动源应急管理技术指南》建立门禁系统和电子台账</w:t>
                  </w:r>
                </w:p>
              </w:tc>
              <w:tc>
                <w:tcPr>
                  <w:tcW w:w="1589"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szCs w:val="21"/>
                    </w:rPr>
                  </w:pPr>
                  <w:r w:rsidRPr="00D44A50">
                    <w:rPr>
                      <w:szCs w:val="21"/>
                    </w:rPr>
                    <w:t>企业将按规定建立门禁系统和电子台账</w:t>
                  </w:r>
                </w:p>
              </w:tc>
              <w:tc>
                <w:tcPr>
                  <w:tcW w:w="714" w:type="pct"/>
                  <w:tcBorders>
                    <w:tl2br w:val="nil"/>
                    <w:tr2bl w:val="nil"/>
                  </w:tcBorders>
                  <w:shd w:val="clear" w:color="auto" w:fill="auto"/>
                  <w:tcMar>
                    <w:left w:w="0" w:type="dxa"/>
                    <w:right w:w="0" w:type="dxa"/>
                  </w:tcMar>
                  <w:vAlign w:val="center"/>
                </w:tcPr>
                <w:p w:rsidR="00811A67" w:rsidRPr="00D44A50" w:rsidRDefault="00F50F28" w:rsidP="008D3C95">
                  <w:pPr>
                    <w:adjustRightInd w:val="0"/>
                    <w:snapToGrid w:val="0"/>
                    <w:jc w:val="center"/>
                    <w:rPr>
                      <w:rFonts w:eastAsia="Times New Roman"/>
                      <w:b/>
                      <w:szCs w:val="21"/>
                    </w:rPr>
                  </w:pPr>
                  <w:r w:rsidRPr="00D44A50">
                    <w:rPr>
                      <w:szCs w:val="21"/>
                    </w:rPr>
                    <w:t>符合</w:t>
                  </w:r>
                </w:p>
              </w:tc>
            </w:tr>
          </w:tbl>
          <w:p w:rsidR="00886385" w:rsidRPr="00D44A50" w:rsidRDefault="00FD355F">
            <w:pPr>
              <w:adjustRightInd w:val="0"/>
              <w:snapToGrid w:val="0"/>
              <w:spacing w:line="360" w:lineRule="auto"/>
              <w:ind w:firstLineChars="200" w:firstLine="482"/>
              <w:rPr>
                <w:b/>
                <w:bCs/>
                <w:sz w:val="24"/>
              </w:rPr>
            </w:pPr>
            <w:r w:rsidRPr="00D44A50">
              <w:rPr>
                <w:b/>
                <w:bCs/>
                <w:sz w:val="24"/>
              </w:rPr>
              <w:t>1.3</w:t>
            </w:r>
            <w:r w:rsidRPr="00D44A50">
              <w:rPr>
                <w:b/>
                <w:bCs/>
                <w:sz w:val="24"/>
              </w:rPr>
              <w:t>排放口基本情况</w:t>
            </w:r>
          </w:p>
          <w:p w:rsidR="00886385" w:rsidRPr="00D44A50" w:rsidRDefault="00FD355F">
            <w:pPr>
              <w:pStyle w:val="afe"/>
              <w:adjustRightInd w:val="0"/>
              <w:snapToGrid w:val="0"/>
              <w:spacing w:line="360" w:lineRule="auto"/>
              <w:ind w:firstLine="480"/>
              <w:rPr>
                <w:sz w:val="24"/>
              </w:rPr>
            </w:pPr>
            <w:r w:rsidRPr="00D44A50">
              <w:rPr>
                <w:sz w:val="24"/>
              </w:rPr>
              <w:t>本项目排放口基本情况详见下表。</w:t>
            </w:r>
          </w:p>
          <w:p w:rsidR="00886385" w:rsidRPr="00D44A50" w:rsidRDefault="00FD355F">
            <w:pPr>
              <w:pStyle w:val="afe"/>
              <w:adjustRightInd w:val="0"/>
              <w:snapToGrid w:val="0"/>
              <w:spacing w:line="360" w:lineRule="auto"/>
              <w:ind w:firstLineChars="0" w:firstLine="0"/>
              <w:jc w:val="center"/>
              <w:rPr>
                <w:bCs/>
                <w:sz w:val="24"/>
              </w:rPr>
            </w:pPr>
            <w:r w:rsidRPr="00D44A50">
              <w:rPr>
                <w:bCs/>
                <w:sz w:val="24"/>
              </w:rPr>
              <w:t>表</w:t>
            </w:r>
            <w:r w:rsidRPr="00D44A50">
              <w:rPr>
                <w:bCs/>
                <w:sz w:val="24"/>
              </w:rPr>
              <w:t>4-</w:t>
            </w:r>
            <w:r w:rsidR="00F54573" w:rsidRPr="00D44A50">
              <w:rPr>
                <w:bCs/>
                <w:sz w:val="24"/>
              </w:rPr>
              <w:t>7</w:t>
            </w:r>
            <w:r w:rsidRPr="00D44A50">
              <w:rPr>
                <w:bCs/>
                <w:sz w:val="24"/>
              </w:rPr>
              <w:t xml:space="preserve">  </w:t>
            </w:r>
            <w:r w:rsidRPr="00D44A50">
              <w:rPr>
                <w:bCs/>
                <w:sz w:val="24"/>
              </w:rPr>
              <w:t>排放口基本情况一览表</w:t>
            </w:r>
          </w:p>
          <w:tbl>
            <w:tblPr>
              <w:tblW w:w="49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4A0" w:firstRow="1" w:lastRow="0" w:firstColumn="1" w:lastColumn="0" w:noHBand="0" w:noVBand="1"/>
            </w:tblPr>
            <w:tblGrid>
              <w:gridCol w:w="872"/>
              <w:gridCol w:w="1244"/>
              <w:gridCol w:w="870"/>
              <w:gridCol w:w="1041"/>
              <w:gridCol w:w="825"/>
              <w:gridCol w:w="781"/>
              <w:gridCol w:w="744"/>
              <w:gridCol w:w="654"/>
              <w:gridCol w:w="774"/>
              <w:gridCol w:w="664"/>
            </w:tblGrid>
            <w:tr w:rsidR="00D44A50" w:rsidRPr="00D44A50">
              <w:trPr>
                <w:trHeight w:val="283"/>
                <w:jc w:val="center"/>
              </w:trPr>
              <w:tc>
                <w:tcPr>
                  <w:tcW w:w="514" w:type="pct"/>
                  <w:vMerge w:val="restart"/>
                  <w:tcBorders>
                    <w:tl2br w:val="nil"/>
                    <w:tr2bl w:val="nil"/>
                  </w:tcBorders>
                  <w:shd w:val="clear" w:color="auto" w:fill="auto"/>
                  <w:vAlign w:val="center"/>
                </w:tcPr>
                <w:p w:rsidR="00886385" w:rsidRPr="00D44A50" w:rsidRDefault="00FD355F">
                  <w:pPr>
                    <w:adjustRightInd w:val="0"/>
                    <w:snapToGrid w:val="0"/>
                    <w:jc w:val="center"/>
                    <w:rPr>
                      <w:szCs w:val="21"/>
                    </w:rPr>
                  </w:pPr>
                  <w:r w:rsidRPr="00D44A50">
                    <w:rPr>
                      <w:szCs w:val="21"/>
                    </w:rPr>
                    <w:t>产污源</w:t>
                  </w:r>
                </w:p>
              </w:tc>
              <w:tc>
                <w:tcPr>
                  <w:tcW w:w="734" w:type="pct"/>
                  <w:vMerge w:val="restart"/>
                  <w:tcBorders>
                    <w:tl2br w:val="nil"/>
                    <w:tr2bl w:val="nil"/>
                  </w:tcBorders>
                  <w:shd w:val="clear" w:color="auto" w:fill="auto"/>
                  <w:vAlign w:val="center"/>
                </w:tcPr>
                <w:p w:rsidR="00886385" w:rsidRPr="00D44A50" w:rsidRDefault="00FD355F">
                  <w:pPr>
                    <w:adjustRightInd w:val="0"/>
                    <w:snapToGrid w:val="0"/>
                    <w:jc w:val="center"/>
                    <w:rPr>
                      <w:szCs w:val="21"/>
                    </w:rPr>
                  </w:pPr>
                  <w:r w:rsidRPr="00D44A50">
                    <w:rPr>
                      <w:szCs w:val="21"/>
                    </w:rPr>
                    <w:t>名称</w:t>
                  </w:r>
                </w:p>
              </w:tc>
              <w:tc>
                <w:tcPr>
                  <w:tcW w:w="513"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编号</w:t>
                  </w:r>
                </w:p>
              </w:tc>
              <w:tc>
                <w:tcPr>
                  <w:tcW w:w="614"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类型</w:t>
                  </w:r>
                </w:p>
              </w:tc>
              <w:tc>
                <w:tcPr>
                  <w:tcW w:w="948" w:type="pct"/>
                  <w:gridSpan w:val="2"/>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地理坐标</w:t>
                  </w:r>
                </w:p>
              </w:tc>
              <w:tc>
                <w:tcPr>
                  <w:tcW w:w="439"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排气筒高度（</w:t>
                  </w:r>
                  <w:r w:rsidRPr="00D44A50">
                    <w:rPr>
                      <w:rFonts w:eastAsia="Times New Roman"/>
                      <w:szCs w:val="21"/>
                    </w:rPr>
                    <w:t>m</w:t>
                  </w:r>
                  <w:r w:rsidRPr="00D44A50">
                    <w:rPr>
                      <w:szCs w:val="21"/>
                    </w:rPr>
                    <w:t>）</w:t>
                  </w:r>
                </w:p>
              </w:tc>
              <w:tc>
                <w:tcPr>
                  <w:tcW w:w="386"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rFonts w:eastAsia="Times New Roman"/>
                      <w:szCs w:val="21"/>
                    </w:rPr>
                  </w:pPr>
                  <w:r w:rsidRPr="00D44A50">
                    <w:rPr>
                      <w:szCs w:val="21"/>
                    </w:rPr>
                    <w:t>排气筒内径（</w:t>
                  </w:r>
                  <w:r w:rsidRPr="00D44A50">
                    <w:rPr>
                      <w:rFonts w:eastAsia="Times New Roman"/>
                      <w:szCs w:val="21"/>
                    </w:rPr>
                    <w:t>m</w:t>
                  </w:r>
                  <w:r w:rsidRPr="00D44A50">
                    <w:rPr>
                      <w:szCs w:val="21"/>
                    </w:rPr>
                    <w:t>）</w:t>
                  </w:r>
                </w:p>
              </w:tc>
              <w:tc>
                <w:tcPr>
                  <w:tcW w:w="457"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烟气流速（</w:t>
                  </w:r>
                  <w:r w:rsidRPr="00D44A50">
                    <w:rPr>
                      <w:szCs w:val="21"/>
                    </w:rPr>
                    <w:t>m/s</w:t>
                  </w:r>
                  <w:r w:rsidRPr="00D44A50">
                    <w:rPr>
                      <w:szCs w:val="21"/>
                    </w:rPr>
                    <w:t>）</w:t>
                  </w:r>
                </w:p>
              </w:tc>
              <w:tc>
                <w:tcPr>
                  <w:tcW w:w="392" w:type="pct"/>
                  <w:vMerge w:val="restar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烟气温度（</w:t>
                  </w:r>
                  <w:r w:rsidRPr="00D44A50">
                    <w:rPr>
                      <w:szCs w:val="21"/>
                    </w:rPr>
                    <w:t>℃</w:t>
                  </w:r>
                  <w:r w:rsidRPr="00D44A50">
                    <w:rPr>
                      <w:szCs w:val="21"/>
                    </w:rPr>
                    <w:t>）</w:t>
                  </w:r>
                </w:p>
              </w:tc>
            </w:tr>
            <w:tr w:rsidR="00D44A50" w:rsidRPr="00D44A50">
              <w:trPr>
                <w:trHeight w:val="283"/>
                <w:jc w:val="center"/>
              </w:trPr>
              <w:tc>
                <w:tcPr>
                  <w:tcW w:w="514" w:type="pct"/>
                  <w:vMerge/>
                  <w:tcBorders>
                    <w:tl2br w:val="nil"/>
                    <w:tr2bl w:val="nil"/>
                  </w:tcBorders>
                  <w:shd w:val="clear" w:color="auto" w:fill="auto"/>
                  <w:vAlign w:val="center"/>
                </w:tcPr>
                <w:p w:rsidR="00886385" w:rsidRPr="00D44A50" w:rsidRDefault="00886385">
                  <w:pPr>
                    <w:adjustRightInd w:val="0"/>
                    <w:snapToGrid w:val="0"/>
                    <w:jc w:val="center"/>
                    <w:rPr>
                      <w:szCs w:val="21"/>
                    </w:rPr>
                  </w:pPr>
                </w:p>
              </w:tc>
              <w:tc>
                <w:tcPr>
                  <w:tcW w:w="734" w:type="pct"/>
                  <w:vMerge/>
                  <w:tcBorders>
                    <w:tl2br w:val="nil"/>
                    <w:tr2bl w:val="nil"/>
                  </w:tcBorders>
                  <w:shd w:val="clear" w:color="auto" w:fill="auto"/>
                  <w:vAlign w:val="center"/>
                </w:tcPr>
                <w:p w:rsidR="00886385" w:rsidRPr="00D44A50" w:rsidRDefault="00886385">
                  <w:pPr>
                    <w:adjustRightInd w:val="0"/>
                    <w:snapToGrid w:val="0"/>
                    <w:jc w:val="center"/>
                    <w:rPr>
                      <w:szCs w:val="21"/>
                    </w:rPr>
                  </w:pPr>
                </w:p>
              </w:tc>
              <w:tc>
                <w:tcPr>
                  <w:tcW w:w="513"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szCs w:val="21"/>
                    </w:rPr>
                  </w:pPr>
                </w:p>
              </w:tc>
              <w:tc>
                <w:tcPr>
                  <w:tcW w:w="614"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rFonts w:eastAsia="Times New Roman"/>
                      <w:b/>
                      <w:szCs w:val="21"/>
                    </w:rPr>
                  </w:pPr>
                </w:p>
              </w:tc>
              <w:tc>
                <w:tcPr>
                  <w:tcW w:w="487"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bCs/>
                      <w:szCs w:val="21"/>
                    </w:rPr>
                  </w:pPr>
                  <w:r w:rsidRPr="00D44A50">
                    <w:rPr>
                      <w:bCs/>
                      <w:szCs w:val="21"/>
                    </w:rPr>
                    <w:t>东经</w:t>
                  </w:r>
                </w:p>
              </w:tc>
              <w:tc>
                <w:tcPr>
                  <w:tcW w:w="461"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bCs/>
                      <w:szCs w:val="21"/>
                    </w:rPr>
                  </w:pPr>
                  <w:r w:rsidRPr="00D44A50">
                    <w:rPr>
                      <w:bCs/>
                      <w:szCs w:val="21"/>
                    </w:rPr>
                    <w:t>北纬</w:t>
                  </w:r>
                </w:p>
              </w:tc>
              <w:tc>
                <w:tcPr>
                  <w:tcW w:w="439"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szCs w:val="21"/>
                    </w:rPr>
                  </w:pPr>
                </w:p>
              </w:tc>
              <w:tc>
                <w:tcPr>
                  <w:tcW w:w="386"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szCs w:val="21"/>
                    </w:rPr>
                  </w:pPr>
                </w:p>
              </w:tc>
              <w:tc>
                <w:tcPr>
                  <w:tcW w:w="457"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szCs w:val="21"/>
                    </w:rPr>
                  </w:pPr>
                </w:p>
              </w:tc>
              <w:tc>
                <w:tcPr>
                  <w:tcW w:w="392" w:type="pct"/>
                  <w:vMerge/>
                  <w:tcBorders>
                    <w:tl2br w:val="nil"/>
                    <w:tr2bl w:val="nil"/>
                  </w:tcBorders>
                  <w:shd w:val="clear" w:color="auto" w:fill="auto"/>
                  <w:tcMar>
                    <w:left w:w="0" w:type="dxa"/>
                    <w:right w:w="0" w:type="dxa"/>
                  </w:tcMar>
                  <w:vAlign w:val="center"/>
                </w:tcPr>
                <w:p w:rsidR="00886385" w:rsidRPr="00D44A50" w:rsidRDefault="00886385">
                  <w:pPr>
                    <w:adjustRightInd w:val="0"/>
                    <w:snapToGrid w:val="0"/>
                    <w:jc w:val="center"/>
                    <w:rPr>
                      <w:szCs w:val="21"/>
                    </w:rPr>
                  </w:pPr>
                </w:p>
              </w:tc>
            </w:tr>
            <w:tr w:rsidR="00D44A50" w:rsidRPr="00D44A50">
              <w:trPr>
                <w:trHeight w:val="310"/>
                <w:jc w:val="center"/>
              </w:trPr>
              <w:tc>
                <w:tcPr>
                  <w:tcW w:w="514" w:type="pct"/>
                  <w:tcBorders>
                    <w:tl2br w:val="nil"/>
                    <w:tr2bl w:val="nil"/>
                  </w:tcBorders>
                  <w:shd w:val="clear" w:color="auto" w:fill="auto"/>
                  <w:vAlign w:val="center"/>
                </w:tcPr>
                <w:p w:rsidR="00886385" w:rsidRPr="00D44A50" w:rsidRDefault="00FD355F">
                  <w:pPr>
                    <w:adjustRightInd w:val="0"/>
                    <w:snapToGrid w:val="0"/>
                    <w:jc w:val="center"/>
                    <w:rPr>
                      <w:szCs w:val="21"/>
                    </w:rPr>
                  </w:pPr>
                  <w:r w:rsidRPr="00D44A50">
                    <w:rPr>
                      <w:szCs w:val="21"/>
                    </w:rPr>
                    <w:t>喷漆间</w:t>
                  </w:r>
                </w:p>
              </w:tc>
              <w:tc>
                <w:tcPr>
                  <w:tcW w:w="734" w:type="pct"/>
                  <w:tcBorders>
                    <w:tl2br w:val="nil"/>
                    <w:tr2bl w:val="nil"/>
                  </w:tcBorders>
                  <w:shd w:val="clear" w:color="auto" w:fill="auto"/>
                  <w:vAlign w:val="center"/>
                </w:tcPr>
                <w:p w:rsidR="00886385" w:rsidRPr="00D44A50" w:rsidRDefault="00FD355F">
                  <w:pPr>
                    <w:adjustRightInd w:val="0"/>
                    <w:snapToGrid w:val="0"/>
                    <w:jc w:val="center"/>
                    <w:rPr>
                      <w:szCs w:val="21"/>
                    </w:rPr>
                  </w:pPr>
                  <w:r w:rsidRPr="00D44A50">
                    <w:rPr>
                      <w:szCs w:val="21"/>
                    </w:rPr>
                    <w:t>有组织排气筒</w:t>
                  </w:r>
                  <w:r w:rsidRPr="00D44A50">
                    <w:rPr>
                      <w:szCs w:val="21"/>
                    </w:rPr>
                    <w:t>P7</w:t>
                  </w:r>
                </w:p>
              </w:tc>
              <w:tc>
                <w:tcPr>
                  <w:tcW w:w="513"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P7</w:t>
                  </w:r>
                </w:p>
              </w:tc>
              <w:tc>
                <w:tcPr>
                  <w:tcW w:w="614"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一般排放口</w:t>
                  </w:r>
                </w:p>
              </w:tc>
              <w:tc>
                <w:tcPr>
                  <w:tcW w:w="487"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117</w:t>
                  </w:r>
                  <w:r w:rsidRPr="00D44A50">
                    <w:rPr>
                      <w:szCs w:val="21"/>
                    </w:rPr>
                    <w:t>度</w:t>
                  </w:r>
                  <w:r w:rsidRPr="00D44A50">
                    <w:rPr>
                      <w:szCs w:val="21"/>
                    </w:rPr>
                    <w:t xml:space="preserve"> 30</w:t>
                  </w:r>
                  <w:r w:rsidRPr="00D44A50">
                    <w:rPr>
                      <w:szCs w:val="21"/>
                    </w:rPr>
                    <w:t>分</w:t>
                  </w:r>
                  <w:r w:rsidRPr="00D44A50">
                    <w:rPr>
                      <w:szCs w:val="21"/>
                    </w:rPr>
                    <w:t xml:space="preserve"> 20.8</w:t>
                  </w:r>
                  <w:r w:rsidRPr="00D44A50">
                    <w:rPr>
                      <w:szCs w:val="21"/>
                    </w:rPr>
                    <w:t>秒</w:t>
                  </w:r>
                </w:p>
              </w:tc>
              <w:tc>
                <w:tcPr>
                  <w:tcW w:w="461"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39</w:t>
                  </w:r>
                  <w:r w:rsidRPr="00D44A50">
                    <w:rPr>
                      <w:szCs w:val="21"/>
                    </w:rPr>
                    <w:t>度</w:t>
                  </w:r>
                  <w:r w:rsidRPr="00D44A50">
                    <w:rPr>
                      <w:szCs w:val="21"/>
                    </w:rPr>
                    <w:t xml:space="preserve"> 0</w:t>
                  </w:r>
                  <w:r w:rsidRPr="00D44A50">
                    <w:rPr>
                      <w:szCs w:val="21"/>
                    </w:rPr>
                    <w:t>分</w:t>
                  </w:r>
                  <w:r w:rsidRPr="00D44A50">
                    <w:rPr>
                      <w:szCs w:val="21"/>
                    </w:rPr>
                    <w:t xml:space="preserve"> 37.5</w:t>
                  </w:r>
                  <w:r w:rsidRPr="00D44A50">
                    <w:rPr>
                      <w:szCs w:val="21"/>
                    </w:rPr>
                    <w:t>秒</w:t>
                  </w:r>
                </w:p>
              </w:tc>
              <w:tc>
                <w:tcPr>
                  <w:tcW w:w="439"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28</w:t>
                  </w:r>
                </w:p>
              </w:tc>
              <w:tc>
                <w:tcPr>
                  <w:tcW w:w="386"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0.8</w:t>
                  </w:r>
                </w:p>
              </w:tc>
              <w:tc>
                <w:tcPr>
                  <w:tcW w:w="457"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13.82</w:t>
                  </w:r>
                </w:p>
              </w:tc>
              <w:tc>
                <w:tcPr>
                  <w:tcW w:w="392" w:type="pct"/>
                  <w:tcBorders>
                    <w:tl2br w:val="nil"/>
                    <w:tr2bl w:val="nil"/>
                  </w:tcBorders>
                  <w:shd w:val="clear" w:color="auto" w:fill="auto"/>
                  <w:tcMar>
                    <w:left w:w="0" w:type="dxa"/>
                    <w:right w:w="0" w:type="dxa"/>
                  </w:tcMar>
                  <w:vAlign w:val="center"/>
                </w:tcPr>
                <w:p w:rsidR="00886385" w:rsidRPr="00D44A50" w:rsidRDefault="00FD355F">
                  <w:pPr>
                    <w:adjustRightInd w:val="0"/>
                    <w:snapToGrid w:val="0"/>
                    <w:jc w:val="center"/>
                    <w:rPr>
                      <w:szCs w:val="21"/>
                    </w:rPr>
                  </w:pPr>
                  <w:r w:rsidRPr="00D44A50">
                    <w:rPr>
                      <w:szCs w:val="21"/>
                    </w:rPr>
                    <w:t>40</w:t>
                  </w:r>
                </w:p>
              </w:tc>
            </w:tr>
          </w:tbl>
          <w:p w:rsidR="00886385" w:rsidRPr="00D44A50" w:rsidRDefault="00FD355F">
            <w:pPr>
              <w:pStyle w:val="zyh"/>
              <w:ind w:firstLineChars="200" w:firstLine="482"/>
              <w:rPr>
                <w:color w:val="auto"/>
              </w:rPr>
            </w:pPr>
            <w:bookmarkStart w:id="34" w:name="OLE_LINK16"/>
            <w:bookmarkStart w:id="35" w:name="OLE_LINK17"/>
            <w:r w:rsidRPr="00D44A50">
              <w:rPr>
                <w:color w:val="auto"/>
              </w:rPr>
              <w:t>1.4</w:t>
            </w:r>
            <w:r w:rsidRPr="00D44A50">
              <w:rPr>
                <w:color w:val="auto"/>
              </w:rPr>
              <w:t>厂界异味影响分析</w:t>
            </w:r>
          </w:p>
          <w:bookmarkEnd w:id="34"/>
          <w:bookmarkEnd w:id="35"/>
          <w:p w:rsidR="00886385" w:rsidRPr="00D44A50" w:rsidRDefault="00FD355F">
            <w:pPr>
              <w:pStyle w:val="aff"/>
              <w:spacing w:line="360" w:lineRule="auto"/>
              <w:ind w:firstLine="480"/>
            </w:pPr>
            <w:r w:rsidRPr="00D44A50">
              <w:t>本项目调漆、喷漆和烘干过程</w:t>
            </w:r>
            <w:r w:rsidRPr="00D44A50">
              <w:rPr>
                <w:lang w:val="zh-CN"/>
              </w:rPr>
              <w:t>产生的废气</w:t>
            </w:r>
            <w:r w:rsidRPr="00D44A50">
              <w:t>经喷漆间整体负压收集</w:t>
            </w:r>
            <w:r w:rsidRPr="00D44A50">
              <w:rPr>
                <w:lang w:val="zh-CN"/>
              </w:rPr>
              <w:t>，收集效率为</w:t>
            </w:r>
            <w:r w:rsidRPr="00D44A50">
              <w:rPr>
                <w:lang w:val="zh-CN"/>
              </w:rPr>
              <w:t>100%</w:t>
            </w:r>
            <w:r w:rsidRPr="00D44A50">
              <w:t>，有效避免了无组织排放，故本项目实施不会对厂界周围空气环境造成明</w:t>
            </w:r>
            <w:r w:rsidRPr="00D44A50">
              <w:lastRenderedPageBreak/>
              <w:t>显影响。</w:t>
            </w:r>
          </w:p>
          <w:p w:rsidR="00886385" w:rsidRPr="00D44A50" w:rsidRDefault="00FD355F">
            <w:pPr>
              <w:pStyle w:val="aff"/>
              <w:spacing w:line="360" w:lineRule="auto"/>
              <w:ind w:firstLine="482"/>
              <w:rPr>
                <w:b/>
                <w:bCs/>
              </w:rPr>
            </w:pPr>
            <w:r w:rsidRPr="00D44A50">
              <w:rPr>
                <w:b/>
                <w:bCs/>
              </w:rPr>
              <w:t>1.</w:t>
            </w:r>
            <w:r w:rsidR="00AC018F" w:rsidRPr="00D44A50">
              <w:rPr>
                <w:b/>
                <w:bCs/>
              </w:rPr>
              <w:t>5</w:t>
            </w:r>
            <w:r w:rsidRPr="00D44A50">
              <w:rPr>
                <w:b/>
                <w:bCs/>
              </w:rPr>
              <w:t>非正常工况</w:t>
            </w:r>
          </w:p>
          <w:p w:rsidR="00886385" w:rsidRPr="00D44A50" w:rsidRDefault="00FD355F">
            <w:pPr>
              <w:pStyle w:val="aff"/>
              <w:spacing w:line="360" w:lineRule="auto"/>
              <w:ind w:firstLine="480"/>
            </w:pPr>
            <w:r w:rsidRPr="00D44A50">
              <w:t>本项目生产过程中不存在开、停机等非正常工况，设备检修时不生产，非正常工况的情景为治理设施失效（主要考虑催化燃烧装置失效），非正常工况下排气筒排放情况具体如下：</w:t>
            </w:r>
          </w:p>
          <w:p w:rsidR="00886385" w:rsidRPr="00D44A50" w:rsidRDefault="00FD355F">
            <w:pPr>
              <w:spacing w:line="360" w:lineRule="auto"/>
              <w:jc w:val="center"/>
              <w:rPr>
                <w:bCs/>
                <w:sz w:val="24"/>
              </w:rPr>
            </w:pPr>
            <w:r w:rsidRPr="00D44A50">
              <w:rPr>
                <w:bCs/>
                <w:sz w:val="24"/>
              </w:rPr>
              <w:t>表</w:t>
            </w:r>
            <w:r w:rsidRPr="00D44A50">
              <w:rPr>
                <w:bCs/>
                <w:sz w:val="24"/>
              </w:rPr>
              <w:t>4-</w:t>
            </w:r>
            <w:r w:rsidR="00F54573" w:rsidRPr="00D44A50">
              <w:rPr>
                <w:bCs/>
                <w:sz w:val="24"/>
              </w:rPr>
              <w:t>8</w:t>
            </w:r>
            <w:r w:rsidRPr="00D44A50">
              <w:rPr>
                <w:bCs/>
                <w:sz w:val="24"/>
              </w:rPr>
              <w:t xml:space="preserve"> </w:t>
            </w:r>
            <w:r w:rsidRPr="00D44A50">
              <w:rPr>
                <w:bCs/>
                <w:sz w:val="24"/>
              </w:rPr>
              <w:t>非正常工况各排气筒污染物排放情况</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658"/>
              <w:gridCol w:w="1408"/>
              <w:gridCol w:w="1486"/>
              <w:gridCol w:w="1024"/>
              <w:gridCol w:w="893"/>
              <w:gridCol w:w="998"/>
            </w:tblGrid>
            <w:tr w:rsidR="00D44A50" w:rsidRPr="00D44A50">
              <w:trPr>
                <w:trHeight w:val="687"/>
              </w:trPr>
              <w:tc>
                <w:tcPr>
                  <w:tcW w:w="594" w:type="pct"/>
                  <w:vAlign w:val="center"/>
                </w:tcPr>
                <w:p w:rsidR="00886385" w:rsidRPr="00D44A50" w:rsidRDefault="00FD355F">
                  <w:pPr>
                    <w:jc w:val="center"/>
                    <w:rPr>
                      <w:kern w:val="0"/>
                      <w:szCs w:val="21"/>
                    </w:rPr>
                  </w:pPr>
                  <w:r w:rsidRPr="00D44A50">
                    <w:rPr>
                      <w:kern w:val="0"/>
                      <w:szCs w:val="21"/>
                    </w:rPr>
                    <w:t>排气筒编号</w:t>
                  </w:r>
                </w:p>
              </w:tc>
              <w:tc>
                <w:tcPr>
                  <w:tcW w:w="978" w:type="pct"/>
                  <w:vAlign w:val="center"/>
                </w:tcPr>
                <w:p w:rsidR="00886385" w:rsidRPr="00D44A50" w:rsidRDefault="00FD355F">
                  <w:pPr>
                    <w:jc w:val="center"/>
                    <w:rPr>
                      <w:kern w:val="0"/>
                      <w:szCs w:val="21"/>
                    </w:rPr>
                  </w:pPr>
                  <w:r w:rsidRPr="00D44A50">
                    <w:rPr>
                      <w:kern w:val="0"/>
                      <w:szCs w:val="21"/>
                    </w:rPr>
                    <w:t>污染物种类</w:t>
                  </w:r>
                </w:p>
              </w:tc>
              <w:tc>
                <w:tcPr>
                  <w:tcW w:w="831" w:type="pct"/>
                  <w:vAlign w:val="center"/>
                </w:tcPr>
                <w:p w:rsidR="00886385" w:rsidRPr="00D44A50" w:rsidRDefault="00FD355F">
                  <w:pPr>
                    <w:jc w:val="center"/>
                    <w:rPr>
                      <w:bCs/>
                      <w:kern w:val="0"/>
                      <w:szCs w:val="21"/>
                      <w:lang w:val="en-GB"/>
                    </w:rPr>
                  </w:pPr>
                  <w:r w:rsidRPr="00D44A50">
                    <w:rPr>
                      <w:bCs/>
                      <w:kern w:val="0"/>
                      <w:szCs w:val="21"/>
                    </w:rPr>
                    <w:t>非正常排放速率（</w:t>
                  </w:r>
                  <w:r w:rsidRPr="00D44A50">
                    <w:rPr>
                      <w:bCs/>
                      <w:kern w:val="0"/>
                      <w:szCs w:val="21"/>
                    </w:rPr>
                    <w:t>kg/h</w:t>
                  </w:r>
                  <w:r w:rsidRPr="00D44A50">
                    <w:rPr>
                      <w:bCs/>
                      <w:kern w:val="0"/>
                      <w:szCs w:val="21"/>
                    </w:rPr>
                    <w:t>）</w:t>
                  </w:r>
                </w:p>
              </w:tc>
              <w:tc>
                <w:tcPr>
                  <w:tcW w:w="877" w:type="pct"/>
                  <w:vAlign w:val="center"/>
                </w:tcPr>
                <w:p w:rsidR="00886385" w:rsidRPr="00D44A50" w:rsidRDefault="00FD355F">
                  <w:pPr>
                    <w:jc w:val="center"/>
                    <w:rPr>
                      <w:bCs/>
                      <w:kern w:val="0"/>
                      <w:szCs w:val="21"/>
                      <w:lang w:val="en-GB"/>
                    </w:rPr>
                  </w:pPr>
                  <w:r w:rsidRPr="00D44A50">
                    <w:rPr>
                      <w:bCs/>
                      <w:kern w:val="0"/>
                      <w:szCs w:val="21"/>
                    </w:rPr>
                    <w:t>非正常排放浓度（</w:t>
                  </w:r>
                  <w:r w:rsidRPr="00D44A50">
                    <w:rPr>
                      <w:bCs/>
                      <w:kern w:val="0"/>
                      <w:szCs w:val="21"/>
                    </w:rPr>
                    <w:t>mg/m</w:t>
                  </w:r>
                  <w:r w:rsidRPr="00D44A50">
                    <w:rPr>
                      <w:bCs/>
                      <w:kern w:val="0"/>
                      <w:szCs w:val="21"/>
                      <w:vertAlign w:val="superscript"/>
                    </w:rPr>
                    <w:t>3</w:t>
                  </w:r>
                  <w:r w:rsidRPr="00D44A50">
                    <w:rPr>
                      <w:bCs/>
                      <w:kern w:val="0"/>
                      <w:szCs w:val="21"/>
                    </w:rPr>
                    <w:t>）</w:t>
                  </w:r>
                </w:p>
              </w:tc>
              <w:tc>
                <w:tcPr>
                  <w:tcW w:w="604" w:type="pct"/>
                  <w:vAlign w:val="center"/>
                </w:tcPr>
                <w:p w:rsidR="00886385" w:rsidRPr="00D44A50" w:rsidRDefault="00FD355F">
                  <w:pPr>
                    <w:jc w:val="center"/>
                    <w:rPr>
                      <w:bCs/>
                      <w:kern w:val="0"/>
                      <w:szCs w:val="21"/>
                      <w:lang w:val="en-GB"/>
                    </w:rPr>
                  </w:pPr>
                  <w:r w:rsidRPr="00D44A50">
                    <w:rPr>
                      <w:kern w:val="0"/>
                      <w:szCs w:val="21"/>
                    </w:rPr>
                    <w:t>单次持续时间</w:t>
                  </w:r>
                </w:p>
              </w:tc>
              <w:tc>
                <w:tcPr>
                  <w:tcW w:w="527" w:type="pct"/>
                  <w:vAlign w:val="center"/>
                </w:tcPr>
                <w:p w:rsidR="00886385" w:rsidRPr="00D44A50" w:rsidRDefault="00FD355F">
                  <w:pPr>
                    <w:jc w:val="center"/>
                    <w:rPr>
                      <w:bCs/>
                      <w:kern w:val="0"/>
                      <w:szCs w:val="21"/>
                    </w:rPr>
                  </w:pPr>
                  <w:r w:rsidRPr="00D44A50">
                    <w:rPr>
                      <w:kern w:val="0"/>
                      <w:szCs w:val="21"/>
                    </w:rPr>
                    <w:t>年发生频次</w:t>
                  </w:r>
                </w:p>
              </w:tc>
              <w:tc>
                <w:tcPr>
                  <w:tcW w:w="589" w:type="pct"/>
                  <w:vAlign w:val="center"/>
                </w:tcPr>
                <w:p w:rsidR="00886385" w:rsidRPr="00D44A50" w:rsidRDefault="00FD355F">
                  <w:pPr>
                    <w:jc w:val="center"/>
                    <w:rPr>
                      <w:bCs/>
                      <w:kern w:val="0"/>
                      <w:szCs w:val="21"/>
                    </w:rPr>
                  </w:pPr>
                  <w:r w:rsidRPr="00D44A50">
                    <w:rPr>
                      <w:kern w:val="0"/>
                      <w:szCs w:val="21"/>
                    </w:rPr>
                    <w:t>应对措施</w:t>
                  </w:r>
                </w:p>
              </w:tc>
            </w:tr>
            <w:tr w:rsidR="00D44A50" w:rsidRPr="00D44A50">
              <w:tc>
                <w:tcPr>
                  <w:tcW w:w="594" w:type="pct"/>
                  <w:vMerge w:val="restart"/>
                  <w:vAlign w:val="center"/>
                </w:tcPr>
                <w:p w:rsidR="00FF6D1A" w:rsidRPr="00D44A50" w:rsidRDefault="00FF6D1A">
                  <w:pPr>
                    <w:jc w:val="center"/>
                    <w:rPr>
                      <w:bCs/>
                      <w:kern w:val="0"/>
                      <w:szCs w:val="21"/>
                    </w:rPr>
                  </w:pPr>
                  <w:r w:rsidRPr="00D44A50">
                    <w:rPr>
                      <w:bCs/>
                      <w:kern w:val="0"/>
                      <w:szCs w:val="21"/>
                    </w:rPr>
                    <w:t>P7</w:t>
                  </w:r>
                </w:p>
              </w:tc>
              <w:tc>
                <w:tcPr>
                  <w:tcW w:w="978" w:type="pct"/>
                  <w:vAlign w:val="center"/>
                </w:tcPr>
                <w:p w:rsidR="00FF6D1A" w:rsidRPr="00D44A50" w:rsidRDefault="00FF6D1A">
                  <w:pPr>
                    <w:jc w:val="center"/>
                    <w:rPr>
                      <w:bCs/>
                      <w:kern w:val="0"/>
                      <w:szCs w:val="21"/>
                      <w:lang w:val="en-GB"/>
                    </w:rPr>
                  </w:pPr>
                  <w:r w:rsidRPr="00D44A50">
                    <w:rPr>
                      <w:szCs w:val="21"/>
                    </w:rPr>
                    <w:t xml:space="preserve">TRVOC </w:t>
                  </w:r>
                </w:p>
              </w:tc>
              <w:tc>
                <w:tcPr>
                  <w:tcW w:w="831" w:type="pct"/>
                  <w:vAlign w:val="center"/>
                </w:tcPr>
                <w:p w:rsidR="00FF6D1A" w:rsidRPr="00D44A50" w:rsidRDefault="00FF6D1A" w:rsidP="004C5315">
                  <w:pPr>
                    <w:widowControl/>
                    <w:jc w:val="center"/>
                    <w:rPr>
                      <w:rFonts w:eastAsia="等线"/>
                      <w:kern w:val="0"/>
                      <w:szCs w:val="21"/>
                    </w:rPr>
                  </w:pPr>
                  <w:r w:rsidRPr="00D44A50">
                    <w:rPr>
                      <w:rFonts w:eastAsia="等线"/>
                      <w:kern w:val="0"/>
                      <w:szCs w:val="21"/>
                    </w:rPr>
                    <w:t>3.719</w:t>
                  </w:r>
                </w:p>
              </w:tc>
              <w:tc>
                <w:tcPr>
                  <w:tcW w:w="877" w:type="pct"/>
                  <w:vAlign w:val="center"/>
                </w:tcPr>
                <w:p w:rsidR="00FF6D1A" w:rsidRPr="00D44A50" w:rsidRDefault="00FF6D1A" w:rsidP="004C5315">
                  <w:pPr>
                    <w:jc w:val="center"/>
                    <w:rPr>
                      <w:rFonts w:eastAsia="等线"/>
                      <w:szCs w:val="21"/>
                    </w:rPr>
                  </w:pPr>
                  <w:r w:rsidRPr="00D44A50">
                    <w:rPr>
                      <w:rFonts w:eastAsia="等线"/>
                      <w:szCs w:val="21"/>
                    </w:rPr>
                    <w:t>148.76</w:t>
                  </w:r>
                </w:p>
              </w:tc>
              <w:tc>
                <w:tcPr>
                  <w:tcW w:w="604" w:type="pct"/>
                  <w:vMerge w:val="restart"/>
                  <w:vAlign w:val="center"/>
                </w:tcPr>
                <w:p w:rsidR="00FF6D1A" w:rsidRPr="00D44A50" w:rsidRDefault="00FF6D1A">
                  <w:pPr>
                    <w:jc w:val="center"/>
                    <w:rPr>
                      <w:rFonts w:eastAsia="等线"/>
                      <w:kern w:val="0"/>
                      <w:szCs w:val="21"/>
                    </w:rPr>
                  </w:pPr>
                  <w:r w:rsidRPr="00D44A50">
                    <w:rPr>
                      <w:kern w:val="0"/>
                      <w:szCs w:val="21"/>
                    </w:rPr>
                    <w:t>≤0.5h</w:t>
                  </w:r>
                </w:p>
              </w:tc>
              <w:tc>
                <w:tcPr>
                  <w:tcW w:w="527" w:type="pct"/>
                  <w:vMerge w:val="restart"/>
                  <w:vAlign w:val="center"/>
                </w:tcPr>
                <w:p w:rsidR="00FF6D1A" w:rsidRPr="00D44A50" w:rsidRDefault="00FF6D1A">
                  <w:pPr>
                    <w:jc w:val="center"/>
                    <w:rPr>
                      <w:rFonts w:eastAsia="等线"/>
                      <w:kern w:val="0"/>
                      <w:szCs w:val="21"/>
                    </w:rPr>
                  </w:pPr>
                  <w:r w:rsidRPr="00D44A50">
                    <w:rPr>
                      <w:kern w:val="0"/>
                      <w:szCs w:val="21"/>
                    </w:rPr>
                    <w:t>≤1</w:t>
                  </w:r>
                  <w:r w:rsidRPr="00D44A50">
                    <w:rPr>
                      <w:kern w:val="0"/>
                      <w:szCs w:val="21"/>
                    </w:rPr>
                    <w:t>次</w:t>
                  </w:r>
                </w:p>
              </w:tc>
              <w:tc>
                <w:tcPr>
                  <w:tcW w:w="589" w:type="pct"/>
                  <w:vMerge w:val="restart"/>
                  <w:vAlign w:val="center"/>
                </w:tcPr>
                <w:p w:rsidR="00FF6D1A" w:rsidRPr="00D44A50" w:rsidRDefault="00FF6D1A">
                  <w:pPr>
                    <w:jc w:val="center"/>
                    <w:rPr>
                      <w:rFonts w:eastAsia="等线"/>
                      <w:kern w:val="0"/>
                      <w:szCs w:val="21"/>
                    </w:rPr>
                  </w:pPr>
                  <w:r w:rsidRPr="00D44A50">
                    <w:rPr>
                      <w:kern w:val="0"/>
                      <w:szCs w:val="21"/>
                    </w:rPr>
                    <w:t>环保设施故障时应立即检修，立即停止生产</w:t>
                  </w:r>
                </w:p>
              </w:tc>
            </w:tr>
            <w:tr w:rsidR="00D44A50" w:rsidRPr="00D44A50">
              <w:tc>
                <w:tcPr>
                  <w:tcW w:w="594" w:type="pct"/>
                  <w:vMerge/>
                  <w:vAlign w:val="center"/>
                </w:tcPr>
                <w:p w:rsidR="00FF6D1A" w:rsidRPr="00D44A50" w:rsidRDefault="00FF6D1A">
                  <w:pPr>
                    <w:jc w:val="center"/>
                    <w:rPr>
                      <w:bCs/>
                      <w:kern w:val="0"/>
                      <w:szCs w:val="21"/>
                      <w:lang w:val="en-GB"/>
                    </w:rPr>
                  </w:pPr>
                </w:p>
              </w:tc>
              <w:tc>
                <w:tcPr>
                  <w:tcW w:w="978" w:type="pct"/>
                  <w:vAlign w:val="center"/>
                </w:tcPr>
                <w:p w:rsidR="00FF6D1A" w:rsidRPr="00D44A50" w:rsidRDefault="00FF6D1A">
                  <w:pPr>
                    <w:jc w:val="center"/>
                    <w:rPr>
                      <w:bCs/>
                      <w:kern w:val="0"/>
                      <w:szCs w:val="21"/>
                      <w:lang w:val="en-GB"/>
                    </w:rPr>
                  </w:pPr>
                  <w:r w:rsidRPr="00D44A50">
                    <w:rPr>
                      <w:szCs w:val="21"/>
                    </w:rPr>
                    <w:t>非甲烷总烃</w:t>
                  </w:r>
                </w:p>
              </w:tc>
              <w:tc>
                <w:tcPr>
                  <w:tcW w:w="831" w:type="pct"/>
                  <w:vAlign w:val="center"/>
                </w:tcPr>
                <w:p w:rsidR="00FF6D1A" w:rsidRPr="00D44A50" w:rsidRDefault="00FF6D1A" w:rsidP="004C5315">
                  <w:pPr>
                    <w:widowControl/>
                    <w:jc w:val="center"/>
                    <w:rPr>
                      <w:rFonts w:eastAsia="等线"/>
                      <w:kern w:val="0"/>
                      <w:szCs w:val="21"/>
                    </w:rPr>
                  </w:pPr>
                  <w:r w:rsidRPr="00D44A50">
                    <w:rPr>
                      <w:rFonts w:eastAsia="等线"/>
                      <w:kern w:val="0"/>
                      <w:szCs w:val="21"/>
                    </w:rPr>
                    <w:t>3.719</w:t>
                  </w:r>
                </w:p>
              </w:tc>
              <w:tc>
                <w:tcPr>
                  <w:tcW w:w="877" w:type="pct"/>
                  <w:vAlign w:val="center"/>
                </w:tcPr>
                <w:p w:rsidR="00FF6D1A" w:rsidRPr="00D44A50" w:rsidRDefault="00FF6D1A" w:rsidP="004C5315">
                  <w:pPr>
                    <w:jc w:val="center"/>
                    <w:rPr>
                      <w:rFonts w:eastAsia="等线"/>
                      <w:szCs w:val="21"/>
                    </w:rPr>
                  </w:pPr>
                  <w:r w:rsidRPr="00D44A50">
                    <w:rPr>
                      <w:rFonts w:eastAsia="等线"/>
                      <w:szCs w:val="21"/>
                    </w:rPr>
                    <w:t>148.76</w:t>
                  </w:r>
                </w:p>
              </w:tc>
              <w:tc>
                <w:tcPr>
                  <w:tcW w:w="604" w:type="pct"/>
                  <w:vMerge/>
                </w:tcPr>
                <w:p w:rsidR="00FF6D1A" w:rsidRPr="00D44A50" w:rsidRDefault="00FF6D1A">
                  <w:pPr>
                    <w:jc w:val="center"/>
                    <w:rPr>
                      <w:rFonts w:eastAsia="等线"/>
                      <w:kern w:val="0"/>
                      <w:szCs w:val="21"/>
                    </w:rPr>
                  </w:pPr>
                </w:p>
              </w:tc>
              <w:tc>
                <w:tcPr>
                  <w:tcW w:w="527" w:type="pct"/>
                  <w:vMerge/>
                </w:tcPr>
                <w:p w:rsidR="00FF6D1A" w:rsidRPr="00D44A50" w:rsidRDefault="00FF6D1A">
                  <w:pPr>
                    <w:jc w:val="center"/>
                    <w:rPr>
                      <w:rFonts w:eastAsia="等线"/>
                      <w:kern w:val="0"/>
                      <w:szCs w:val="21"/>
                    </w:rPr>
                  </w:pPr>
                </w:p>
              </w:tc>
              <w:tc>
                <w:tcPr>
                  <w:tcW w:w="589" w:type="pct"/>
                  <w:vMerge/>
                </w:tcPr>
                <w:p w:rsidR="00FF6D1A" w:rsidRPr="00D44A50" w:rsidRDefault="00FF6D1A">
                  <w:pPr>
                    <w:jc w:val="center"/>
                    <w:rPr>
                      <w:rFonts w:eastAsia="等线"/>
                      <w:kern w:val="0"/>
                      <w:szCs w:val="21"/>
                    </w:rPr>
                  </w:pPr>
                </w:p>
              </w:tc>
            </w:tr>
            <w:tr w:rsidR="00D44A50" w:rsidRPr="00D44A50">
              <w:tc>
                <w:tcPr>
                  <w:tcW w:w="594" w:type="pct"/>
                  <w:vMerge/>
                  <w:vAlign w:val="center"/>
                </w:tcPr>
                <w:p w:rsidR="00886385" w:rsidRPr="00D44A50" w:rsidRDefault="00886385">
                  <w:pPr>
                    <w:jc w:val="center"/>
                    <w:rPr>
                      <w:bCs/>
                      <w:kern w:val="0"/>
                      <w:szCs w:val="21"/>
                      <w:lang w:val="en-GB"/>
                    </w:rPr>
                  </w:pPr>
                </w:p>
              </w:tc>
              <w:tc>
                <w:tcPr>
                  <w:tcW w:w="978" w:type="pct"/>
                  <w:vAlign w:val="center"/>
                </w:tcPr>
                <w:p w:rsidR="00886385" w:rsidRPr="00D44A50" w:rsidRDefault="00FD355F">
                  <w:pPr>
                    <w:pStyle w:val="XQ"/>
                    <w:rPr>
                      <w:bCs/>
                      <w:color w:val="auto"/>
                      <w:sz w:val="21"/>
                      <w:lang w:val="en-GB"/>
                    </w:rPr>
                  </w:pPr>
                  <w:r w:rsidRPr="00D44A50">
                    <w:rPr>
                      <w:color w:val="auto"/>
                      <w:sz w:val="21"/>
                    </w:rPr>
                    <w:t>甲苯和二甲苯合计</w:t>
                  </w:r>
                </w:p>
              </w:tc>
              <w:tc>
                <w:tcPr>
                  <w:tcW w:w="831" w:type="pct"/>
                  <w:vAlign w:val="center"/>
                </w:tcPr>
                <w:p w:rsidR="00886385" w:rsidRPr="00D44A50" w:rsidRDefault="00FF6D1A">
                  <w:pPr>
                    <w:jc w:val="center"/>
                    <w:rPr>
                      <w:rFonts w:eastAsia="等线"/>
                      <w:kern w:val="0"/>
                      <w:szCs w:val="21"/>
                    </w:rPr>
                  </w:pPr>
                  <w:r w:rsidRPr="00D44A50">
                    <w:rPr>
                      <w:rFonts w:eastAsia="等线"/>
                      <w:kern w:val="0"/>
                      <w:szCs w:val="21"/>
                    </w:rPr>
                    <w:t>2.107</w:t>
                  </w:r>
                </w:p>
              </w:tc>
              <w:tc>
                <w:tcPr>
                  <w:tcW w:w="877" w:type="pct"/>
                  <w:vAlign w:val="center"/>
                </w:tcPr>
                <w:p w:rsidR="00886385" w:rsidRPr="00D44A50" w:rsidRDefault="00FF6D1A">
                  <w:pPr>
                    <w:jc w:val="center"/>
                    <w:rPr>
                      <w:rFonts w:eastAsia="等线"/>
                      <w:kern w:val="0"/>
                      <w:szCs w:val="21"/>
                    </w:rPr>
                  </w:pPr>
                  <w:r w:rsidRPr="00D44A50">
                    <w:rPr>
                      <w:rFonts w:eastAsia="等线"/>
                      <w:kern w:val="0"/>
                      <w:szCs w:val="21"/>
                    </w:rPr>
                    <w:t>84.28</w:t>
                  </w:r>
                </w:p>
              </w:tc>
              <w:tc>
                <w:tcPr>
                  <w:tcW w:w="604" w:type="pct"/>
                  <w:vMerge/>
                </w:tcPr>
                <w:p w:rsidR="00886385" w:rsidRPr="00D44A50" w:rsidRDefault="00886385">
                  <w:pPr>
                    <w:jc w:val="center"/>
                    <w:rPr>
                      <w:rFonts w:eastAsia="等线"/>
                      <w:kern w:val="0"/>
                      <w:szCs w:val="21"/>
                    </w:rPr>
                  </w:pPr>
                </w:p>
              </w:tc>
              <w:tc>
                <w:tcPr>
                  <w:tcW w:w="527" w:type="pct"/>
                  <w:vMerge/>
                </w:tcPr>
                <w:p w:rsidR="00886385" w:rsidRPr="00D44A50" w:rsidRDefault="00886385">
                  <w:pPr>
                    <w:jc w:val="center"/>
                    <w:rPr>
                      <w:rFonts w:eastAsia="等线"/>
                      <w:kern w:val="0"/>
                      <w:szCs w:val="21"/>
                    </w:rPr>
                  </w:pPr>
                </w:p>
              </w:tc>
              <w:tc>
                <w:tcPr>
                  <w:tcW w:w="589" w:type="pct"/>
                  <w:vMerge/>
                </w:tcPr>
                <w:p w:rsidR="00886385" w:rsidRPr="00D44A50" w:rsidRDefault="00886385">
                  <w:pPr>
                    <w:jc w:val="center"/>
                    <w:rPr>
                      <w:rFonts w:eastAsia="等线"/>
                      <w:kern w:val="0"/>
                      <w:szCs w:val="21"/>
                    </w:rPr>
                  </w:pPr>
                </w:p>
              </w:tc>
            </w:tr>
            <w:tr w:rsidR="00D44A50" w:rsidRPr="00D44A50">
              <w:tc>
                <w:tcPr>
                  <w:tcW w:w="594" w:type="pct"/>
                  <w:vMerge/>
                  <w:vAlign w:val="center"/>
                </w:tcPr>
                <w:p w:rsidR="00FF6D1A" w:rsidRPr="00D44A50" w:rsidRDefault="00FF6D1A">
                  <w:pPr>
                    <w:jc w:val="center"/>
                    <w:rPr>
                      <w:bCs/>
                      <w:kern w:val="0"/>
                      <w:szCs w:val="21"/>
                      <w:lang w:val="en-GB"/>
                    </w:rPr>
                  </w:pPr>
                </w:p>
              </w:tc>
              <w:tc>
                <w:tcPr>
                  <w:tcW w:w="978" w:type="pct"/>
                  <w:vAlign w:val="center"/>
                </w:tcPr>
                <w:p w:rsidR="00FF6D1A" w:rsidRPr="00D44A50" w:rsidRDefault="00FF6D1A">
                  <w:pPr>
                    <w:pStyle w:val="XQ"/>
                    <w:rPr>
                      <w:bCs/>
                      <w:color w:val="auto"/>
                      <w:sz w:val="21"/>
                      <w:lang w:val="en-GB"/>
                    </w:rPr>
                  </w:pPr>
                  <w:r w:rsidRPr="00D44A50">
                    <w:rPr>
                      <w:color w:val="auto"/>
                      <w:sz w:val="21"/>
                    </w:rPr>
                    <w:t>乙苯</w:t>
                  </w:r>
                </w:p>
              </w:tc>
              <w:tc>
                <w:tcPr>
                  <w:tcW w:w="831" w:type="pct"/>
                  <w:vAlign w:val="center"/>
                </w:tcPr>
                <w:p w:rsidR="00FF6D1A" w:rsidRPr="00D44A50" w:rsidRDefault="00FF6D1A" w:rsidP="004C5315">
                  <w:pPr>
                    <w:jc w:val="center"/>
                    <w:rPr>
                      <w:rFonts w:eastAsia="等线"/>
                      <w:szCs w:val="21"/>
                    </w:rPr>
                  </w:pPr>
                  <w:r w:rsidRPr="00D44A50">
                    <w:rPr>
                      <w:rFonts w:eastAsia="等线"/>
                      <w:szCs w:val="21"/>
                    </w:rPr>
                    <w:t>0.478</w:t>
                  </w:r>
                </w:p>
              </w:tc>
              <w:tc>
                <w:tcPr>
                  <w:tcW w:w="877" w:type="pct"/>
                  <w:vAlign w:val="center"/>
                </w:tcPr>
                <w:p w:rsidR="00FF6D1A" w:rsidRPr="00D44A50" w:rsidRDefault="00FF6D1A" w:rsidP="004C5315">
                  <w:pPr>
                    <w:jc w:val="center"/>
                    <w:rPr>
                      <w:rFonts w:eastAsia="等线"/>
                      <w:szCs w:val="21"/>
                    </w:rPr>
                  </w:pPr>
                  <w:r w:rsidRPr="00D44A50">
                    <w:rPr>
                      <w:rFonts w:eastAsia="等线"/>
                      <w:szCs w:val="21"/>
                    </w:rPr>
                    <w:t>19.12</w:t>
                  </w:r>
                </w:p>
              </w:tc>
              <w:tc>
                <w:tcPr>
                  <w:tcW w:w="604" w:type="pct"/>
                  <w:vMerge/>
                </w:tcPr>
                <w:p w:rsidR="00FF6D1A" w:rsidRPr="00D44A50" w:rsidRDefault="00FF6D1A">
                  <w:pPr>
                    <w:jc w:val="center"/>
                    <w:rPr>
                      <w:rFonts w:eastAsia="等线"/>
                      <w:kern w:val="0"/>
                      <w:szCs w:val="21"/>
                    </w:rPr>
                  </w:pPr>
                </w:p>
              </w:tc>
              <w:tc>
                <w:tcPr>
                  <w:tcW w:w="527" w:type="pct"/>
                  <w:vMerge/>
                </w:tcPr>
                <w:p w:rsidR="00FF6D1A" w:rsidRPr="00D44A50" w:rsidRDefault="00FF6D1A">
                  <w:pPr>
                    <w:jc w:val="center"/>
                    <w:rPr>
                      <w:rFonts w:eastAsia="等线"/>
                      <w:kern w:val="0"/>
                      <w:szCs w:val="21"/>
                    </w:rPr>
                  </w:pPr>
                </w:p>
              </w:tc>
              <w:tc>
                <w:tcPr>
                  <w:tcW w:w="589" w:type="pct"/>
                  <w:vMerge/>
                </w:tcPr>
                <w:p w:rsidR="00FF6D1A" w:rsidRPr="00D44A50" w:rsidRDefault="00FF6D1A">
                  <w:pPr>
                    <w:jc w:val="center"/>
                    <w:rPr>
                      <w:rFonts w:eastAsia="等线"/>
                      <w:kern w:val="0"/>
                      <w:szCs w:val="21"/>
                    </w:rPr>
                  </w:pPr>
                </w:p>
              </w:tc>
            </w:tr>
            <w:tr w:rsidR="00D44A50" w:rsidRPr="00D44A50">
              <w:tc>
                <w:tcPr>
                  <w:tcW w:w="594" w:type="pct"/>
                  <w:vMerge/>
                  <w:vAlign w:val="center"/>
                </w:tcPr>
                <w:p w:rsidR="00FF6D1A" w:rsidRPr="00D44A50" w:rsidRDefault="00FF6D1A">
                  <w:pPr>
                    <w:jc w:val="center"/>
                    <w:rPr>
                      <w:bCs/>
                      <w:kern w:val="0"/>
                      <w:szCs w:val="21"/>
                      <w:lang w:val="en-GB"/>
                    </w:rPr>
                  </w:pPr>
                </w:p>
              </w:tc>
              <w:tc>
                <w:tcPr>
                  <w:tcW w:w="978" w:type="pct"/>
                  <w:vAlign w:val="center"/>
                </w:tcPr>
                <w:p w:rsidR="00FF6D1A" w:rsidRPr="00D44A50" w:rsidRDefault="00FF6D1A">
                  <w:pPr>
                    <w:pStyle w:val="XQ"/>
                    <w:rPr>
                      <w:color w:val="auto"/>
                      <w:sz w:val="21"/>
                    </w:rPr>
                  </w:pPr>
                  <w:r w:rsidRPr="00D44A50">
                    <w:rPr>
                      <w:color w:val="auto"/>
                      <w:sz w:val="21"/>
                    </w:rPr>
                    <w:t>乙酸丁酯</w:t>
                  </w:r>
                </w:p>
              </w:tc>
              <w:tc>
                <w:tcPr>
                  <w:tcW w:w="831" w:type="pct"/>
                  <w:vAlign w:val="center"/>
                </w:tcPr>
                <w:p w:rsidR="00FF6D1A" w:rsidRPr="00D44A50" w:rsidRDefault="00FF6D1A" w:rsidP="004C5315">
                  <w:pPr>
                    <w:jc w:val="center"/>
                    <w:rPr>
                      <w:rFonts w:eastAsia="等线"/>
                      <w:szCs w:val="21"/>
                    </w:rPr>
                  </w:pPr>
                  <w:r w:rsidRPr="00D44A50">
                    <w:rPr>
                      <w:szCs w:val="21"/>
                    </w:rPr>
                    <w:t>0.128</w:t>
                  </w:r>
                </w:p>
              </w:tc>
              <w:tc>
                <w:tcPr>
                  <w:tcW w:w="877" w:type="pct"/>
                  <w:vAlign w:val="center"/>
                </w:tcPr>
                <w:p w:rsidR="00FF6D1A" w:rsidRPr="00D44A50" w:rsidRDefault="00FF6D1A" w:rsidP="004C5315">
                  <w:pPr>
                    <w:jc w:val="center"/>
                    <w:rPr>
                      <w:rFonts w:eastAsia="等线"/>
                      <w:szCs w:val="21"/>
                    </w:rPr>
                  </w:pPr>
                  <w:r w:rsidRPr="00D44A50">
                    <w:rPr>
                      <w:szCs w:val="21"/>
                    </w:rPr>
                    <w:t>5.12</w:t>
                  </w:r>
                </w:p>
              </w:tc>
              <w:tc>
                <w:tcPr>
                  <w:tcW w:w="604" w:type="pct"/>
                  <w:vMerge/>
                </w:tcPr>
                <w:p w:rsidR="00FF6D1A" w:rsidRPr="00D44A50" w:rsidRDefault="00FF6D1A">
                  <w:pPr>
                    <w:jc w:val="center"/>
                    <w:rPr>
                      <w:rFonts w:eastAsia="等线"/>
                      <w:kern w:val="0"/>
                      <w:szCs w:val="21"/>
                    </w:rPr>
                  </w:pPr>
                </w:p>
              </w:tc>
              <w:tc>
                <w:tcPr>
                  <w:tcW w:w="527" w:type="pct"/>
                  <w:vMerge/>
                </w:tcPr>
                <w:p w:rsidR="00FF6D1A" w:rsidRPr="00D44A50" w:rsidRDefault="00FF6D1A">
                  <w:pPr>
                    <w:jc w:val="center"/>
                    <w:rPr>
                      <w:rFonts w:eastAsia="等线"/>
                      <w:kern w:val="0"/>
                      <w:szCs w:val="21"/>
                    </w:rPr>
                  </w:pPr>
                </w:p>
              </w:tc>
              <w:tc>
                <w:tcPr>
                  <w:tcW w:w="589" w:type="pct"/>
                  <w:vMerge/>
                </w:tcPr>
                <w:p w:rsidR="00FF6D1A" w:rsidRPr="00D44A50" w:rsidRDefault="00FF6D1A">
                  <w:pPr>
                    <w:jc w:val="center"/>
                    <w:rPr>
                      <w:rFonts w:eastAsia="等线"/>
                      <w:kern w:val="0"/>
                      <w:szCs w:val="21"/>
                    </w:rPr>
                  </w:pPr>
                </w:p>
              </w:tc>
            </w:tr>
            <w:tr w:rsidR="00D44A50" w:rsidRPr="00D44A50">
              <w:tc>
                <w:tcPr>
                  <w:tcW w:w="594" w:type="pct"/>
                  <w:vMerge/>
                  <w:vAlign w:val="center"/>
                </w:tcPr>
                <w:p w:rsidR="00FF6D1A" w:rsidRPr="00D44A50" w:rsidRDefault="00FF6D1A">
                  <w:pPr>
                    <w:jc w:val="center"/>
                    <w:rPr>
                      <w:bCs/>
                      <w:kern w:val="0"/>
                      <w:szCs w:val="21"/>
                      <w:lang w:val="en-GB"/>
                    </w:rPr>
                  </w:pPr>
                </w:p>
              </w:tc>
              <w:tc>
                <w:tcPr>
                  <w:tcW w:w="978" w:type="pct"/>
                  <w:vAlign w:val="center"/>
                </w:tcPr>
                <w:p w:rsidR="00FF6D1A" w:rsidRPr="00D44A50" w:rsidRDefault="00FF6D1A">
                  <w:pPr>
                    <w:pStyle w:val="XQ"/>
                    <w:rPr>
                      <w:color w:val="auto"/>
                      <w:sz w:val="21"/>
                    </w:rPr>
                  </w:pPr>
                  <w:r w:rsidRPr="00D44A50">
                    <w:rPr>
                      <w:color w:val="auto"/>
                      <w:sz w:val="21"/>
                    </w:rPr>
                    <w:t>甲基异丁基酮</w:t>
                  </w:r>
                </w:p>
              </w:tc>
              <w:tc>
                <w:tcPr>
                  <w:tcW w:w="831" w:type="pct"/>
                  <w:vAlign w:val="center"/>
                </w:tcPr>
                <w:p w:rsidR="00FF6D1A" w:rsidRPr="00D44A50" w:rsidRDefault="00FF6D1A" w:rsidP="004C5315">
                  <w:pPr>
                    <w:jc w:val="center"/>
                    <w:rPr>
                      <w:rFonts w:eastAsia="等线"/>
                      <w:szCs w:val="21"/>
                    </w:rPr>
                  </w:pPr>
                  <w:r w:rsidRPr="00D44A50">
                    <w:rPr>
                      <w:rFonts w:eastAsia="等线"/>
                      <w:szCs w:val="21"/>
                    </w:rPr>
                    <w:t>0.145</w:t>
                  </w:r>
                </w:p>
              </w:tc>
              <w:tc>
                <w:tcPr>
                  <w:tcW w:w="877" w:type="pct"/>
                  <w:vAlign w:val="center"/>
                </w:tcPr>
                <w:p w:rsidR="00FF6D1A" w:rsidRPr="00D44A50" w:rsidRDefault="00FF6D1A" w:rsidP="004C5315">
                  <w:pPr>
                    <w:jc w:val="center"/>
                    <w:rPr>
                      <w:rFonts w:eastAsia="等线"/>
                      <w:szCs w:val="21"/>
                    </w:rPr>
                  </w:pPr>
                  <w:r w:rsidRPr="00D44A50">
                    <w:rPr>
                      <w:rFonts w:eastAsia="等线"/>
                      <w:szCs w:val="21"/>
                    </w:rPr>
                    <w:t>5.8</w:t>
                  </w:r>
                </w:p>
              </w:tc>
              <w:tc>
                <w:tcPr>
                  <w:tcW w:w="604" w:type="pct"/>
                  <w:vMerge/>
                </w:tcPr>
                <w:p w:rsidR="00FF6D1A" w:rsidRPr="00D44A50" w:rsidRDefault="00FF6D1A">
                  <w:pPr>
                    <w:jc w:val="center"/>
                    <w:rPr>
                      <w:rFonts w:eastAsia="等线"/>
                      <w:kern w:val="0"/>
                      <w:szCs w:val="21"/>
                    </w:rPr>
                  </w:pPr>
                </w:p>
              </w:tc>
              <w:tc>
                <w:tcPr>
                  <w:tcW w:w="527" w:type="pct"/>
                  <w:vMerge/>
                </w:tcPr>
                <w:p w:rsidR="00FF6D1A" w:rsidRPr="00D44A50" w:rsidRDefault="00FF6D1A">
                  <w:pPr>
                    <w:jc w:val="center"/>
                    <w:rPr>
                      <w:rFonts w:eastAsia="等线"/>
                      <w:kern w:val="0"/>
                      <w:szCs w:val="21"/>
                    </w:rPr>
                  </w:pPr>
                </w:p>
              </w:tc>
              <w:tc>
                <w:tcPr>
                  <w:tcW w:w="589" w:type="pct"/>
                  <w:vMerge/>
                </w:tcPr>
                <w:p w:rsidR="00FF6D1A" w:rsidRPr="00D44A50" w:rsidRDefault="00FF6D1A">
                  <w:pPr>
                    <w:jc w:val="center"/>
                    <w:rPr>
                      <w:rFonts w:eastAsia="等线"/>
                      <w:kern w:val="0"/>
                      <w:szCs w:val="21"/>
                    </w:rPr>
                  </w:pPr>
                </w:p>
              </w:tc>
            </w:tr>
          </w:tbl>
          <w:p w:rsidR="00886385" w:rsidRPr="00D44A50" w:rsidRDefault="00FD355F">
            <w:pPr>
              <w:pStyle w:val="afa"/>
              <w:tabs>
                <w:tab w:val="left" w:pos="360"/>
              </w:tabs>
              <w:spacing w:line="360" w:lineRule="auto"/>
              <w:ind w:firstLineChars="200"/>
              <w:rPr>
                <w:rFonts w:ascii="Times New Roman" w:hAnsi="Times New Roman" w:cs="Times New Roman"/>
                <w:b/>
                <w:bCs/>
                <w:szCs w:val="24"/>
              </w:rPr>
            </w:pPr>
            <w:r w:rsidRPr="00D44A50">
              <w:rPr>
                <w:rFonts w:ascii="Times New Roman" w:hAnsi="Times New Roman" w:cs="Times New Roman"/>
                <w:b/>
                <w:bCs/>
                <w:szCs w:val="24"/>
              </w:rPr>
              <w:t>1.</w:t>
            </w:r>
            <w:r w:rsidR="00AC018F" w:rsidRPr="00D44A50">
              <w:rPr>
                <w:rFonts w:ascii="Times New Roman" w:hAnsi="Times New Roman" w:cs="Times New Roman"/>
                <w:b/>
                <w:bCs/>
                <w:szCs w:val="24"/>
              </w:rPr>
              <w:t>6</w:t>
            </w:r>
            <w:r w:rsidRPr="00D44A50">
              <w:rPr>
                <w:rFonts w:ascii="Times New Roman" w:hAnsi="Times New Roman" w:cs="Times New Roman"/>
                <w:b/>
                <w:bCs/>
                <w:szCs w:val="24"/>
              </w:rPr>
              <w:t>废气处理措施可行性分析</w:t>
            </w:r>
          </w:p>
          <w:p w:rsidR="00886385" w:rsidRPr="00D44A50" w:rsidRDefault="00FD355F">
            <w:pPr>
              <w:pStyle w:val="zyh"/>
              <w:ind w:firstLineChars="200" w:firstLine="480"/>
              <w:rPr>
                <w:b w:val="0"/>
                <w:color w:val="auto"/>
              </w:rPr>
            </w:pPr>
            <w:r w:rsidRPr="00D44A50">
              <w:rPr>
                <w:b w:val="0"/>
                <w:color w:val="auto"/>
              </w:rPr>
              <w:t>本项目调漆、喷漆、</w:t>
            </w:r>
            <w:r w:rsidR="005200CD" w:rsidRPr="00D44A50">
              <w:rPr>
                <w:b w:val="0"/>
                <w:color w:val="auto"/>
              </w:rPr>
              <w:t>洗枪</w:t>
            </w:r>
            <w:r w:rsidRPr="00D44A50">
              <w:rPr>
                <w:b w:val="0"/>
                <w:color w:val="auto"/>
              </w:rPr>
              <w:t>、烘干、冷却废气经喷漆间整体收集后，经新建的一套</w:t>
            </w:r>
            <w:r w:rsidRPr="00D44A50">
              <w:rPr>
                <w:b w:val="0"/>
                <w:color w:val="auto"/>
              </w:rPr>
              <w:t>“</w:t>
            </w:r>
            <w:r w:rsidRPr="00D44A50">
              <w:rPr>
                <w:b w:val="0"/>
                <w:color w:val="auto"/>
              </w:rPr>
              <w:t>活性炭吸脱附</w:t>
            </w:r>
            <w:r w:rsidRPr="00D44A50">
              <w:rPr>
                <w:b w:val="0"/>
                <w:color w:val="auto"/>
              </w:rPr>
              <w:t>+</w:t>
            </w:r>
            <w:r w:rsidRPr="00D44A50">
              <w:rPr>
                <w:b w:val="0"/>
                <w:color w:val="auto"/>
              </w:rPr>
              <w:t>催化燃烧</w:t>
            </w:r>
            <w:r w:rsidRPr="00D44A50">
              <w:rPr>
                <w:b w:val="0"/>
                <w:color w:val="auto"/>
              </w:rPr>
              <w:t>”</w:t>
            </w:r>
            <w:r w:rsidRPr="00D44A50">
              <w:rPr>
                <w:b w:val="0"/>
                <w:color w:val="auto"/>
              </w:rPr>
              <w:t>装置处理后，由新增的一根</w:t>
            </w:r>
            <w:r w:rsidRPr="00D44A50">
              <w:rPr>
                <w:b w:val="0"/>
                <w:color w:val="auto"/>
              </w:rPr>
              <w:t>28m</w:t>
            </w:r>
            <w:r w:rsidRPr="00D44A50">
              <w:rPr>
                <w:b w:val="0"/>
                <w:color w:val="auto"/>
              </w:rPr>
              <w:t>高排气筒</w:t>
            </w:r>
            <w:r w:rsidRPr="00D44A50">
              <w:rPr>
                <w:b w:val="0"/>
                <w:color w:val="auto"/>
              </w:rPr>
              <w:t>P7</w:t>
            </w:r>
            <w:r w:rsidRPr="00D44A50">
              <w:rPr>
                <w:b w:val="0"/>
                <w:color w:val="auto"/>
              </w:rPr>
              <w:t>排放。</w:t>
            </w:r>
          </w:p>
          <w:p w:rsidR="00886385" w:rsidRPr="00D44A50" w:rsidRDefault="00FD355F">
            <w:pPr>
              <w:pStyle w:val="zyh"/>
              <w:ind w:firstLineChars="200" w:firstLine="480"/>
              <w:rPr>
                <w:b w:val="0"/>
                <w:color w:val="auto"/>
              </w:rPr>
            </w:pPr>
            <w:bookmarkStart w:id="36" w:name="OLE_LINK14"/>
            <w:r w:rsidRPr="00D44A50">
              <w:rPr>
                <w:b w:val="0"/>
                <w:color w:val="auto"/>
              </w:rPr>
              <w:t xml:space="preserve"> </w:t>
            </w:r>
            <w:r w:rsidRPr="00D44A50">
              <w:rPr>
                <w:rFonts w:ascii="宋体" w:hAnsi="宋体" w:cs="宋体" w:hint="eastAsia"/>
                <w:b w:val="0"/>
                <w:color w:val="auto"/>
              </w:rPr>
              <w:t>①</w:t>
            </w:r>
            <w:r w:rsidRPr="00D44A50">
              <w:rPr>
                <w:b w:val="0"/>
                <w:color w:val="auto"/>
              </w:rPr>
              <w:t>风量合理性分析</w:t>
            </w:r>
          </w:p>
          <w:p w:rsidR="00886385" w:rsidRPr="00D44A50" w:rsidRDefault="00FD355F">
            <w:pPr>
              <w:pStyle w:val="zyh"/>
              <w:ind w:firstLineChars="200" w:firstLine="480"/>
              <w:rPr>
                <w:b w:val="0"/>
                <w:color w:val="auto"/>
              </w:rPr>
            </w:pPr>
            <w:r w:rsidRPr="00D44A50">
              <w:rPr>
                <w:b w:val="0"/>
                <w:color w:val="auto"/>
              </w:rPr>
              <w:t>喷漆间送排风采用强进强排方式，根据废气特性和《喷漆室安全技术要求</w:t>
            </w:r>
            <w:r w:rsidRPr="00D44A50">
              <w:rPr>
                <w:b w:val="0"/>
                <w:color w:val="auto"/>
              </w:rPr>
              <w:t>GB14444-2025</w:t>
            </w:r>
            <w:r w:rsidRPr="00D44A50">
              <w:rPr>
                <w:b w:val="0"/>
                <w:color w:val="auto"/>
              </w:rPr>
              <w:t>》，该喷漆室属于大型喷漆室，操作人员主要有效作业高度是</w:t>
            </w:r>
            <w:r w:rsidRPr="00D44A50">
              <w:rPr>
                <w:b w:val="0"/>
                <w:color w:val="auto"/>
              </w:rPr>
              <w:t>1m-3m</w:t>
            </w:r>
            <w:r w:rsidRPr="00D44A50">
              <w:rPr>
                <w:b w:val="0"/>
                <w:color w:val="auto"/>
              </w:rPr>
              <w:t>，控制风速按照</w:t>
            </w:r>
            <w:r w:rsidRPr="00D44A50">
              <w:rPr>
                <w:b w:val="0"/>
                <w:color w:val="auto"/>
              </w:rPr>
              <w:t>0.5m/s</w:t>
            </w:r>
            <w:r w:rsidRPr="00D44A50">
              <w:rPr>
                <w:b w:val="0"/>
                <w:color w:val="auto"/>
              </w:rPr>
              <w:t>计算，风量计算过程：</w:t>
            </w:r>
            <w:r w:rsidRPr="00D44A50">
              <w:rPr>
                <w:b w:val="0"/>
                <w:color w:val="auto"/>
              </w:rPr>
              <w:t>6m</w:t>
            </w:r>
            <w:r w:rsidRPr="00D44A50">
              <w:rPr>
                <w:b w:val="0"/>
                <w:color w:val="auto"/>
              </w:rPr>
              <w:t>房间宽</w:t>
            </w:r>
            <w:r w:rsidRPr="00D44A50">
              <w:rPr>
                <w:b w:val="0"/>
                <w:color w:val="auto"/>
              </w:rPr>
              <w:t>*2m</w:t>
            </w:r>
            <w:r w:rsidRPr="00D44A50">
              <w:rPr>
                <w:b w:val="0"/>
                <w:color w:val="auto"/>
              </w:rPr>
              <w:t>有效作业高度</w:t>
            </w:r>
            <w:r w:rsidRPr="00D44A50">
              <w:rPr>
                <w:b w:val="0"/>
                <w:color w:val="auto"/>
              </w:rPr>
              <w:t>*0.5</w:t>
            </w:r>
            <w:r w:rsidRPr="00D44A50">
              <w:rPr>
                <w:b w:val="0"/>
                <w:color w:val="auto"/>
              </w:rPr>
              <w:t>（控制风速）</w:t>
            </w:r>
            <w:r w:rsidRPr="00D44A50">
              <w:rPr>
                <w:b w:val="0"/>
                <w:color w:val="auto"/>
              </w:rPr>
              <w:t>*3600</w:t>
            </w:r>
            <w:r w:rsidRPr="00D44A50">
              <w:rPr>
                <w:b w:val="0"/>
                <w:color w:val="auto"/>
              </w:rPr>
              <w:t>（小时换算）</w:t>
            </w:r>
            <w:r w:rsidRPr="00D44A50">
              <w:rPr>
                <w:b w:val="0"/>
                <w:color w:val="auto"/>
              </w:rPr>
              <w:t>=21600m³/h</w:t>
            </w:r>
            <w:r w:rsidRPr="00D44A50">
              <w:rPr>
                <w:b w:val="0"/>
                <w:color w:val="auto"/>
              </w:rPr>
              <w:t>，因此废气治理设施吸附风机风量选型为</w:t>
            </w:r>
            <w:r w:rsidRPr="00D44A50">
              <w:rPr>
                <w:b w:val="0"/>
                <w:color w:val="auto"/>
              </w:rPr>
              <w:t>23500m</w:t>
            </w:r>
            <w:r w:rsidRPr="00D44A50">
              <w:rPr>
                <w:b w:val="0"/>
                <w:color w:val="auto"/>
                <w:vertAlign w:val="superscript"/>
              </w:rPr>
              <w:t>3</w:t>
            </w:r>
            <w:r w:rsidRPr="00D44A50">
              <w:rPr>
                <w:b w:val="0"/>
                <w:color w:val="auto"/>
              </w:rPr>
              <w:t>/h</w:t>
            </w:r>
            <w:r w:rsidRPr="00D44A50">
              <w:rPr>
                <w:b w:val="0"/>
                <w:color w:val="auto"/>
              </w:rPr>
              <w:t>，脱附风机风量为</w:t>
            </w:r>
            <w:r w:rsidRPr="00D44A50">
              <w:rPr>
                <w:b w:val="0"/>
                <w:color w:val="auto"/>
              </w:rPr>
              <w:t>1500m</w:t>
            </w:r>
            <w:r w:rsidRPr="00D44A50">
              <w:rPr>
                <w:b w:val="0"/>
                <w:color w:val="auto"/>
                <w:vertAlign w:val="superscript"/>
              </w:rPr>
              <w:t>3</w:t>
            </w:r>
            <w:r w:rsidRPr="00D44A50">
              <w:rPr>
                <w:b w:val="0"/>
                <w:color w:val="auto"/>
              </w:rPr>
              <w:t>/h</w:t>
            </w:r>
            <w:r w:rsidRPr="00D44A50">
              <w:rPr>
                <w:b w:val="0"/>
                <w:color w:val="auto"/>
              </w:rPr>
              <w:t>，该风机变频运行，通过压差控制实现喷漆间微负压状态，从而杜绝有机废气无组织排放。</w:t>
            </w:r>
          </w:p>
          <w:bookmarkEnd w:id="36"/>
          <w:p w:rsidR="00886385" w:rsidRPr="00D44A50" w:rsidRDefault="00FD355F">
            <w:pPr>
              <w:spacing w:line="360" w:lineRule="auto"/>
              <w:ind w:firstLineChars="200" w:firstLine="480"/>
              <w:rPr>
                <w:sz w:val="24"/>
              </w:rPr>
            </w:pPr>
            <w:r w:rsidRPr="00D44A50">
              <w:rPr>
                <w:rFonts w:ascii="宋体" w:hAnsi="宋体" w:cs="宋体" w:hint="eastAsia"/>
                <w:sz w:val="24"/>
              </w:rPr>
              <w:t>②</w:t>
            </w:r>
            <w:r w:rsidRPr="00D44A50">
              <w:rPr>
                <w:sz w:val="24"/>
              </w:rPr>
              <w:t>漆雾处理设施可行性分析</w:t>
            </w:r>
            <w:r w:rsidRPr="00D44A50">
              <w:rPr>
                <w:sz w:val="24"/>
              </w:rPr>
              <w:br/>
            </w:r>
            <w:r w:rsidRPr="00D44A50">
              <w:t xml:space="preserve">   </w:t>
            </w:r>
            <w:r w:rsidRPr="00D44A50">
              <w:rPr>
                <w:sz w:val="24"/>
              </w:rPr>
              <w:t xml:space="preserve"> </w:t>
            </w:r>
            <w:r w:rsidRPr="00D44A50">
              <w:rPr>
                <w:sz w:val="24"/>
              </w:rPr>
              <w:t>本项目在废气治理设施前端设置有三效过滤系统，依次为初效过滤、中效过滤和高效过滤，分别用于除去除粒径</w:t>
            </w:r>
            <w:r w:rsidRPr="00D44A50">
              <w:rPr>
                <w:sz w:val="24"/>
              </w:rPr>
              <w:t>≥5μm</w:t>
            </w:r>
            <w:r w:rsidRPr="00D44A50">
              <w:rPr>
                <w:sz w:val="24"/>
              </w:rPr>
              <w:t>、粒径在</w:t>
            </w:r>
            <w:r w:rsidRPr="00D44A50">
              <w:rPr>
                <w:sz w:val="24"/>
              </w:rPr>
              <w:t>1</w:t>
            </w:r>
            <w:r w:rsidRPr="00D44A50">
              <w:rPr>
                <w:sz w:val="24"/>
              </w:rPr>
              <w:t>～</w:t>
            </w:r>
            <w:r w:rsidRPr="00D44A50">
              <w:rPr>
                <w:sz w:val="24"/>
              </w:rPr>
              <w:t>5μm</w:t>
            </w:r>
            <w:r w:rsidRPr="00D44A50">
              <w:rPr>
                <w:sz w:val="24"/>
              </w:rPr>
              <w:t>之前以及粒径＜</w:t>
            </w:r>
            <w:r w:rsidRPr="00D44A50">
              <w:rPr>
                <w:sz w:val="24"/>
              </w:rPr>
              <w:t>5μm</w:t>
            </w:r>
            <w:r w:rsidRPr="00D44A50">
              <w:rPr>
                <w:sz w:val="24"/>
              </w:rPr>
              <w:t>的颗粒物，去除效率高达</w:t>
            </w:r>
            <w:r w:rsidRPr="00D44A50">
              <w:rPr>
                <w:sz w:val="24"/>
              </w:rPr>
              <w:t>99%</w:t>
            </w:r>
            <w:r w:rsidRPr="00D44A50">
              <w:rPr>
                <w:sz w:val="24"/>
              </w:rPr>
              <w:t>，每个过滤箱设置压差检测装置，每级配</w:t>
            </w:r>
            <w:r w:rsidRPr="00D44A50">
              <w:rPr>
                <w:sz w:val="24"/>
              </w:rPr>
              <w:t xml:space="preserve"> 1 </w:t>
            </w:r>
            <w:r w:rsidRPr="00D44A50">
              <w:rPr>
                <w:sz w:val="24"/>
              </w:rPr>
              <w:t>套压差计，保证漆雾的有效处理。</w:t>
            </w:r>
          </w:p>
          <w:p w:rsidR="00886385" w:rsidRPr="00D44A50" w:rsidRDefault="00FD355F">
            <w:pPr>
              <w:pStyle w:val="zyh"/>
              <w:ind w:firstLineChars="200" w:firstLine="480"/>
              <w:rPr>
                <w:b w:val="0"/>
                <w:color w:val="auto"/>
              </w:rPr>
            </w:pPr>
            <w:r w:rsidRPr="00D44A50">
              <w:rPr>
                <w:rFonts w:ascii="宋体" w:hAnsi="宋体" w:cs="宋体" w:hint="eastAsia"/>
                <w:b w:val="0"/>
                <w:color w:val="auto"/>
              </w:rPr>
              <w:t>③</w:t>
            </w:r>
            <w:r w:rsidRPr="00D44A50">
              <w:rPr>
                <w:b w:val="0"/>
                <w:color w:val="auto"/>
              </w:rPr>
              <w:t>有机废气治理设施的可行性分析</w:t>
            </w:r>
          </w:p>
          <w:p w:rsidR="00886385" w:rsidRPr="00D44A50" w:rsidRDefault="00FD355F">
            <w:pPr>
              <w:pStyle w:val="afff"/>
              <w:rPr>
                <w:color w:val="auto"/>
              </w:rPr>
            </w:pPr>
            <w:r w:rsidRPr="00D44A50">
              <w:rPr>
                <w:color w:val="auto"/>
              </w:rPr>
              <w:lastRenderedPageBreak/>
              <w:t>废气通过固定吸附床内的活性炭，在一定的停留时间，将废气中的有机份吸附在活性炭中，从而使废气得到净化。本项目采用蜂窝状活性炭作为吸附剂，根据设计单位提供，新建的</w:t>
            </w:r>
            <w:r w:rsidRPr="00D44A50">
              <w:rPr>
                <w:color w:val="auto"/>
              </w:rPr>
              <w:t>“</w:t>
            </w:r>
            <w:r w:rsidRPr="00D44A50">
              <w:rPr>
                <w:color w:val="auto"/>
              </w:rPr>
              <w:t>活性炭吸脱附</w:t>
            </w:r>
            <w:r w:rsidRPr="00D44A50">
              <w:rPr>
                <w:color w:val="auto"/>
              </w:rPr>
              <w:t>+</w:t>
            </w:r>
            <w:r w:rsidRPr="00D44A50">
              <w:rPr>
                <w:color w:val="auto"/>
              </w:rPr>
              <w:t>催化燃烧</w:t>
            </w:r>
            <w:r w:rsidRPr="00D44A50">
              <w:rPr>
                <w:color w:val="auto"/>
              </w:rPr>
              <w:t>”</w:t>
            </w:r>
            <w:r w:rsidRPr="00D44A50">
              <w:rPr>
                <w:color w:val="auto"/>
              </w:rPr>
              <w:t>设置有</w:t>
            </w:r>
            <w:r w:rsidRPr="00D44A50">
              <w:rPr>
                <w:color w:val="auto"/>
              </w:rPr>
              <w:t>4</w:t>
            </w:r>
            <w:r w:rsidRPr="00D44A50">
              <w:rPr>
                <w:color w:val="auto"/>
              </w:rPr>
              <w:t>个吸附箱，其中</w:t>
            </w:r>
            <w:r w:rsidRPr="00D44A50">
              <w:rPr>
                <w:color w:val="auto"/>
              </w:rPr>
              <w:t>3</w:t>
            </w:r>
            <w:r w:rsidRPr="00D44A50">
              <w:rPr>
                <w:color w:val="auto"/>
              </w:rPr>
              <w:t>个用于吸附（通过设置不同吸附饱和时间实现逐个脱附，脱附热源采用电加热方式），</w:t>
            </w:r>
            <w:r w:rsidRPr="00D44A50">
              <w:rPr>
                <w:color w:val="auto"/>
              </w:rPr>
              <w:t>1</w:t>
            </w:r>
            <w:r w:rsidRPr="00D44A50">
              <w:rPr>
                <w:color w:val="auto"/>
              </w:rPr>
              <w:t>个备用，当其中</w:t>
            </w:r>
            <w:r w:rsidRPr="00D44A50">
              <w:rPr>
                <w:color w:val="auto"/>
              </w:rPr>
              <w:t>1</w:t>
            </w:r>
            <w:r w:rsidRPr="00D44A50">
              <w:rPr>
                <w:color w:val="auto"/>
              </w:rPr>
              <w:t>个碳箱脱附时，备用的碳箱开启吸附，保证始终有</w:t>
            </w:r>
            <w:r w:rsidRPr="00D44A50">
              <w:rPr>
                <w:color w:val="auto"/>
              </w:rPr>
              <w:t>3</w:t>
            </w:r>
            <w:r w:rsidRPr="00D44A50">
              <w:rPr>
                <w:color w:val="auto"/>
              </w:rPr>
              <w:t>个碳箱在吸附，该套治理设施通过增加脱附频次保证吸附箱的效率稳定在</w:t>
            </w:r>
            <w:r w:rsidRPr="00D44A50">
              <w:rPr>
                <w:color w:val="auto"/>
              </w:rPr>
              <w:t>90%</w:t>
            </w:r>
            <w:r w:rsidRPr="00D44A50">
              <w:rPr>
                <w:color w:val="auto"/>
              </w:rPr>
              <w:t>。</w:t>
            </w:r>
          </w:p>
          <w:p w:rsidR="00886385" w:rsidRPr="00D44A50" w:rsidRDefault="00FD355F">
            <w:pPr>
              <w:pStyle w:val="afff"/>
              <w:rPr>
                <w:color w:val="auto"/>
              </w:rPr>
            </w:pPr>
            <w:r w:rsidRPr="00D44A50">
              <w:rPr>
                <w:color w:val="auto"/>
              </w:rPr>
              <w:t>为保证吸附效率，单个箱体设定在吸附</w:t>
            </w:r>
            <w:r w:rsidRPr="00D44A50">
              <w:rPr>
                <w:color w:val="auto"/>
              </w:rPr>
              <w:t>24h</w:t>
            </w:r>
            <w:r w:rsidRPr="00D44A50">
              <w:rPr>
                <w:color w:val="auto"/>
              </w:rPr>
              <w:t>之后进行脱附，单个箱体活性炭装填量为</w:t>
            </w:r>
            <w:r w:rsidRPr="00D44A50">
              <w:rPr>
                <w:color w:val="auto"/>
              </w:rPr>
              <w:t>0.675</w:t>
            </w:r>
            <w:r w:rsidRPr="00D44A50">
              <w:rPr>
                <w:color w:val="auto"/>
              </w:rPr>
              <w:t>吨，根据设计单位提供，活性炭动态吸附饱和量按照</w:t>
            </w:r>
            <w:r w:rsidRPr="00D44A50">
              <w:rPr>
                <w:color w:val="auto"/>
              </w:rPr>
              <w:t>7%</w:t>
            </w:r>
            <w:r w:rsidRPr="00D44A50">
              <w:rPr>
                <w:color w:val="auto"/>
              </w:rPr>
              <w:t>计，则单个箱体吸附有机废气的饱和量为</w:t>
            </w:r>
            <w:r w:rsidRPr="00D44A50">
              <w:rPr>
                <w:color w:val="auto"/>
              </w:rPr>
              <w:t>0.047</w:t>
            </w:r>
            <w:r w:rsidRPr="00D44A50">
              <w:rPr>
                <w:color w:val="auto"/>
              </w:rPr>
              <w:t>吨，根据设定，当活性炭吸附床吸附</w:t>
            </w:r>
            <w:r w:rsidRPr="00D44A50">
              <w:rPr>
                <w:color w:val="auto"/>
              </w:rPr>
              <w:t>24h</w:t>
            </w:r>
            <w:r w:rsidRPr="00D44A50">
              <w:rPr>
                <w:color w:val="auto"/>
              </w:rPr>
              <w:t>后进行脱附，由前述分析可知，每天有机废气产生量为</w:t>
            </w:r>
            <w:r w:rsidRPr="00D44A50">
              <w:rPr>
                <w:color w:val="auto"/>
              </w:rPr>
              <w:t>14.803kg</w:t>
            </w:r>
            <w:r w:rsidRPr="00D44A50">
              <w:rPr>
                <w:color w:val="auto"/>
              </w:rPr>
              <w:t>，此时有机废气吸附最大量为</w:t>
            </w:r>
            <w:r w:rsidRPr="00D44A50">
              <w:rPr>
                <w:color w:val="auto"/>
              </w:rPr>
              <w:t>12.583kg</w:t>
            </w:r>
            <w:r w:rsidRPr="00D44A50">
              <w:rPr>
                <w:color w:val="auto"/>
              </w:rPr>
              <w:t>，小于活性炭的设计吸附饱和量，因此活性炭箱设定的吸附时间是合理的。</w:t>
            </w:r>
          </w:p>
          <w:p w:rsidR="00886385" w:rsidRPr="00D44A50" w:rsidRDefault="00FD355F">
            <w:pPr>
              <w:pStyle w:val="afff"/>
              <w:rPr>
                <w:color w:val="auto"/>
              </w:rPr>
            </w:pPr>
            <w:r w:rsidRPr="00D44A50">
              <w:rPr>
                <w:color w:val="auto"/>
              </w:rPr>
              <w:t>脱附后的高浓度气体采用催化燃烧工艺进一步处理达标排放。催化燃烧法是利用催化剂做中间体，使有机气体在较低的温度下，变成无害的水和二氧化碳气体。通过加热装置，使气体达到燃烧反应温度，再通过催化床的作用，使有机气体分解成二氧化碳和水，再进入换热器与低温气体进行热交换，使进入的气体温度升高达到反应温度。燃烧用能源为电，废气处理效率可达</w:t>
            </w:r>
            <w:r w:rsidRPr="00D44A50">
              <w:rPr>
                <w:color w:val="auto"/>
              </w:rPr>
              <w:t>95%</w:t>
            </w:r>
            <w:r w:rsidRPr="00D44A50">
              <w:rPr>
                <w:color w:val="auto"/>
              </w:rPr>
              <w:t>以上。</w:t>
            </w:r>
          </w:p>
          <w:p w:rsidR="00886385" w:rsidRPr="00D44A50" w:rsidRDefault="00FD355F">
            <w:pPr>
              <w:pStyle w:val="afff"/>
              <w:rPr>
                <w:color w:val="auto"/>
              </w:rPr>
            </w:pPr>
            <w:r w:rsidRPr="00D44A50">
              <w:rPr>
                <w:color w:val="auto"/>
              </w:rPr>
              <w:t>经预测，</w:t>
            </w:r>
            <w:r w:rsidRPr="00D44A50">
              <w:rPr>
                <w:color w:val="auto"/>
              </w:rPr>
              <w:t>P7</w:t>
            </w:r>
            <w:r w:rsidRPr="00D44A50">
              <w:rPr>
                <w:color w:val="auto"/>
              </w:rPr>
              <w:t>排气筒排放的有机废气可满足相关标准限值要求，污染防治措施可行。</w:t>
            </w:r>
          </w:p>
          <w:p w:rsidR="00886385" w:rsidRPr="00D44A50" w:rsidRDefault="00FD355F">
            <w:pPr>
              <w:adjustRightInd w:val="0"/>
              <w:snapToGrid w:val="0"/>
              <w:spacing w:line="360" w:lineRule="auto"/>
              <w:ind w:firstLineChars="200" w:firstLine="482"/>
              <w:rPr>
                <w:bCs/>
                <w:sz w:val="24"/>
              </w:rPr>
            </w:pPr>
            <w:r w:rsidRPr="00D44A50">
              <w:rPr>
                <w:b/>
                <w:bCs/>
                <w:sz w:val="24"/>
                <w:szCs w:val="32"/>
              </w:rPr>
              <w:t>1.</w:t>
            </w:r>
            <w:r w:rsidR="00AC018F" w:rsidRPr="00D44A50">
              <w:rPr>
                <w:b/>
                <w:bCs/>
                <w:sz w:val="24"/>
                <w:szCs w:val="32"/>
              </w:rPr>
              <w:t>7</w:t>
            </w:r>
            <w:r w:rsidRPr="00D44A50">
              <w:rPr>
                <w:b/>
                <w:bCs/>
                <w:sz w:val="24"/>
                <w:szCs w:val="32"/>
              </w:rPr>
              <w:t>监测计划</w:t>
            </w:r>
          </w:p>
          <w:p w:rsidR="00886385" w:rsidRPr="00D44A50" w:rsidRDefault="00FD355F">
            <w:pPr>
              <w:adjustRightInd w:val="0"/>
              <w:snapToGrid w:val="0"/>
              <w:spacing w:line="360" w:lineRule="auto"/>
              <w:ind w:firstLineChars="200" w:firstLine="480"/>
              <w:rPr>
                <w:sz w:val="24"/>
              </w:rPr>
            </w:pPr>
            <w:r w:rsidRPr="00D44A50">
              <w:rPr>
                <w:snapToGrid w:val="0"/>
                <w:kern w:val="0"/>
                <w:sz w:val="24"/>
              </w:rPr>
              <w:t>根据《排污单位自行监测技术指南</w:t>
            </w:r>
            <w:r w:rsidRPr="00D44A50">
              <w:rPr>
                <w:snapToGrid w:val="0"/>
                <w:kern w:val="0"/>
                <w:sz w:val="24"/>
              </w:rPr>
              <w:t xml:space="preserve"> </w:t>
            </w:r>
            <w:r w:rsidRPr="00D44A50">
              <w:rPr>
                <w:snapToGrid w:val="0"/>
                <w:kern w:val="0"/>
                <w:sz w:val="24"/>
              </w:rPr>
              <w:t>总则》</w:t>
            </w:r>
            <w:r w:rsidRPr="00D44A50">
              <w:rPr>
                <w:snapToGrid w:val="0"/>
                <w:kern w:val="0"/>
                <w:sz w:val="24"/>
              </w:rPr>
              <w:t>(HJ819-2017)</w:t>
            </w:r>
            <w:r w:rsidRPr="00D44A50">
              <w:rPr>
                <w:sz w:val="24"/>
              </w:rPr>
              <w:t>要求，本项目废气监测计划见下表。</w:t>
            </w:r>
          </w:p>
          <w:p w:rsidR="00886385" w:rsidRPr="00D44A50" w:rsidRDefault="00FD355F">
            <w:pPr>
              <w:adjustRightInd w:val="0"/>
              <w:snapToGrid w:val="0"/>
              <w:spacing w:line="360" w:lineRule="auto"/>
              <w:jc w:val="center"/>
              <w:rPr>
                <w:bCs/>
                <w:sz w:val="24"/>
              </w:rPr>
            </w:pPr>
            <w:r w:rsidRPr="00D44A50">
              <w:rPr>
                <w:bCs/>
                <w:sz w:val="24"/>
              </w:rPr>
              <w:t>表</w:t>
            </w:r>
            <w:r w:rsidRPr="00D44A50">
              <w:rPr>
                <w:bCs/>
                <w:sz w:val="24"/>
              </w:rPr>
              <w:t>4-</w:t>
            </w:r>
            <w:r w:rsidR="00F54573" w:rsidRPr="00D44A50">
              <w:rPr>
                <w:bCs/>
                <w:sz w:val="24"/>
              </w:rPr>
              <w:t>9</w:t>
            </w:r>
            <w:r w:rsidRPr="00D44A50">
              <w:rPr>
                <w:bCs/>
                <w:sz w:val="24"/>
              </w:rPr>
              <w:t xml:space="preserve">  </w:t>
            </w:r>
            <w:r w:rsidRPr="00D44A50">
              <w:rPr>
                <w:bCs/>
                <w:sz w:val="24"/>
              </w:rPr>
              <w:t>本项目废气污染源自行监测计划</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57"/>
              <w:gridCol w:w="5219"/>
              <w:gridCol w:w="1898"/>
            </w:tblGrid>
            <w:tr w:rsidR="00D44A50" w:rsidRPr="00D44A50">
              <w:trPr>
                <w:trHeight w:val="283"/>
                <w:jc w:val="center"/>
              </w:trPr>
              <w:tc>
                <w:tcPr>
                  <w:tcW w:w="800" w:type="pct"/>
                  <w:tcBorders>
                    <w:left w:val="single" w:sz="4" w:space="0" w:color="auto"/>
                    <w:right w:val="single" w:sz="4" w:space="0" w:color="auto"/>
                  </w:tcBorders>
                  <w:vAlign w:val="center"/>
                </w:tcPr>
                <w:p w:rsidR="00886385" w:rsidRPr="00D44A50" w:rsidRDefault="00FD355F">
                  <w:pPr>
                    <w:adjustRightInd w:val="0"/>
                    <w:snapToGrid w:val="0"/>
                    <w:jc w:val="center"/>
                    <w:rPr>
                      <w:szCs w:val="21"/>
                    </w:rPr>
                  </w:pPr>
                  <w:r w:rsidRPr="00D44A50">
                    <w:rPr>
                      <w:szCs w:val="21"/>
                    </w:rPr>
                    <w:t>监测位置</w:t>
                  </w:r>
                </w:p>
              </w:tc>
              <w:tc>
                <w:tcPr>
                  <w:tcW w:w="3078" w:type="pct"/>
                  <w:tcBorders>
                    <w:left w:val="nil"/>
                    <w:right w:val="single" w:sz="4" w:space="0" w:color="auto"/>
                  </w:tcBorders>
                  <w:vAlign w:val="center"/>
                </w:tcPr>
                <w:p w:rsidR="00886385" w:rsidRPr="00D44A50" w:rsidRDefault="00FD355F">
                  <w:pPr>
                    <w:adjustRightInd w:val="0"/>
                    <w:snapToGrid w:val="0"/>
                    <w:jc w:val="center"/>
                    <w:rPr>
                      <w:szCs w:val="21"/>
                    </w:rPr>
                  </w:pPr>
                  <w:r w:rsidRPr="00D44A50">
                    <w:rPr>
                      <w:szCs w:val="21"/>
                    </w:rPr>
                    <w:t>监测因子</w:t>
                  </w:r>
                </w:p>
              </w:tc>
              <w:tc>
                <w:tcPr>
                  <w:tcW w:w="1120" w:type="pct"/>
                  <w:tcBorders>
                    <w:left w:val="nil"/>
                    <w:right w:val="single" w:sz="4" w:space="0" w:color="auto"/>
                  </w:tcBorders>
                  <w:vAlign w:val="center"/>
                </w:tcPr>
                <w:p w:rsidR="00886385" w:rsidRPr="00D44A50" w:rsidRDefault="00FD355F">
                  <w:pPr>
                    <w:adjustRightInd w:val="0"/>
                    <w:snapToGrid w:val="0"/>
                    <w:jc w:val="center"/>
                    <w:rPr>
                      <w:szCs w:val="21"/>
                    </w:rPr>
                  </w:pPr>
                  <w:r w:rsidRPr="00D44A50">
                    <w:rPr>
                      <w:szCs w:val="21"/>
                    </w:rPr>
                    <w:t>监测频次</w:t>
                  </w:r>
                </w:p>
              </w:tc>
            </w:tr>
            <w:tr w:rsidR="00D44A50" w:rsidRPr="00D44A50">
              <w:trPr>
                <w:trHeight w:val="283"/>
                <w:jc w:val="center"/>
              </w:trPr>
              <w:tc>
                <w:tcPr>
                  <w:tcW w:w="800" w:type="pct"/>
                  <w:tcBorders>
                    <w:top w:val="single" w:sz="4" w:space="0" w:color="auto"/>
                    <w:left w:val="single" w:sz="4" w:space="0" w:color="auto"/>
                    <w:bottom w:val="single" w:sz="4" w:space="0" w:color="auto"/>
                    <w:right w:val="single" w:sz="4" w:space="0" w:color="auto"/>
                  </w:tcBorders>
                  <w:vAlign w:val="center"/>
                </w:tcPr>
                <w:p w:rsidR="00886385" w:rsidRPr="00D44A50" w:rsidRDefault="00FD355F">
                  <w:pPr>
                    <w:adjustRightInd w:val="0"/>
                    <w:snapToGrid w:val="0"/>
                    <w:jc w:val="center"/>
                    <w:rPr>
                      <w:szCs w:val="21"/>
                    </w:rPr>
                  </w:pPr>
                  <w:r w:rsidRPr="00D44A50">
                    <w:rPr>
                      <w:szCs w:val="21"/>
                    </w:rPr>
                    <w:t>P7</w:t>
                  </w:r>
                </w:p>
              </w:tc>
              <w:tc>
                <w:tcPr>
                  <w:tcW w:w="3078" w:type="pct"/>
                  <w:tcBorders>
                    <w:left w:val="nil"/>
                    <w:right w:val="single" w:sz="4" w:space="0" w:color="auto"/>
                  </w:tcBorders>
                  <w:vAlign w:val="center"/>
                </w:tcPr>
                <w:p w:rsidR="00886385" w:rsidRPr="00D44A50" w:rsidRDefault="00FD355F">
                  <w:pPr>
                    <w:adjustRightInd w:val="0"/>
                    <w:snapToGrid w:val="0"/>
                    <w:jc w:val="center"/>
                    <w:rPr>
                      <w:szCs w:val="21"/>
                    </w:rPr>
                  </w:pPr>
                  <w:r w:rsidRPr="00D44A50">
                    <w:rPr>
                      <w:szCs w:val="21"/>
                    </w:rPr>
                    <w:t>TRVOC</w:t>
                  </w:r>
                  <w:r w:rsidRPr="00D44A50">
                    <w:rPr>
                      <w:szCs w:val="21"/>
                    </w:rPr>
                    <w:t>、非甲烷总烃、甲苯、二甲苯、乙苯、乙酸丁酯、</w:t>
                  </w:r>
                  <w:r w:rsidRPr="00D44A50">
                    <w:t>甲基异丁基酮</w:t>
                  </w:r>
                </w:p>
              </w:tc>
              <w:tc>
                <w:tcPr>
                  <w:tcW w:w="1120" w:type="pct"/>
                  <w:tcBorders>
                    <w:left w:val="nil"/>
                    <w:right w:val="single" w:sz="4" w:space="0" w:color="auto"/>
                  </w:tcBorders>
                  <w:vAlign w:val="center"/>
                </w:tcPr>
                <w:p w:rsidR="00886385" w:rsidRPr="00D44A50" w:rsidRDefault="00FD355F">
                  <w:pPr>
                    <w:adjustRightInd w:val="0"/>
                    <w:snapToGrid w:val="0"/>
                    <w:jc w:val="center"/>
                    <w:rPr>
                      <w:szCs w:val="21"/>
                    </w:rPr>
                  </w:pPr>
                  <w:r w:rsidRPr="00D44A50">
                    <w:rPr>
                      <w:szCs w:val="21"/>
                    </w:rPr>
                    <w:t>每年一次</w:t>
                  </w:r>
                </w:p>
              </w:tc>
            </w:tr>
          </w:tbl>
          <w:p w:rsidR="00886385" w:rsidRPr="00D44A50" w:rsidRDefault="00886385">
            <w:pPr>
              <w:adjustRightInd w:val="0"/>
              <w:snapToGrid w:val="0"/>
              <w:spacing w:line="360" w:lineRule="auto"/>
              <w:rPr>
                <w:b/>
                <w:bCs/>
                <w:sz w:val="24"/>
              </w:rPr>
            </w:pPr>
          </w:p>
          <w:p w:rsidR="00886385" w:rsidRPr="00D44A50" w:rsidRDefault="00886385" w:rsidP="00F50F28">
            <w:pPr>
              <w:adjustRightInd w:val="0"/>
              <w:snapToGrid w:val="0"/>
              <w:spacing w:line="360" w:lineRule="auto"/>
              <w:textAlignment w:val="baseline"/>
              <w:rPr>
                <w:sz w:val="24"/>
              </w:rPr>
            </w:pPr>
          </w:p>
        </w:tc>
      </w:tr>
    </w:tbl>
    <w:p w:rsidR="00886385" w:rsidRPr="00D44A50" w:rsidRDefault="00886385">
      <w:pPr>
        <w:pStyle w:val="aff3"/>
        <w:rPr>
          <w:snapToGrid w:val="0"/>
        </w:rPr>
      </w:pPr>
    </w:p>
    <w:p w:rsidR="00886385" w:rsidRPr="00D44A50" w:rsidRDefault="00886385">
      <w:pPr>
        <w:jc w:val="center"/>
        <w:outlineLvl w:val="0"/>
        <w:rPr>
          <w:snapToGrid w:val="0"/>
          <w:sz w:val="30"/>
          <w:szCs w:val="30"/>
        </w:rPr>
        <w:sectPr w:rsidR="00886385" w:rsidRPr="00D44A50">
          <w:pgSz w:w="11906" w:h="16838"/>
          <w:pgMar w:top="1701" w:right="1531" w:bottom="1701" w:left="1531" w:header="851" w:footer="992" w:gutter="0"/>
          <w:cols w:space="425"/>
          <w:docGrid w:type="lines"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76"/>
        <w:gridCol w:w="12796"/>
      </w:tblGrid>
      <w:tr w:rsidR="00886385" w:rsidRPr="00D44A50">
        <w:trPr>
          <w:trHeight w:val="1770"/>
          <w:jc w:val="center"/>
        </w:trPr>
        <w:tc>
          <w:tcPr>
            <w:tcW w:w="286" w:type="pct"/>
            <w:tcMar>
              <w:left w:w="28" w:type="dxa"/>
              <w:right w:w="28" w:type="dxa"/>
            </w:tcMar>
            <w:vAlign w:val="center"/>
          </w:tcPr>
          <w:p w:rsidR="00886385" w:rsidRPr="00D44A50" w:rsidRDefault="00FD355F">
            <w:pPr>
              <w:adjustRightInd w:val="0"/>
              <w:snapToGrid w:val="0"/>
              <w:spacing w:line="360" w:lineRule="auto"/>
              <w:jc w:val="center"/>
              <w:rPr>
                <w:bCs/>
                <w:sz w:val="24"/>
              </w:rPr>
            </w:pPr>
            <w:r w:rsidRPr="00D44A50">
              <w:rPr>
                <w:bCs/>
                <w:sz w:val="24"/>
              </w:rPr>
              <w:lastRenderedPageBreak/>
              <w:t>运营</w:t>
            </w:r>
          </w:p>
          <w:p w:rsidR="00886385" w:rsidRPr="00D44A50" w:rsidRDefault="00FD355F">
            <w:pPr>
              <w:adjustRightInd w:val="0"/>
              <w:snapToGrid w:val="0"/>
              <w:spacing w:line="360" w:lineRule="auto"/>
              <w:jc w:val="center"/>
              <w:rPr>
                <w:bCs/>
                <w:sz w:val="24"/>
              </w:rPr>
            </w:pPr>
            <w:r w:rsidRPr="00D44A50">
              <w:rPr>
                <w:bCs/>
                <w:sz w:val="24"/>
              </w:rPr>
              <w:t>期环</w:t>
            </w:r>
          </w:p>
          <w:p w:rsidR="00886385" w:rsidRPr="00D44A50" w:rsidRDefault="00FD355F">
            <w:pPr>
              <w:adjustRightInd w:val="0"/>
              <w:snapToGrid w:val="0"/>
              <w:spacing w:line="360" w:lineRule="auto"/>
              <w:jc w:val="center"/>
              <w:rPr>
                <w:bCs/>
                <w:sz w:val="24"/>
              </w:rPr>
            </w:pPr>
            <w:r w:rsidRPr="00D44A50">
              <w:rPr>
                <w:bCs/>
                <w:sz w:val="24"/>
              </w:rPr>
              <w:t>境影</w:t>
            </w:r>
          </w:p>
          <w:p w:rsidR="00886385" w:rsidRPr="00D44A50" w:rsidRDefault="00FD355F">
            <w:pPr>
              <w:adjustRightInd w:val="0"/>
              <w:snapToGrid w:val="0"/>
              <w:spacing w:line="360" w:lineRule="auto"/>
              <w:jc w:val="center"/>
              <w:rPr>
                <w:bCs/>
                <w:sz w:val="24"/>
              </w:rPr>
            </w:pPr>
            <w:r w:rsidRPr="00D44A50">
              <w:rPr>
                <w:bCs/>
                <w:sz w:val="24"/>
              </w:rPr>
              <w:t>响和</w:t>
            </w:r>
          </w:p>
          <w:p w:rsidR="00886385" w:rsidRPr="00D44A50" w:rsidRDefault="00FD355F">
            <w:pPr>
              <w:adjustRightInd w:val="0"/>
              <w:snapToGrid w:val="0"/>
              <w:spacing w:line="360" w:lineRule="auto"/>
              <w:jc w:val="center"/>
              <w:rPr>
                <w:bCs/>
                <w:sz w:val="24"/>
              </w:rPr>
            </w:pPr>
            <w:r w:rsidRPr="00D44A50">
              <w:rPr>
                <w:bCs/>
                <w:sz w:val="24"/>
              </w:rPr>
              <w:t>保护</w:t>
            </w:r>
          </w:p>
          <w:p w:rsidR="00886385" w:rsidRPr="00D44A50" w:rsidRDefault="00FD355F">
            <w:pPr>
              <w:adjustRightInd w:val="0"/>
              <w:snapToGrid w:val="0"/>
              <w:spacing w:line="360" w:lineRule="auto"/>
              <w:jc w:val="center"/>
              <w:rPr>
                <w:bCs/>
              </w:rPr>
            </w:pPr>
            <w:r w:rsidRPr="00D44A50">
              <w:rPr>
                <w:bCs/>
                <w:sz w:val="24"/>
              </w:rPr>
              <w:t>措施</w:t>
            </w:r>
          </w:p>
        </w:tc>
        <w:tc>
          <w:tcPr>
            <w:tcW w:w="4714" w:type="pct"/>
            <w:vAlign w:val="center"/>
          </w:tcPr>
          <w:p w:rsidR="00886385" w:rsidRPr="00D44A50" w:rsidRDefault="00FD355F">
            <w:pPr>
              <w:adjustRightInd w:val="0"/>
              <w:snapToGrid w:val="0"/>
              <w:spacing w:line="360" w:lineRule="auto"/>
              <w:ind w:firstLineChars="200" w:firstLine="482"/>
              <w:rPr>
                <w:b/>
                <w:sz w:val="24"/>
              </w:rPr>
            </w:pPr>
            <w:r w:rsidRPr="00D44A50">
              <w:rPr>
                <w:b/>
                <w:sz w:val="24"/>
              </w:rPr>
              <w:t>2</w:t>
            </w:r>
            <w:r w:rsidRPr="00D44A50">
              <w:rPr>
                <w:b/>
                <w:sz w:val="24"/>
              </w:rPr>
              <w:t>、噪声</w:t>
            </w:r>
          </w:p>
          <w:p w:rsidR="00886385" w:rsidRPr="00D44A50" w:rsidRDefault="00FD355F">
            <w:pPr>
              <w:adjustRightInd w:val="0"/>
              <w:snapToGrid w:val="0"/>
              <w:spacing w:line="360" w:lineRule="auto"/>
              <w:ind w:firstLineChars="200" w:firstLine="482"/>
              <w:rPr>
                <w:b/>
                <w:sz w:val="24"/>
              </w:rPr>
            </w:pPr>
            <w:r w:rsidRPr="00D44A50">
              <w:rPr>
                <w:b/>
                <w:sz w:val="24"/>
              </w:rPr>
              <w:t>2.1</w:t>
            </w:r>
            <w:r w:rsidRPr="00D44A50">
              <w:rPr>
                <w:b/>
                <w:sz w:val="24"/>
              </w:rPr>
              <w:t>噪声源强及治理措施汇总</w:t>
            </w:r>
          </w:p>
          <w:p w:rsidR="00886385" w:rsidRPr="00D44A50" w:rsidRDefault="00FD355F">
            <w:pPr>
              <w:adjustRightInd w:val="0"/>
              <w:spacing w:line="360" w:lineRule="auto"/>
              <w:ind w:firstLineChars="200" w:firstLine="480"/>
              <w:textAlignment w:val="baseline"/>
              <w:rPr>
                <w:sz w:val="24"/>
              </w:rPr>
            </w:pPr>
            <w:r w:rsidRPr="00D44A50">
              <w:rPr>
                <w:sz w:val="24"/>
              </w:rPr>
              <w:t>本项目新增噪声源为排气筒</w:t>
            </w:r>
            <w:r w:rsidRPr="00D44A50">
              <w:rPr>
                <w:sz w:val="24"/>
              </w:rPr>
              <w:t>P7</w:t>
            </w:r>
            <w:r w:rsidRPr="00D44A50">
              <w:rPr>
                <w:sz w:val="24"/>
              </w:rPr>
              <w:t>的风机，位于厂房内，室内声源等效室外声源源强计算方法为：</w:t>
            </w:r>
          </w:p>
          <w:p w:rsidR="00886385" w:rsidRPr="00D44A50" w:rsidRDefault="00FD355F">
            <w:pPr>
              <w:snapToGrid w:val="0"/>
              <w:spacing w:line="360" w:lineRule="auto"/>
              <w:ind w:firstLine="482"/>
              <w:rPr>
                <w:sz w:val="24"/>
              </w:rPr>
            </w:pPr>
            <w:r w:rsidRPr="00D44A50">
              <w:rPr>
                <w:rFonts w:ascii="宋体" w:hAnsi="宋体" w:cs="宋体" w:hint="eastAsia"/>
                <w:sz w:val="24"/>
              </w:rPr>
              <w:t>①</w:t>
            </w:r>
            <w:r w:rsidRPr="00D44A50">
              <w:rPr>
                <w:sz w:val="24"/>
              </w:rPr>
              <w:t>计算某一室内声源靠近围护结构处产生的倍频带声压级或</w:t>
            </w:r>
            <w:r w:rsidRPr="00D44A50">
              <w:rPr>
                <w:sz w:val="24"/>
              </w:rPr>
              <w:t>A</w:t>
            </w:r>
            <w:r w:rsidRPr="00D44A50">
              <w:rPr>
                <w:sz w:val="24"/>
              </w:rPr>
              <w:t>声级：</w:t>
            </w:r>
          </w:p>
          <w:p w:rsidR="00886385" w:rsidRPr="00D44A50" w:rsidRDefault="009F4A21">
            <w:pPr>
              <w:spacing w:line="360" w:lineRule="auto"/>
              <w:ind w:firstLineChars="200" w:firstLine="480"/>
              <w:jc w:val="center"/>
              <w:rPr>
                <w:sz w:val="24"/>
              </w:rPr>
            </w:pPr>
            <m:oMathPara>
              <m:oMath>
                <m:sSub>
                  <m:sSubPr>
                    <m:ctrlPr>
                      <w:rPr>
                        <w:rFonts w:ascii="Cambria Math" w:hAnsi="Cambria Math"/>
                        <w:sz w:val="24"/>
                      </w:rPr>
                    </m:ctrlPr>
                  </m:sSubPr>
                  <m:e>
                    <m:r>
                      <m:rPr>
                        <m:sty m:val="p"/>
                      </m:rPr>
                      <w:rPr>
                        <w:rFonts w:ascii="Cambria Math" w:hAnsi="Cambria Math"/>
                        <w:sz w:val="24"/>
                      </w:rPr>
                      <m:t>L</m:t>
                    </m:r>
                  </m:e>
                  <m:sub>
                    <m:r>
                      <w:rPr>
                        <w:rFonts w:ascii="Cambria Math" w:hAnsi="Cambria Math"/>
                        <w:sz w:val="24"/>
                      </w:rPr>
                      <m:t>p1</m:t>
                    </m:r>
                  </m:sub>
                </m:sSub>
                <m:r>
                  <m:rPr>
                    <m:sty m:val="p"/>
                  </m:rPr>
                  <w:rPr>
                    <w:rFonts w:ascii="Cambria Math" w:hAnsi="Cambria Math"/>
                    <w:sz w:val="24"/>
                  </w:rPr>
                  <m:t>=</m:t>
                </m:r>
                <m:sSub>
                  <m:sSubPr>
                    <m:ctrlPr>
                      <w:rPr>
                        <w:rFonts w:ascii="Cambria Math" w:hAnsi="Cambria Math"/>
                        <w:sz w:val="24"/>
                      </w:rPr>
                    </m:ctrlPr>
                  </m:sSubPr>
                  <m:e>
                    <m:r>
                      <w:rPr>
                        <w:rFonts w:ascii="Cambria Math" w:hAnsi="Cambria Math"/>
                        <w:sz w:val="24"/>
                      </w:rPr>
                      <m:t>L</m:t>
                    </m:r>
                  </m:e>
                  <m:sub>
                    <m:r>
                      <w:rPr>
                        <w:rFonts w:ascii="Cambria Math" w:hAnsi="Cambria Math"/>
                        <w:sz w:val="24"/>
                      </w:rPr>
                      <m:t>w</m:t>
                    </m:r>
                  </m:sub>
                </m:sSub>
                <m:r>
                  <m:rPr>
                    <m:sty m:val="p"/>
                  </m:rPr>
                  <w:rPr>
                    <w:rFonts w:ascii="Cambria Math" w:hAnsi="Cambria Math"/>
                    <w:sz w:val="24"/>
                  </w:rPr>
                  <m:t>+10lg⁡</m:t>
                </m:r>
                <m:r>
                  <m:rPr>
                    <m:sty m:val="p"/>
                  </m:rPr>
                  <w:rPr>
                    <w:rFonts w:ascii="Cambria Math" w:hAnsi="Cambria Math"/>
                    <w:sz w:val="24"/>
                  </w:rPr>
                  <m:t>（</m:t>
                </m:r>
                <m:f>
                  <m:fPr>
                    <m:ctrlPr>
                      <w:rPr>
                        <w:rFonts w:ascii="Cambria Math" w:hAnsi="Cambria Math"/>
                        <w:sz w:val="24"/>
                      </w:rPr>
                    </m:ctrlPr>
                  </m:fPr>
                  <m:num>
                    <m:r>
                      <w:rPr>
                        <w:rFonts w:ascii="Cambria Math" w:hAnsi="Cambria Math"/>
                        <w:sz w:val="24"/>
                      </w:rPr>
                      <m:t>Q</m:t>
                    </m:r>
                  </m:num>
                  <m:den>
                    <m:r>
                      <w:rPr>
                        <w:rFonts w:ascii="Cambria Math" w:hAnsi="Cambria Math"/>
                        <w:sz w:val="24"/>
                      </w:rPr>
                      <m:t>4π</m:t>
                    </m:r>
                    <m:sSup>
                      <m:sSupPr>
                        <m:ctrlPr>
                          <w:rPr>
                            <w:rFonts w:ascii="Cambria Math" w:hAnsi="Cambria Math"/>
                            <w:i/>
                            <w:sz w:val="24"/>
                          </w:rPr>
                        </m:ctrlPr>
                      </m:sSupPr>
                      <m:e>
                        <m:r>
                          <w:rPr>
                            <w:rFonts w:ascii="Cambria Math" w:hAnsi="Cambria Math"/>
                            <w:sz w:val="24"/>
                          </w:rPr>
                          <m:t>r</m:t>
                        </m:r>
                      </m:e>
                      <m:sup>
                        <m:r>
                          <w:rPr>
                            <w:rFonts w:ascii="Cambria Math" w:hAnsi="Cambria Math"/>
                            <w:sz w:val="24"/>
                          </w:rPr>
                          <m:t>2</m:t>
                        </m:r>
                      </m:sup>
                    </m:sSup>
                  </m:den>
                </m:f>
                <m:r>
                  <m:rPr>
                    <m:sty m:val="p"/>
                  </m:rPr>
                  <w:rPr>
                    <w:rFonts w:ascii="Cambria Math" w:hAnsi="Cambria Math"/>
                    <w:sz w:val="24"/>
                  </w:rPr>
                  <m:t>+</m:t>
                </m:r>
                <m:f>
                  <m:fPr>
                    <m:ctrlPr>
                      <w:rPr>
                        <w:rFonts w:ascii="Cambria Math" w:hAnsi="Cambria Math"/>
                        <w:sz w:val="24"/>
                      </w:rPr>
                    </m:ctrlPr>
                  </m:fPr>
                  <m:num>
                    <m:r>
                      <w:rPr>
                        <w:rFonts w:ascii="Cambria Math" w:hAnsi="Cambria Math"/>
                        <w:sz w:val="24"/>
                      </w:rPr>
                      <m:t>4</m:t>
                    </m:r>
                  </m:num>
                  <m:den>
                    <m:r>
                      <w:rPr>
                        <w:rFonts w:ascii="Cambria Math" w:hAnsi="Cambria Math"/>
                        <w:sz w:val="24"/>
                      </w:rPr>
                      <m:t>R</m:t>
                    </m:r>
                  </m:den>
                </m:f>
                <m:r>
                  <m:rPr>
                    <m:sty m:val="p"/>
                  </m:rPr>
                  <w:rPr>
                    <w:rFonts w:ascii="Cambria Math" w:hAnsi="Cambria Math"/>
                    <w:sz w:val="24"/>
                  </w:rPr>
                  <m:t>）</m:t>
                </m:r>
              </m:oMath>
            </m:oMathPara>
          </w:p>
          <w:p w:rsidR="00886385" w:rsidRPr="00D44A50" w:rsidRDefault="00FD355F">
            <w:pPr>
              <w:spacing w:line="360" w:lineRule="auto"/>
              <w:ind w:leftChars="201" w:left="422"/>
              <w:rPr>
                <w:sz w:val="24"/>
              </w:rPr>
            </w:pPr>
            <w:r w:rsidRPr="00D44A50">
              <w:rPr>
                <w:sz w:val="24"/>
              </w:rPr>
              <w:t>式中：</w:t>
            </w:r>
            <w:r w:rsidRPr="00D44A50">
              <w:rPr>
                <w:sz w:val="24"/>
              </w:rPr>
              <w:t>L</w:t>
            </w:r>
            <w:r w:rsidRPr="00D44A50">
              <w:rPr>
                <w:sz w:val="24"/>
                <w:vertAlign w:val="subscript"/>
              </w:rPr>
              <w:t>p1</w:t>
            </w:r>
            <w:r w:rsidRPr="00D44A50">
              <w:rPr>
                <w:sz w:val="24"/>
              </w:rPr>
              <w:t>——</w:t>
            </w:r>
            <w:r w:rsidRPr="00D44A50">
              <w:rPr>
                <w:sz w:val="24"/>
              </w:rPr>
              <w:t>靠近开口处（或窗户）室内某倍频带的声压级或</w:t>
            </w:r>
            <w:r w:rsidRPr="00D44A50">
              <w:rPr>
                <w:sz w:val="24"/>
              </w:rPr>
              <w:t>A</w:t>
            </w:r>
            <w:r w:rsidRPr="00D44A50">
              <w:rPr>
                <w:sz w:val="24"/>
              </w:rPr>
              <w:t>声级，</w:t>
            </w:r>
            <w:r w:rsidRPr="00D44A50">
              <w:rPr>
                <w:sz w:val="24"/>
              </w:rPr>
              <w:t>dB</w:t>
            </w:r>
            <w:r w:rsidRPr="00D44A50">
              <w:rPr>
                <w:sz w:val="24"/>
              </w:rPr>
              <w:t>；</w:t>
            </w:r>
          </w:p>
          <w:p w:rsidR="00886385" w:rsidRPr="00D44A50" w:rsidRDefault="00FD355F">
            <w:pPr>
              <w:spacing w:line="360" w:lineRule="auto"/>
              <w:ind w:firstLineChars="500" w:firstLine="1200"/>
              <w:rPr>
                <w:sz w:val="24"/>
              </w:rPr>
            </w:pPr>
            <w:r w:rsidRPr="00D44A50">
              <w:rPr>
                <w:sz w:val="24"/>
              </w:rPr>
              <w:t>L</w:t>
            </w:r>
            <w:r w:rsidRPr="00D44A50">
              <w:rPr>
                <w:sz w:val="24"/>
                <w:vertAlign w:val="subscript"/>
              </w:rPr>
              <w:t>w</w:t>
            </w:r>
            <w:r w:rsidRPr="00D44A50">
              <w:rPr>
                <w:sz w:val="24"/>
              </w:rPr>
              <w:t>——</w:t>
            </w:r>
            <w:r w:rsidRPr="00D44A50">
              <w:rPr>
                <w:sz w:val="24"/>
              </w:rPr>
              <w:t>点声源声功率级（</w:t>
            </w:r>
            <w:r w:rsidRPr="00D44A50">
              <w:rPr>
                <w:sz w:val="24"/>
              </w:rPr>
              <w:t xml:space="preserve">A </w:t>
            </w:r>
            <w:r w:rsidRPr="00D44A50">
              <w:rPr>
                <w:sz w:val="24"/>
              </w:rPr>
              <w:t>计权或倍频带），</w:t>
            </w:r>
            <w:r w:rsidRPr="00D44A50">
              <w:rPr>
                <w:sz w:val="24"/>
              </w:rPr>
              <w:t>dB</w:t>
            </w:r>
            <w:r w:rsidRPr="00D44A50">
              <w:rPr>
                <w:sz w:val="24"/>
              </w:rPr>
              <w:t>；</w:t>
            </w:r>
          </w:p>
          <w:p w:rsidR="00886385" w:rsidRPr="00D44A50" w:rsidRDefault="00FD355F">
            <w:pPr>
              <w:pStyle w:val="a2"/>
              <w:ind w:leftChars="600" w:left="1260" w:firstLineChars="0" w:firstLine="0"/>
              <w:jc w:val="both"/>
              <w:rPr>
                <w:rFonts w:cs="Times New Roman"/>
              </w:rPr>
            </w:pPr>
            <w:r w:rsidRPr="00D44A50">
              <w:rPr>
                <w:rFonts w:cs="Times New Roman"/>
              </w:rPr>
              <w:t>Q——</w:t>
            </w:r>
            <w:r w:rsidRPr="00D44A50">
              <w:rPr>
                <w:rFonts w:cs="Times New Roman"/>
              </w:rPr>
              <w:t>指向性因数；通常对无指向性声源，当声源放在房间中心时，</w:t>
            </w:r>
            <w:r w:rsidRPr="00D44A50">
              <w:rPr>
                <w:rFonts w:cs="Times New Roman"/>
                <w:i/>
                <w:iCs/>
              </w:rPr>
              <w:t>Q</w:t>
            </w:r>
            <w:r w:rsidRPr="00D44A50">
              <w:rPr>
                <w:rFonts w:cs="Times New Roman"/>
              </w:rPr>
              <w:t>=1</w:t>
            </w:r>
            <w:r w:rsidRPr="00D44A50">
              <w:rPr>
                <w:rFonts w:cs="Times New Roman"/>
              </w:rPr>
              <w:t>；当放在一面墙的中心时，</w:t>
            </w:r>
            <w:r w:rsidRPr="00D44A50">
              <w:rPr>
                <w:rFonts w:cs="Times New Roman"/>
                <w:i/>
                <w:iCs/>
              </w:rPr>
              <w:t>Q</w:t>
            </w:r>
            <w:r w:rsidRPr="00D44A50">
              <w:rPr>
                <w:rFonts w:cs="Times New Roman"/>
              </w:rPr>
              <w:t>=2</w:t>
            </w:r>
            <w:r w:rsidRPr="00D44A50">
              <w:rPr>
                <w:rFonts w:cs="Times New Roman"/>
              </w:rPr>
              <w:t>；当放在两面墙夹角处时，</w:t>
            </w:r>
            <w:r w:rsidRPr="00D44A50">
              <w:rPr>
                <w:rFonts w:cs="Times New Roman"/>
              </w:rPr>
              <w:t>Q=4</w:t>
            </w:r>
            <w:r w:rsidRPr="00D44A50">
              <w:rPr>
                <w:rFonts w:cs="Times New Roman"/>
              </w:rPr>
              <w:t>；当放在三面墙夹角处时，</w:t>
            </w:r>
            <w:r w:rsidRPr="00D44A50">
              <w:rPr>
                <w:rFonts w:cs="Times New Roman"/>
              </w:rPr>
              <w:t>Q=8</w:t>
            </w:r>
            <w:r w:rsidRPr="00D44A50">
              <w:rPr>
                <w:rFonts w:cs="Times New Roman"/>
              </w:rPr>
              <w:t>。对于室内设备，本项目</w:t>
            </w:r>
            <w:r w:rsidRPr="00D44A50">
              <w:rPr>
                <w:rFonts w:cs="Times New Roman"/>
              </w:rPr>
              <w:t>Q=2</w:t>
            </w:r>
            <w:r w:rsidRPr="00D44A50">
              <w:rPr>
                <w:rFonts w:cs="Times New Roman"/>
              </w:rPr>
              <w:t>。</w:t>
            </w:r>
          </w:p>
          <w:p w:rsidR="00886385" w:rsidRPr="00D44A50" w:rsidRDefault="00FD355F">
            <w:pPr>
              <w:pStyle w:val="a2"/>
              <w:ind w:leftChars="600" w:left="1260" w:firstLineChars="0" w:firstLine="0"/>
              <w:jc w:val="left"/>
              <w:rPr>
                <w:rFonts w:cs="Times New Roman"/>
              </w:rPr>
            </w:pPr>
            <w:r w:rsidRPr="00D44A50">
              <w:rPr>
                <w:rFonts w:cs="Times New Roman"/>
              </w:rPr>
              <w:t>R——</w:t>
            </w:r>
            <w:r w:rsidRPr="00D44A50">
              <w:rPr>
                <w:rFonts w:cs="Times New Roman"/>
              </w:rPr>
              <w:t>房间常数；</w:t>
            </w:r>
            <w:r w:rsidRPr="00D44A50">
              <w:rPr>
                <w:rFonts w:cs="Times New Roman"/>
              </w:rPr>
              <w:t>R=Sα/</w:t>
            </w:r>
            <w:r w:rsidRPr="00D44A50">
              <w:rPr>
                <w:rFonts w:cs="Times New Roman"/>
              </w:rPr>
              <w:t>（</w:t>
            </w:r>
            <w:r w:rsidRPr="00D44A50">
              <w:rPr>
                <w:rFonts w:cs="Times New Roman"/>
              </w:rPr>
              <w:t>1-α</w:t>
            </w:r>
            <w:r w:rsidRPr="00D44A50">
              <w:rPr>
                <w:rFonts w:cs="Times New Roman"/>
              </w:rPr>
              <w:t>），</w:t>
            </w:r>
            <w:r w:rsidRPr="00D44A50">
              <w:rPr>
                <w:rFonts w:cs="Times New Roman"/>
              </w:rPr>
              <w:t>S</w:t>
            </w:r>
            <w:r w:rsidRPr="00D44A50">
              <w:rPr>
                <w:rFonts w:cs="Times New Roman"/>
              </w:rPr>
              <w:t>为房间内表面面积，</w:t>
            </w:r>
            <w:r w:rsidRPr="00D44A50">
              <w:rPr>
                <w:rFonts w:cs="Times New Roman"/>
              </w:rPr>
              <w:t>m</w:t>
            </w:r>
            <w:r w:rsidRPr="00D44A50">
              <w:rPr>
                <w:rFonts w:cs="Times New Roman"/>
                <w:vertAlign w:val="superscript"/>
              </w:rPr>
              <w:t>2</w:t>
            </w:r>
            <w:r w:rsidRPr="00D44A50">
              <w:rPr>
                <w:rFonts w:cs="Times New Roman"/>
              </w:rPr>
              <w:t>；</w:t>
            </w:r>
            <w:r w:rsidRPr="00D44A50">
              <w:rPr>
                <w:rFonts w:cs="Times New Roman"/>
              </w:rPr>
              <w:t>α</w:t>
            </w:r>
            <w:r w:rsidRPr="00D44A50">
              <w:rPr>
                <w:rFonts w:cs="Times New Roman"/>
              </w:rPr>
              <w:t>为平均吸声系数。本项目金结车间内表面面积</w:t>
            </w:r>
            <w:r w:rsidRPr="00D44A50">
              <w:rPr>
                <w:rFonts w:cs="Times New Roman"/>
              </w:rPr>
              <w:t>S=38790m</w:t>
            </w:r>
            <w:r w:rsidRPr="00D44A50">
              <w:rPr>
                <w:rFonts w:cs="Times New Roman"/>
                <w:vertAlign w:val="superscript"/>
              </w:rPr>
              <w:t>2</w:t>
            </w:r>
            <w:r w:rsidRPr="00D44A50">
              <w:rPr>
                <w:rFonts w:cs="Times New Roman"/>
              </w:rPr>
              <w:t>；根据《环境工程手册环境噪声控制卷》（郑长聚主编，高等教育出版社，</w:t>
            </w:r>
            <w:r w:rsidRPr="00D44A50">
              <w:rPr>
                <w:rFonts w:cs="Times New Roman"/>
              </w:rPr>
              <w:t>2000</w:t>
            </w:r>
            <w:r w:rsidRPr="00D44A50">
              <w:rPr>
                <w:rFonts w:cs="Times New Roman"/>
              </w:rPr>
              <w:t>年），本项目窗户玻璃处平均吸声系数</w:t>
            </w:r>
            <w:r w:rsidRPr="00D44A50">
              <w:rPr>
                <w:rFonts w:cs="Times New Roman"/>
              </w:rPr>
              <w:t>α=0.18</w:t>
            </w:r>
            <w:r w:rsidRPr="00D44A50">
              <w:rPr>
                <w:rFonts w:cs="Times New Roman"/>
              </w:rPr>
              <w:t>。</w:t>
            </w:r>
          </w:p>
          <w:p w:rsidR="00886385" w:rsidRPr="00D44A50" w:rsidRDefault="00FD355F">
            <w:pPr>
              <w:pStyle w:val="10"/>
              <w:spacing w:line="360" w:lineRule="auto"/>
              <w:ind w:firstLineChars="600" w:firstLine="1440"/>
              <w:rPr>
                <w:rFonts w:ascii="Times New Roman" w:hAnsi="Times New Roman" w:cs="Times New Roman"/>
                <w:sz w:val="24"/>
              </w:rPr>
            </w:pPr>
            <w:r w:rsidRPr="00D44A50">
              <w:rPr>
                <w:rFonts w:ascii="Times New Roman" w:hAnsi="Times New Roman" w:cs="Times New Roman"/>
                <w:sz w:val="24"/>
              </w:rPr>
              <w:t>r——</w:t>
            </w:r>
            <w:r w:rsidRPr="00D44A50">
              <w:rPr>
                <w:rFonts w:ascii="Times New Roman" w:hAnsi="Times New Roman" w:cs="Times New Roman"/>
                <w:sz w:val="24"/>
              </w:rPr>
              <w:t>声源到靠近围护结构某点处的距离，</w:t>
            </w:r>
            <w:r w:rsidRPr="00D44A50">
              <w:rPr>
                <w:rFonts w:ascii="Times New Roman" w:hAnsi="Times New Roman" w:cs="Times New Roman"/>
                <w:sz w:val="24"/>
              </w:rPr>
              <w:t>m</w:t>
            </w:r>
            <w:r w:rsidRPr="00D44A50">
              <w:rPr>
                <w:rFonts w:ascii="Times New Roman" w:hAnsi="Times New Roman" w:cs="Times New Roman"/>
                <w:sz w:val="24"/>
              </w:rPr>
              <w:t>。</w:t>
            </w:r>
          </w:p>
          <w:p w:rsidR="00886385" w:rsidRPr="00D44A50" w:rsidRDefault="00FD355F">
            <w:pPr>
              <w:snapToGrid w:val="0"/>
              <w:spacing w:line="360" w:lineRule="auto"/>
              <w:ind w:firstLine="482"/>
              <w:rPr>
                <w:sz w:val="24"/>
              </w:rPr>
            </w:pPr>
            <w:r w:rsidRPr="00D44A50">
              <w:rPr>
                <w:rFonts w:ascii="宋体" w:hAnsi="宋体" w:cs="宋体" w:hint="eastAsia"/>
                <w:sz w:val="24"/>
              </w:rPr>
              <w:t>②</w:t>
            </w:r>
            <w:r w:rsidRPr="00D44A50">
              <w:rPr>
                <w:sz w:val="24"/>
              </w:rPr>
              <w:t>所有室内声源在围护结构处产生的</w:t>
            </w:r>
            <w:r w:rsidRPr="00D44A50">
              <w:rPr>
                <w:sz w:val="24"/>
              </w:rPr>
              <w:t>i</w:t>
            </w:r>
            <w:r w:rsidRPr="00D44A50">
              <w:rPr>
                <w:sz w:val="24"/>
              </w:rPr>
              <w:t>倍频带叠加声压级：</w:t>
            </w:r>
          </w:p>
          <w:p w:rsidR="00886385" w:rsidRPr="00D44A50" w:rsidRDefault="009F4A21">
            <w:pPr>
              <w:pStyle w:val="a2"/>
              <w:ind w:firstLine="480"/>
              <w:rPr>
                <w:rFonts w:cs="Times New Roman"/>
                <w:szCs w:val="24"/>
              </w:rPr>
            </w:pPr>
            <m:oMathPara>
              <m:oMath>
                <m:sSub>
                  <m:sSubPr>
                    <m:ctrlPr>
                      <w:rPr>
                        <w:rFonts w:ascii="Cambria Math" w:hAnsi="Cambria Math" w:cs="Times New Roman"/>
                        <w:szCs w:val="24"/>
                      </w:rPr>
                    </m:ctrlPr>
                  </m:sSubPr>
                  <m:e>
                    <m:r>
                      <m:rPr>
                        <m:sty m:val="p"/>
                      </m:rPr>
                      <w:rPr>
                        <w:rFonts w:ascii="Cambria Math" w:hAnsi="Cambria Math" w:cs="Times New Roman"/>
                        <w:szCs w:val="24"/>
                      </w:rPr>
                      <m:t>L</m:t>
                    </m:r>
                  </m:e>
                  <m:sub>
                    <m:r>
                      <m:rPr>
                        <m:sty m:val="p"/>
                      </m:rPr>
                      <w:rPr>
                        <w:rFonts w:ascii="Cambria Math" w:hAnsi="Cambria Math" w:cs="Times New Roman"/>
                        <w:szCs w:val="24"/>
                      </w:rPr>
                      <m:t>p1i</m:t>
                    </m:r>
                  </m:sub>
                </m:sSub>
                <m:d>
                  <m:dPr>
                    <m:begChr m:val="（"/>
                    <m:endChr m:val="）"/>
                    <m:ctrlPr>
                      <w:rPr>
                        <w:rFonts w:ascii="Cambria Math" w:hAnsi="Cambria Math" w:cs="Times New Roman"/>
                        <w:szCs w:val="24"/>
                      </w:rPr>
                    </m:ctrlPr>
                  </m:dPr>
                  <m:e>
                    <m:r>
                      <m:rPr>
                        <m:sty m:val="p"/>
                      </m:rPr>
                      <w:rPr>
                        <w:rFonts w:ascii="Cambria Math" w:hAnsi="Cambria Math" w:cs="Times New Roman"/>
                        <w:szCs w:val="24"/>
                      </w:rPr>
                      <m:t>T</m:t>
                    </m:r>
                  </m:e>
                </m:d>
                <m:r>
                  <m:rPr>
                    <m:sty m:val="p"/>
                  </m:rPr>
                  <w:rPr>
                    <w:rFonts w:ascii="Cambria Math" w:hAnsi="Cambria Math" w:cs="Times New Roman"/>
                    <w:szCs w:val="24"/>
                  </w:rPr>
                  <m:t>=10lg⁡</m:t>
                </m:r>
                <m:r>
                  <m:rPr>
                    <m:sty m:val="p"/>
                  </m:rPr>
                  <w:rPr>
                    <w:rFonts w:ascii="Cambria Math" w:eastAsia="微软雅黑" w:hAnsi="Cambria Math" w:cs="Times New Roman"/>
                    <w:szCs w:val="24"/>
                  </w:rPr>
                  <m:t>（</m:t>
                </m:r>
                <m:nary>
                  <m:naryPr>
                    <m:chr m:val="∑"/>
                    <m:limLoc m:val="undOvr"/>
                    <m:ctrlPr>
                      <w:rPr>
                        <w:rFonts w:ascii="Cambria Math" w:hAnsi="Cambria Math" w:cs="Times New Roman"/>
                        <w:szCs w:val="24"/>
                      </w:rPr>
                    </m:ctrlPr>
                  </m:naryPr>
                  <m:sub>
                    <m:r>
                      <w:rPr>
                        <w:rFonts w:ascii="Cambria Math" w:hAnsi="Cambria Math" w:cs="Times New Roman"/>
                        <w:szCs w:val="24"/>
                      </w:rPr>
                      <m:t>j=1</m:t>
                    </m:r>
                  </m:sub>
                  <m:sup>
                    <m:r>
                      <w:rPr>
                        <w:rFonts w:ascii="Cambria Math" w:hAnsi="Cambria Math" w:cs="Times New Roman"/>
                        <w:szCs w:val="24"/>
                      </w:rPr>
                      <m:t>N</m:t>
                    </m:r>
                  </m:sup>
                  <m:e>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0.1</m:t>
                        </m:r>
                        <m:sSub>
                          <m:sSubPr>
                            <m:ctrlPr>
                              <w:rPr>
                                <w:rFonts w:ascii="Cambria Math" w:hAnsi="Cambria Math" w:cs="Times New Roman"/>
                                <w:i/>
                                <w:szCs w:val="24"/>
                              </w:rPr>
                            </m:ctrlPr>
                          </m:sSubPr>
                          <m:e>
                            <m:r>
                              <w:rPr>
                                <w:rFonts w:ascii="Cambria Math" w:hAnsi="Cambria Math" w:cs="Times New Roman"/>
                                <w:szCs w:val="24"/>
                              </w:rPr>
                              <m:t>L</m:t>
                            </m:r>
                          </m:e>
                          <m:sub>
                            <m:r>
                              <w:rPr>
                                <w:rFonts w:ascii="Cambria Math" w:hAnsi="Cambria Math" w:cs="Times New Roman"/>
                                <w:szCs w:val="24"/>
                              </w:rPr>
                              <m:t>p1ij</m:t>
                            </m:r>
                          </m:sub>
                        </m:sSub>
                      </m:sup>
                    </m:sSup>
                  </m:e>
                </m:nary>
                <m:r>
                  <m:rPr>
                    <m:sty m:val="p"/>
                  </m:rPr>
                  <w:rPr>
                    <w:rFonts w:ascii="Cambria Math" w:eastAsia="微软雅黑" w:hAnsi="Cambria Math" w:cs="Times New Roman"/>
                    <w:szCs w:val="24"/>
                  </w:rPr>
                  <m:t>）</m:t>
                </m:r>
              </m:oMath>
            </m:oMathPara>
          </w:p>
          <w:p w:rsidR="00886385" w:rsidRPr="00D44A50" w:rsidRDefault="00FD355F">
            <w:pPr>
              <w:spacing w:line="360" w:lineRule="auto"/>
              <w:ind w:leftChars="201" w:left="2822" w:hangingChars="1000" w:hanging="2400"/>
              <w:rPr>
                <w:sz w:val="24"/>
              </w:rPr>
            </w:pPr>
            <w:r w:rsidRPr="00D44A50">
              <w:rPr>
                <w:sz w:val="24"/>
              </w:rPr>
              <w:t>式中：</w:t>
            </w:r>
            <w:r w:rsidRPr="00D44A50">
              <w:rPr>
                <w:sz w:val="24"/>
              </w:rPr>
              <w:t xml:space="preserve"> L</w:t>
            </w:r>
            <w:r w:rsidRPr="00D44A50">
              <w:rPr>
                <w:sz w:val="24"/>
                <w:vertAlign w:val="subscript"/>
              </w:rPr>
              <w:t>p1i</w:t>
            </w:r>
            <w:r w:rsidRPr="00D44A50">
              <w:rPr>
                <w:sz w:val="24"/>
              </w:rPr>
              <w:t>(T)—</w:t>
            </w:r>
            <w:r w:rsidRPr="00D44A50">
              <w:rPr>
                <w:sz w:val="24"/>
              </w:rPr>
              <w:t>靠近围护结构处室内</w:t>
            </w:r>
            <w:r w:rsidRPr="00D44A50">
              <w:rPr>
                <w:sz w:val="24"/>
              </w:rPr>
              <w:t>N</w:t>
            </w:r>
            <w:r w:rsidRPr="00D44A50">
              <w:rPr>
                <w:sz w:val="24"/>
              </w:rPr>
              <w:t>个声源</w:t>
            </w:r>
            <w:r w:rsidRPr="00D44A50">
              <w:rPr>
                <w:sz w:val="24"/>
              </w:rPr>
              <w:t>i</w:t>
            </w:r>
            <w:r w:rsidRPr="00D44A50">
              <w:rPr>
                <w:sz w:val="24"/>
              </w:rPr>
              <w:t>倍频带的叠加声压级，</w:t>
            </w:r>
            <w:r w:rsidRPr="00D44A50">
              <w:rPr>
                <w:sz w:val="24"/>
              </w:rPr>
              <w:t>dB</w:t>
            </w:r>
            <w:r w:rsidRPr="00D44A50">
              <w:rPr>
                <w:sz w:val="24"/>
              </w:rPr>
              <w:t>；</w:t>
            </w:r>
          </w:p>
          <w:p w:rsidR="00886385" w:rsidRPr="00D44A50" w:rsidRDefault="00FD355F">
            <w:pPr>
              <w:spacing w:line="360" w:lineRule="auto"/>
              <w:ind w:firstLineChars="500" w:firstLine="1200"/>
              <w:rPr>
                <w:sz w:val="24"/>
              </w:rPr>
            </w:pPr>
            <w:r w:rsidRPr="00D44A50">
              <w:rPr>
                <w:sz w:val="24"/>
              </w:rPr>
              <w:t xml:space="preserve"> L</w:t>
            </w:r>
            <w:r w:rsidRPr="00D44A50">
              <w:rPr>
                <w:sz w:val="24"/>
                <w:vertAlign w:val="subscript"/>
              </w:rPr>
              <w:t>p1ij</w:t>
            </w:r>
            <w:r w:rsidRPr="00D44A50">
              <w:rPr>
                <w:sz w:val="24"/>
              </w:rPr>
              <w:t>——</w:t>
            </w:r>
            <w:r w:rsidRPr="00D44A50">
              <w:rPr>
                <w:sz w:val="24"/>
              </w:rPr>
              <w:t>室内</w:t>
            </w:r>
            <w:r w:rsidRPr="00D44A50">
              <w:rPr>
                <w:sz w:val="24"/>
              </w:rPr>
              <w:t>j</w:t>
            </w:r>
            <w:r w:rsidRPr="00D44A50">
              <w:rPr>
                <w:sz w:val="24"/>
              </w:rPr>
              <w:t>声源</w:t>
            </w:r>
            <w:r w:rsidRPr="00D44A50">
              <w:rPr>
                <w:sz w:val="24"/>
              </w:rPr>
              <w:t>i</w:t>
            </w:r>
            <w:r w:rsidRPr="00D44A50">
              <w:rPr>
                <w:sz w:val="24"/>
              </w:rPr>
              <w:t>倍频带的声压级，</w:t>
            </w:r>
            <w:r w:rsidRPr="00D44A50">
              <w:rPr>
                <w:sz w:val="24"/>
              </w:rPr>
              <w:t>dB</w:t>
            </w:r>
            <w:r w:rsidRPr="00D44A50">
              <w:rPr>
                <w:sz w:val="24"/>
              </w:rPr>
              <w:t>；</w:t>
            </w:r>
          </w:p>
          <w:p w:rsidR="00886385" w:rsidRPr="00D44A50" w:rsidRDefault="00FD355F">
            <w:pPr>
              <w:spacing w:line="360" w:lineRule="auto"/>
              <w:ind w:firstLineChars="500" w:firstLine="1200"/>
              <w:rPr>
                <w:sz w:val="24"/>
              </w:rPr>
            </w:pPr>
            <w:r w:rsidRPr="00D44A50">
              <w:rPr>
                <w:sz w:val="24"/>
              </w:rPr>
              <w:lastRenderedPageBreak/>
              <w:t>N——</w:t>
            </w:r>
            <w:r w:rsidRPr="00D44A50">
              <w:rPr>
                <w:sz w:val="24"/>
              </w:rPr>
              <w:t>室内声源总数。</w:t>
            </w:r>
          </w:p>
          <w:p w:rsidR="00886385" w:rsidRPr="00D44A50" w:rsidRDefault="00FD355F">
            <w:pPr>
              <w:snapToGrid w:val="0"/>
              <w:spacing w:line="360" w:lineRule="auto"/>
              <w:ind w:firstLine="482"/>
              <w:rPr>
                <w:sz w:val="24"/>
              </w:rPr>
            </w:pPr>
            <w:r w:rsidRPr="00D44A50">
              <w:rPr>
                <w:rFonts w:ascii="宋体" w:hAnsi="宋体" w:cs="宋体" w:hint="eastAsia"/>
                <w:sz w:val="24"/>
              </w:rPr>
              <w:t>③</w:t>
            </w:r>
            <w:r w:rsidRPr="00D44A50">
              <w:rPr>
                <w:sz w:val="24"/>
              </w:rPr>
              <w:t>在室内近似为扩散声场时，靠近室外围护结构处的声压级：</w:t>
            </w:r>
          </w:p>
          <w:p w:rsidR="00886385" w:rsidRPr="00D44A50" w:rsidRDefault="00FD355F">
            <w:pPr>
              <w:pStyle w:val="a2"/>
              <w:ind w:firstLine="480"/>
              <w:rPr>
                <w:rFonts w:cs="Times New Roman"/>
              </w:rPr>
            </w:pPr>
            <w:r w:rsidRPr="00D44A50">
              <w:rPr>
                <w:rFonts w:cs="Times New Roman"/>
              </w:rPr>
              <w:t>L</w:t>
            </w:r>
            <w:r w:rsidRPr="00D44A50">
              <w:rPr>
                <w:rFonts w:cs="Times New Roman"/>
                <w:vertAlign w:val="subscript"/>
              </w:rPr>
              <w:t>p2i</w:t>
            </w:r>
            <w:r w:rsidRPr="00D44A50">
              <w:rPr>
                <w:rFonts w:cs="Times New Roman"/>
              </w:rPr>
              <w:t>（</w:t>
            </w:r>
            <w:r w:rsidRPr="00D44A50">
              <w:rPr>
                <w:rFonts w:cs="Times New Roman"/>
              </w:rPr>
              <w:t>T</w:t>
            </w:r>
            <w:r w:rsidRPr="00D44A50">
              <w:rPr>
                <w:rFonts w:cs="Times New Roman"/>
              </w:rPr>
              <w:t>）</w:t>
            </w:r>
            <w:r w:rsidRPr="00D44A50">
              <w:rPr>
                <w:rFonts w:cs="Times New Roman"/>
              </w:rPr>
              <w:t>= L</w:t>
            </w:r>
            <w:r w:rsidRPr="00D44A50">
              <w:rPr>
                <w:rFonts w:cs="Times New Roman"/>
                <w:vertAlign w:val="subscript"/>
              </w:rPr>
              <w:t>p1i</w:t>
            </w:r>
            <w:r w:rsidRPr="00D44A50">
              <w:rPr>
                <w:rFonts w:cs="Times New Roman"/>
              </w:rPr>
              <w:t>（</w:t>
            </w:r>
            <w:r w:rsidRPr="00D44A50">
              <w:rPr>
                <w:rFonts w:cs="Times New Roman"/>
              </w:rPr>
              <w:t>T</w:t>
            </w:r>
            <w:r w:rsidRPr="00D44A50">
              <w:rPr>
                <w:rFonts w:cs="Times New Roman"/>
              </w:rPr>
              <w:t>）</w:t>
            </w:r>
            <w:r w:rsidRPr="00D44A50">
              <w:rPr>
                <w:rFonts w:cs="Times New Roman"/>
              </w:rPr>
              <w:t>-</w:t>
            </w:r>
            <w:r w:rsidRPr="00D44A50">
              <w:rPr>
                <w:rFonts w:cs="Times New Roman"/>
              </w:rPr>
              <w:t>（</w:t>
            </w:r>
            <w:r w:rsidRPr="00D44A50">
              <w:rPr>
                <w:rFonts w:cs="Times New Roman"/>
              </w:rPr>
              <w:t>TL</w:t>
            </w:r>
            <w:r w:rsidRPr="00D44A50">
              <w:rPr>
                <w:rFonts w:cs="Times New Roman"/>
                <w:vertAlign w:val="subscript"/>
              </w:rPr>
              <w:t>i</w:t>
            </w:r>
            <w:r w:rsidRPr="00D44A50">
              <w:rPr>
                <w:rFonts w:cs="Times New Roman"/>
              </w:rPr>
              <w:t>+6</w:t>
            </w:r>
            <w:r w:rsidRPr="00D44A50">
              <w:rPr>
                <w:rFonts w:cs="Times New Roman"/>
              </w:rPr>
              <w:t>）</w:t>
            </w:r>
          </w:p>
          <w:p w:rsidR="00886385" w:rsidRPr="00D44A50" w:rsidRDefault="00FD355F">
            <w:pPr>
              <w:spacing w:line="360" w:lineRule="auto"/>
              <w:ind w:leftChars="230" w:left="2883" w:hangingChars="1000" w:hanging="2400"/>
              <w:rPr>
                <w:sz w:val="24"/>
              </w:rPr>
            </w:pPr>
            <w:r w:rsidRPr="00D44A50">
              <w:rPr>
                <w:sz w:val="24"/>
              </w:rPr>
              <w:t>式中：</w:t>
            </w:r>
            <w:r w:rsidRPr="00D44A50">
              <w:rPr>
                <w:sz w:val="24"/>
              </w:rPr>
              <w:t xml:space="preserve"> L</w:t>
            </w:r>
            <w:r w:rsidRPr="00D44A50">
              <w:rPr>
                <w:sz w:val="24"/>
                <w:vertAlign w:val="subscript"/>
              </w:rPr>
              <w:t>p2i</w:t>
            </w:r>
            <w:r w:rsidRPr="00D44A50">
              <w:rPr>
                <w:sz w:val="24"/>
              </w:rPr>
              <w:t>(T)—</w:t>
            </w:r>
            <w:r w:rsidRPr="00D44A50">
              <w:rPr>
                <w:sz w:val="24"/>
              </w:rPr>
              <w:t>靠近围护结构处室外</w:t>
            </w:r>
            <w:r w:rsidRPr="00D44A50">
              <w:rPr>
                <w:sz w:val="24"/>
              </w:rPr>
              <w:t>N</w:t>
            </w:r>
            <w:r w:rsidRPr="00D44A50">
              <w:rPr>
                <w:sz w:val="24"/>
              </w:rPr>
              <w:t>个声源</w:t>
            </w:r>
            <w:r w:rsidRPr="00D44A50">
              <w:rPr>
                <w:sz w:val="24"/>
              </w:rPr>
              <w:t>i</w:t>
            </w:r>
            <w:r w:rsidRPr="00D44A50">
              <w:rPr>
                <w:sz w:val="24"/>
              </w:rPr>
              <w:t>倍频带的叠加声压级，</w:t>
            </w:r>
            <w:r w:rsidRPr="00D44A50">
              <w:rPr>
                <w:sz w:val="24"/>
              </w:rPr>
              <w:t>dB</w:t>
            </w:r>
            <w:r w:rsidRPr="00D44A50">
              <w:rPr>
                <w:sz w:val="24"/>
              </w:rPr>
              <w:t>；</w:t>
            </w:r>
          </w:p>
          <w:p w:rsidR="00886385" w:rsidRPr="00D44A50" w:rsidRDefault="00FD355F">
            <w:pPr>
              <w:spacing w:line="360" w:lineRule="auto"/>
              <w:ind w:leftChars="600" w:left="2700" w:hangingChars="600" w:hanging="1440"/>
              <w:rPr>
                <w:sz w:val="24"/>
              </w:rPr>
            </w:pPr>
            <w:r w:rsidRPr="00D44A50">
              <w:rPr>
                <w:sz w:val="24"/>
              </w:rPr>
              <w:t xml:space="preserve"> L</w:t>
            </w:r>
            <w:r w:rsidRPr="00D44A50">
              <w:rPr>
                <w:sz w:val="24"/>
                <w:vertAlign w:val="subscript"/>
              </w:rPr>
              <w:t>p1i</w:t>
            </w:r>
            <w:r w:rsidRPr="00D44A50">
              <w:rPr>
                <w:sz w:val="24"/>
              </w:rPr>
              <w:t>(T)—</w:t>
            </w:r>
            <w:r w:rsidRPr="00D44A50">
              <w:rPr>
                <w:sz w:val="24"/>
              </w:rPr>
              <w:t>靠近围护结构处室内</w:t>
            </w:r>
            <w:r w:rsidRPr="00D44A50">
              <w:rPr>
                <w:sz w:val="24"/>
              </w:rPr>
              <w:t>N</w:t>
            </w:r>
            <w:r w:rsidRPr="00D44A50">
              <w:rPr>
                <w:sz w:val="24"/>
              </w:rPr>
              <w:t>个声源</w:t>
            </w:r>
            <w:r w:rsidRPr="00D44A50">
              <w:rPr>
                <w:sz w:val="24"/>
              </w:rPr>
              <w:t>i</w:t>
            </w:r>
            <w:r w:rsidRPr="00D44A50">
              <w:rPr>
                <w:sz w:val="24"/>
              </w:rPr>
              <w:t>倍频带的叠加声压级，</w:t>
            </w:r>
            <w:r w:rsidRPr="00D44A50">
              <w:rPr>
                <w:sz w:val="24"/>
              </w:rPr>
              <w:t>dB</w:t>
            </w:r>
            <w:r w:rsidRPr="00D44A50">
              <w:rPr>
                <w:sz w:val="24"/>
              </w:rPr>
              <w:t>；</w:t>
            </w:r>
          </w:p>
          <w:p w:rsidR="00886385" w:rsidRPr="00D44A50" w:rsidRDefault="00FD355F">
            <w:pPr>
              <w:spacing w:line="360" w:lineRule="auto"/>
              <w:ind w:firstLineChars="500" w:firstLine="1200"/>
              <w:rPr>
                <w:sz w:val="24"/>
              </w:rPr>
            </w:pPr>
            <w:r w:rsidRPr="00D44A50">
              <w:rPr>
                <w:sz w:val="24"/>
              </w:rPr>
              <w:t>TL</w:t>
            </w:r>
            <w:r w:rsidRPr="00D44A50">
              <w:rPr>
                <w:sz w:val="24"/>
                <w:vertAlign w:val="subscript"/>
              </w:rPr>
              <w:t>i</w:t>
            </w:r>
            <w:r w:rsidRPr="00D44A50">
              <w:rPr>
                <w:sz w:val="24"/>
              </w:rPr>
              <w:t>——</w:t>
            </w:r>
            <w:r w:rsidRPr="00D44A50">
              <w:rPr>
                <w:sz w:val="24"/>
              </w:rPr>
              <w:t>围护结构</w:t>
            </w:r>
            <w:r w:rsidRPr="00D44A50">
              <w:rPr>
                <w:sz w:val="24"/>
              </w:rPr>
              <w:t>i</w:t>
            </w:r>
            <w:r w:rsidRPr="00D44A50">
              <w:rPr>
                <w:sz w:val="24"/>
              </w:rPr>
              <w:t>倍频带的隔声量，</w:t>
            </w:r>
            <w:r w:rsidRPr="00D44A50">
              <w:rPr>
                <w:sz w:val="24"/>
              </w:rPr>
              <w:t>dB</w:t>
            </w:r>
            <w:r w:rsidRPr="00D44A50">
              <w:rPr>
                <w:sz w:val="24"/>
              </w:rPr>
              <w:t>。</w:t>
            </w:r>
          </w:p>
          <w:p w:rsidR="00886385" w:rsidRPr="00D44A50" w:rsidRDefault="00FD355F">
            <w:pPr>
              <w:adjustRightInd w:val="0"/>
              <w:spacing w:line="360" w:lineRule="auto"/>
              <w:ind w:firstLineChars="200" w:firstLine="480"/>
              <w:textAlignment w:val="baseline"/>
              <w:rPr>
                <w:sz w:val="24"/>
              </w:rPr>
            </w:pPr>
            <w:r w:rsidRPr="00D44A50">
              <w:rPr>
                <w:sz w:val="24"/>
              </w:rPr>
              <w:t>由以上公式计算得本项目设备噪声源强及治理情况如下表所示。</w:t>
            </w:r>
          </w:p>
          <w:p w:rsidR="00886385" w:rsidRPr="00D44A50" w:rsidRDefault="00FD355F">
            <w:pPr>
              <w:adjustRightInd w:val="0"/>
              <w:spacing w:line="360" w:lineRule="auto"/>
              <w:jc w:val="center"/>
              <w:textAlignment w:val="baseline"/>
              <w:rPr>
                <w:sz w:val="24"/>
              </w:rPr>
            </w:pPr>
            <w:r w:rsidRPr="00D44A50">
              <w:rPr>
                <w:sz w:val="24"/>
              </w:rPr>
              <w:t>表</w:t>
            </w:r>
            <w:r w:rsidRPr="00D44A50">
              <w:rPr>
                <w:sz w:val="24"/>
              </w:rPr>
              <w:t>4-</w:t>
            </w:r>
            <w:r w:rsidR="00F54573" w:rsidRPr="00D44A50">
              <w:rPr>
                <w:sz w:val="24"/>
              </w:rPr>
              <w:t>10</w:t>
            </w:r>
            <w:r w:rsidRPr="00D44A50">
              <w:rPr>
                <w:sz w:val="24"/>
              </w:rPr>
              <w:t>室内噪声源强调查清单</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811"/>
              <w:gridCol w:w="691"/>
              <w:gridCol w:w="1342"/>
              <w:gridCol w:w="1068"/>
              <w:gridCol w:w="435"/>
              <w:gridCol w:w="940"/>
              <w:gridCol w:w="940"/>
              <w:gridCol w:w="430"/>
              <w:gridCol w:w="531"/>
              <w:gridCol w:w="442"/>
              <w:gridCol w:w="691"/>
              <w:gridCol w:w="789"/>
              <w:gridCol w:w="696"/>
              <w:gridCol w:w="789"/>
              <w:gridCol w:w="789"/>
              <w:gridCol w:w="757"/>
            </w:tblGrid>
            <w:tr w:rsidR="00D44A50" w:rsidRPr="00D44A50">
              <w:trPr>
                <w:jc w:val="center"/>
              </w:trPr>
              <w:tc>
                <w:tcPr>
                  <w:tcW w:w="169"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序号</w:t>
                  </w:r>
                </w:p>
              </w:tc>
              <w:tc>
                <w:tcPr>
                  <w:tcW w:w="323"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建筑物名称</w:t>
                  </w:r>
                </w:p>
              </w:tc>
              <w:tc>
                <w:tcPr>
                  <w:tcW w:w="275"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声源名称</w:t>
                  </w:r>
                </w:p>
              </w:tc>
              <w:tc>
                <w:tcPr>
                  <w:tcW w:w="534"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型号</w:t>
                  </w:r>
                </w:p>
              </w:tc>
              <w:tc>
                <w:tcPr>
                  <w:tcW w:w="425" w:type="pct"/>
                  <w:tcBorders>
                    <w:top w:val="single" w:sz="4" w:space="0" w:color="auto"/>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单台设备声源源强</w:t>
                  </w:r>
                </w:p>
              </w:tc>
              <w:tc>
                <w:tcPr>
                  <w:tcW w:w="173"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设备数量</w:t>
                  </w:r>
                </w:p>
              </w:tc>
              <w:tc>
                <w:tcPr>
                  <w:tcW w:w="374" w:type="pc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复合源强</w:t>
                  </w:r>
                  <w:r w:rsidRPr="00D44A50">
                    <w:rPr>
                      <w:kern w:val="44"/>
                      <w:szCs w:val="21"/>
                    </w:rPr>
                    <w:t>dB(A)</w:t>
                  </w:r>
                </w:p>
              </w:tc>
              <w:tc>
                <w:tcPr>
                  <w:tcW w:w="374"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声源控制措施</w:t>
                  </w:r>
                </w:p>
              </w:tc>
              <w:tc>
                <w:tcPr>
                  <w:tcW w:w="558" w:type="pct"/>
                  <w:gridSpan w:val="3"/>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w:t>
                  </w:r>
                  <w:r w:rsidRPr="00D44A50">
                    <w:rPr>
                      <w:kern w:val="44"/>
                      <w:szCs w:val="21"/>
                    </w:rPr>
                    <w:t>空间相对位置</w:t>
                  </w:r>
                  <w:r w:rsidRPr="00D44A50">
                    <w:rPr>
                      <w:kern w:val="44"/>
                      <w:szCs w:val="21"/>
                    </w:rPr>
                    <w:t>/m</w:t>
                  </w:r>
                </w:p>
              </w:tc>
              <w:tc>
                <w:tcPr>
                  <w:tcW w:w="275"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距室内边界距离</w:t>
                  </w:r>
                  <w:r w:rsidRPr="00D44A50">
                    <w:rPr>
                      <w:kern w:val="44"/>
                      <w:szCs w:val="21"/>
                    </w:rPr>
                    <w:t>/m</w:t>
                  </w:r>
                </w:p>
              </w:tc>
              <w:tc>
                <w:tcPr>
                  <w:tcW w:w="314"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室内边界声级</w:t>
                  </w:r>
                  <w:r w:rsidRPr="00D44A50">
                    <w:rPr>
                      <w:kern w:val="44"/>
                      <w:szCs w:val="21"/>
                    </w:rPr>
                    <w:t>/dB</w:t>
                  </w:r>
                  <w:r w:rsidRPr="00D44A50">
                    <w:rPr>
                      <w:kern w:val="44"/>
                      <w:szCs w:val="21"/>
                    </w:rPr>
                    <w:t>（</w:t>
                  </w:r>
                  <w:r w:rsidRPr="00D44A50">
                    <w:rPr>
                      <w:kern w:val="44"/>
                      <w:szCs w:val="21"/>
                    </w:rPr>
                    <w:t>A</w:t>
                  </w:r>
                  <w:r w:rsidRPr="00D44A50">
                    <w:rPr>
                      <w:kern w:val="44"/>
                      <w:szCs w:val="21"/>
                    </w:rPr>
                    <w:t>）</w:t>
                  </w:r>
                </w:p>
              </w:tc>
              <w:tc>
                <w:tcPr>
                  <w:tcW w:w="277"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运行时段</w:t>
                  </w:r>
                </w:p>
              </w:tc>
              <w:tc>
                <w:tcPr>
                  <w:tcW w:w="314"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建筑物插入损失</w:t>
                  </w:r>
                  <w:r w:rsidRPr="00D44A50">
                    <w:rPr>
                      <w:kern w:val="44"/>
                      <w:szCs w:val="21"/>
                    </w:rPr>
                    <w:t>/ dB</w:t>
                  </w:r>
                  <w:r w:rsidRPr="00D44A50">
                    <w:rPr>
                      <w:kern w:val="44"/>
                      <w:szCs w:val="21"/>
                    </w:rPr>
                    <w:t>（</w:t>
                  </w:r>
                  <w:r w:rsidRPr="00D44A50">
                    <w:rPr>
                      <w:kern w:val="44"/>
                      <w:szCs w:val="21"/>
                    </w:rPr>
                    <w:t>A</w:t>
                  </w:r>
                  <w:r w:rsidRPr="00D44A50">
                    <w:rPr>
                      <w:kern w:val="44"/>
                      <w:szCs w:val="21"/>
                    </w:rPr>
                    <w:t>）</w:t>
                  </w:r>
                  <w:r w:rsidRPr="00D44A50">
                    <w:rPr>
                      <w:kern w:val="44"/>
                      <w:szCs w:val="21"/>
                    </w:rPr>
                    <w:t>**</w:t>
                  </w:r>
                </w:p>
              </w:tc>
              <w:tc>
                <w:tcPr>
                  <w:tcW w:w="615" w:type="pct"/>
                  <w:gridSpan w:val="2"/>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建筑物外噪声</w:t>
                  </w:r>
                </w:p>
              </w:tc>
            </w:tr>
            <w:tr w:rsidR="00D44A50" w:rsidRPr="00D44A50">
              <w:trPr>
                <w:jc w:val="center"/>
              </w:trPr>
              <w:tc>
                <w:tcPr>
                  <w:tcW w:w="169"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23"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tcBorders>
                    <w:top w:val="single" w:sz="4" w:space="0" w:color="auto"/>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声压级</w:t>
                  </w:r>
                  <w:r w:rsidRPr="00D44A50">
                    <w:rPr>
                      <w:kern w:val="44"/>
                      <w:szCs w:val="21"/>
                    </w:rPr>
                    <w:t>/</w:t>
                  </w:r>
                  <w:r w:rsidRPr="00D44A50">
                    <w:rPr>
                      <w:kern w:val="44"/>
                      <w:szCs w:val="21"/>
                    </w:rPr>
                    <w:t>距声源距离</w:t>
                  </w:r>
                  <w:r w:rsidRPr="00D44A50">
                    <w:rPr>
                      <w:kern w:val="44"/>
                      <w:szCs w:val="21"/>
                    </w:rPr>
                    <w:t>dB</w:t>
                  </w:r>
                  <w:r w:rsidRPr="00D44A50">
                    <w:rPr>
                      <w:kern w:val="44"/>
                      <w:szCs w:val="21"/>
                    </w:rPr>
                    <w:t>（</w:t>
                  </w:r>
                  <w:r w:rsidRPr="00D44A50">
                    <w:rPr>
                      <w:kern w:val="44"/>
                      <w:szCs w:val="21"/>
                    </w:rPr>
                    <w:t>A</w:t>
                  </w:r>
                  <w:r w:rsidRPr="00D44A50">
                    <w:rPr>
                      <w:kern w:val="44"/>
                      <w:szCs w:val="21"/>
                    </w:rPr>
                    <w:t>）</w:t>
                  </w:r>
                  <w:r w:rsidRPr="00D44A50">
                    <w:rPr>
                      <w:kern w:val="44"/>
                      <w:szCs w:val="21"/>
                    </w:rPr>
                    <w:t>/m</w:t>
                  </w:r>
                </w:p>
              </w:tc>
              <w:tc>
                <w:tcPr>
                  <w:tcW w:w="173"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声压级</w:t>
                  </w:r>
                  <w:r w:rsidRPr="00D44A50">
                    <w:rPr>
                      <w:kern w:val="44"/>
                      <w:szCs w:val="21"/>
                    </w:rPr>
                    <w:t>/</w:t>
                  </w:r>
                  <w:r w:rsidRPr="00D44A50">
                    <w:rPr>
                      <w:kern w:val="44"/>
                      <w:szCs w:val="21"/>
                    </w:rPr>
                    <w:t>距声源距离</w:t>
                  </w:r>
                  <w:r w:rsidRPr="00D44A50">
                    <w:rPr>
                      <w:kern w:val="44"/>
                      <w:szCs w:val="21"/>
                    </w:rPr>
                    <w:t>dB</w:t>
                  </w:r>
                  <w:r w:rsidRPr="00D44A50">
                    <w:rPr>
                      <w:kern w:val="44"/>
                      <w:szCs w:val="21"/>
                    </w:rPr>
                    <w:t>（</w:t>
                  </w:r>
                  <w:r w:rsidRPr="00D44A50">
                    <w:rPr>
                      <w:kern w:val="44"/>
                      <w:szCs w:val="21"/>
                    </w:rPr>
                    <w:t>A</w:t>
                  </w:r>
                  <w:r w:rsidRPr="00D44A50">
                    <w:rPr>
                      <w:kern w:val="44"/>
                      <w:szCs w:val="21"/>
                    </w:rPr>
                    <w:t>）</w:t>
                  </w:r>
                  <w:r w:rsidRPr="00D44A50">
                    <w:rPr>
                      <w:kern w:val="44"/>
                      <w:szCs w:val="21"/>
                    </w:rPr>
                    <w:t>/m</w:t>
                  </w:r>
                </w:p>
              </w:tc>
              <w:tc>
                <w:tcPr>
                  <w:tcW w:w="374"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X</w:t>
                  </w:r>
                </w:p>
              </w:tc>
              <w:tc>
                <w:tcPr>
                  <w:tcW w:w="211"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Y</w:t>
                  </w:r>
                </w:p>
              </w:tc>
              <w:tc>
                <w:tcPr>
                  <w:tcW w:w="176"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Z</w:t>
                  </w:r>
                </w:p>
              </w:tc>
              <w:tc>
                <w:tcPr>
                  <w:tcW w:w="275"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7"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声压级</w:t>
                  </w:r>
                  <w:r w:rsidRPr="00D44A50">
                    <w:rPr>
                      <w:kern w:val="44"/>
                      <w:szCs w:val="21"/>
                    </w:rPr>
                    <w:t>/ dB</w:t>
                  </w:r>
                  <w:r w:rsidRPr="00D44A50">
                    <w:rPr>
                      <w:kern w:val="44"/>
                      <w:szCs w:val="21"/>
                    </w:rPr>
                    <w:t>（</w:t>
                  </w:r>
                  <w:r w:rsidRPr="00D44A50">
                    <w:rPr>
                      <w:kern w:val="44"/>
                      <w:szCs w:val="21"/>
                    </w:rPr>
                    <w:t>A</w:t>
                  </w:r>
                  <w:r w:rsidRPr="00D44A50">
                    <w:rPr>
                      <w:kern w:val="44"/>
                      <w:szCs w:val="21"/>
                    </w:rPr>
                    <w:t>）</w:t>
                  </w:r>
                </w:p>
              </w:tc>
              <w:tc>
                <w:tcPr>
                  <w:tcW w:w="301" w:type="pct"/>
                  <w:tcBorders>
                    <w:left w:val="single" w:sz="4" w:space="0" w:color="auto"/>
                    <w:bottom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建筑物外距离</w:t>
                  </w:r>
                </w:p>
              </w:tc>
            </w:tr>
            <w:tr w:rsidR="00D44A50" w:rsidRPr="00D44A50">
              <w:trPr>
                <w:trHeight w:val="42"/>
                <w:jc w:val="center"/>
              </w:trPr>
              <w:tc>
                <w:tcPr>
                  <w:tcW w:w="169"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szCs w:val="21"/>
                      <w:lang w:val="zh-CN"/>
                    </w:rPr>
                  </w:pPr>
                  <w:r w:rsidRPr="00D44A50">
                    <w:rPr>
                      <w:szCs w:val="21"/>
                      <w:lang w:val="zh-CN"/>
                    </w:rPr>
                    <w:t>1</w:t>
                  </w:r>
                </w:p>
              </w:tc>
              <w:tc>
                <w:tcPr>
                  <w:tcW w:w="323"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金结车间</w:t>
                  </w:r>
                </w:p>
              </w:tc>
              <w:tc>
                <w:tcPr>
                  <w:tcW w:w="275" w:type="pct"/>
                  <w:vMerge w:val="restart"/>
                  <w:tcBorders>
                    <w:top w:val="single" w:sz="4" w:space="0" w:color="auto"/>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吸附风机</w:t>
                  </w:r>
                </w:p>
              </w:tc>
              <w:tc>
                <w:tcPr>
                  <w:tcW w:w="53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t>23500m</w:t>
                  </w:r>
                  <w:r w:rsidRPr="00D44A50">
                    <w:rPr>
                      <w:vertAlign w:val="superscript"/>
                    </w:rPr>
                    <w:t>3</w:t>
                  </w:r>
                  <w:r w:rsidRPr="00D44A50">
                    <w:t>/h</w:t>
                  </w:r>
                </w:p>
              </w:tc>
              <w:tc>
                <w:tcPr>
                  <w:tcW w:w="425"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85/1</w:t>
                  </w:r>
                </w:p>
              </w:tc>
              <w:tc>
                <w:tcPr>
                  <w:tcW w:w="173"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w:t>
                  </w:r>
                </w:p>
              </w:tc>
              <w:tc>
                <w:tcPr>
                  <w:tcW w:w="37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85/1</w:t>
                  </w:r>
                </w:p>
              </w:tc>
              <w:tc>
                <w:tcPr>
                  <w:tcW w:w="37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选用低噪声设备、基础减振、建筑物隔声</w:t>
                  </w:r>
                </w:p>
              </w:tc>
              <w:tc>
                <w:tcPr>
                  <w:tcW w:w="171"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39</w:t>
                  </w:r>
                </w:p>
              </w:tc>
              <w:tc>
                <w:tcPr>
                  <w:tcW w:w="211"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116</w:t>
                  </w:r>
                </w:p>
              </w:tc>
              <w:tc>
                <w:tcPr>
                  <w:tcW w:w="176"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0</w:t>
                  </w: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270</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kern w:val="44"/>
                      <w:szCs w:val="21"/>
                    </w:rPr>
                  </w:pPr>
                  <w:r w:rsidRPr="00D44A50">
                    <w:rPr>
                      <w:szCs w:val="21"/>
                    </w:rPr>
                    <w:t>5</w:t>
                  </w:r>
                  <w:r w:rsidR="00FB7BDF" w:rsidRPr="00D44A50">
                    <w:rPr>
                      <w:szCs w:val="21"/>
                    </w:rPr>
                    <w:t>2</w:t>
                  </w:r>
                  <w:r w:rsidRPr="00D44A50">
                    <w:rPr>
                      <w:szCs w:val="21"/>
                    </w:rPr>
                    <w:t xml:space="preserve"> </w:t>
                  </w:r>
                </w:p>
              </w:tc>
              <w:tc>
                <w:tcPr>
                  <w:tcW w:w="277"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24h/d</w:t>
                  </w:r>
                </w:p>
              </w:tc>
              <w:tc>
                <w:tcPr>
                  <w:tcW w:w="31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15</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kern w:val="44"/>
                      <w:szCs w:val="21"/>
                    </w:rPr>
                  </w:pPr>
                  <w:r w:rsidRPr="00D44A50">
                    <w:rPr>
                      <w:szCs w:val="21"/>
                    </w:rPr>
                    <w:t>3</w:t>
                  </w:r>
                  <w:r w:rsidR="00FB7BDF" w:rsidRPr="00D44A50">
                    <w:rPr>
                      <w:szCs w:val="21"/>
                    </w:rPr>
                    <w:t>7</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东</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90</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kern w:val="44"/>
                      <w:szCs w:val="21"/>
                    </w:rPr>
                  </w:pPr>
                  <w:r w:rsidRPr="00D44A50">
                    <w:rPr>
                      <w:szCs w:val="21"/>
                    </w:rPr>
                    <w:t>5</w:t>
                  </w:r>
                  <w:r w:rsidR="00FB7BDF" w:rsidRPr="00D44A50">
                    <w:rPr>
                      <w:szCs w:val="21"/>
                    </w:rPr>
                    <w:t>2</w:t>
                  </w:r>
                  <w:r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B7BDF">
                  <w:pPr>
                    <w:adjustRightInd w:val="0"/>
                    <w:jc w:val="center"/>
                    <w:textAlignment w:val="baseline"/>
                    <w:rPr>
                      <w:kern w:val="44"/>
                      <w:szCs w:val="21"/>
                    </w:rPr>
                  </w:pPr>
                  <w:r w:rsidRPr="00D44A50">
                    <w:rPr>
                      <w:szCs w:val="21"/>
                    </w:rPr>
                    <w:t>37</w:t>
                  </w:r>
                  <w:r w:rsidR="00FD355F"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西</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7</w:t>
                  </w:r>
                </w:p>
              </w:tc>
              <w:tc>
                <w:tcPr>
                  <w:tcW w:w="314" w:type="pct"/>
                  <w:tcBorders>
                    <w:left w:val="single" w:sz="4" w:space="0" w:color="auto"/>
                    <w:right w:val="single" w:sz="4" w:space="0" w:color="auto"/>
                  </w:tcBorders>
                  <w:vAlign w:val="center"/>
                </w:tcPr>
                <w:p w:rsidR="00886385" w:rsidRPr="00D44A50" w:rsidRDefault="00FB7BDF">
                  <w:pPr>
                    <w:adjustRightInd w:val="0"/>
                    <w:jc w:val="center"/>
                    <w:textAlignment w:val="baseline"/>
                    <w:rPr>
                      <w:kern w:val="44"/>
                      <w:szCs w:val="21"/>
                    </w:rPr>
                  </w:pPr>
                  <w:r w:rsidRPr="00D44A50">
                    <w:rPr>
                      <w:szCs w:val="21"/>
                    </w:rPr>
                    <w:t>61</w:t>
                  </w:r>
                  <w:r w:rsidR="00FD355F"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kern w:val="44"/>
                      <w:szCs w:val="21"/>
                    </w:rPr>
                  </w:pPr>
                  <w:r w:rsidRPr="00D44A50">
                    <w:rPr>
                      <w:szCs w:val="21"/>
                    </w:rPr>
                    <w:t>4</w:t>
                  </w:r>
                  <w:r w:rsidR="00FB7BDF" w:rsidRPr="00D44A50">
                    <w:rPr>
                      <w:szCs w:val="21"/>
                    </w:rPr>
                    <w:t>6</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南</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18</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kern w:val="44"/>
                      <w:szCs w:val="21"/>
                    </w:rPr>
                  </w:pPr>
                  <w:r w:rsidRPr="00D44A50">
                    <w:rPr>
                      <w:szCs w:val="21"/>
                    </w:rPr>
                    <w:t>5</w:t>
                  </w:r>
                  <w:r w:rsidR="00FB7BDF" w:rsidRPr="00D44A50">
                    <w:rPr>
                      <w:szCs w:val="21"/>
                    </w:rPr>
                    <w:t>5</w:t>
                  </w:r>
                  <w:r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B7BDF">
                  <w:pPr>
                    <w:adjustRightInd w:val="0"/>
                    <w:jc w:val="center"/>
                    <w:textAlignment w:val="baseline"/>
                    <w:rPr>
                      <w:kern w:val="44"/>
                      <w:szCs w:val="21"/>
                    </w:rPr>
                  </w:pPr>
                  <w:r w:rsidRPr="00D44A50">
                    <w:rPr>
                      <w:szCs w:val="21"/>
                    </w:rPr>
                    <w:t>40</w:t>
                  </w:r>
                  <w:r w:rsidR="00FD355F"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北</w:t>
                  </w:r>
                  <w:r w:rsidRPr="00D44A50">
                    <w:rPr>
                      <w:kern w:val="44"/>
                      <w:szCs w:val="21"/>
                    </w:rPr>
                    <w:t>1m</w:t>
                  </w:r>
                </w:p>
              </w:tc>
            </w:tr>
            <w:tr w:rsidR="00D44A50" w:rsidRPr="00D44A50">
              <w:trPr>
                <w:trHeight w:val="42"/>
                <w:jc w:val="center"/>
              </w:trPr>
              <w:tc>
                <w:tcPr>
                  <w:tcW w:w="169"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szCs w:val="21"/>
                      <w:lang w:val="zh-CN"/>
                    </w:rPr>
                  </w:pPr>
                  <w:r w:rsidRPr="00D44A50">
                    <w:rPr>
                      <w:szCs w:val="21"/>
                      <w:lang w:val="zh-CN"/>
                    </w:rPr>
                    <w:t>2</w:t>
                  </w:r>
                </w:p>
              </w:tc>
              <w:tc>
                <w:tcPr>
                  <w:tcW w:w="323"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金结车间</w:t>
                  </w:r>
                </w:p>
              </w:tc>
              <w:tc>
                <w:tcPr>
                  <w:tcW w:w="275"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脱附风机</w:t>
                  </w:r>
                </w:p>
              </w:tc>
              <w:tc>
                <w:tcPr>
                  <w:tcW w:w="53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t>1500m</w:t>
                  </w:r>
                  <w:r w:rsidRPr="00D44A50">
                    <w:rPr>
                      <w:vertAlign w:val="superscript"/>
                    </w:rPr>
                    <w:t>3</w:t>
                  </w:r>
                  <w:r w:rsidRPr="00D44A50">
                    <w:t>/h</w:t>
                  </w:r>
                </w:p>
              </w:tc>
              <w:tc>
                <w:tcPr>
                  <w:tcW w:w="425"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80/1</w:t>
                  </w:r>
                </w:p>
              </w:tc>
              <w:tc>
                <w:tcPr>
                  <w:tcW w:w="173"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w:t>
                  </w:r>
                </w:p>
              </w:tc>
              <w:tc>
                <w:tcPr>
                  <w:tcW w:w="37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80/1</w:t>
                  </w: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41</w:t>
                  </w:r>
                </w:p>
              </w:tc>
              <w:tc>
                <w:tcPr>
                  <w:tcW w:w="211"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115</w:t>
                  </w:r>
                </w:p>
              </w:tc>
              <w:tc>
                <w:tcPr>
                  <w:tcW w:w="176"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0</w:t>
                  </w: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268</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4</w:t>
                  </w:r>
                  <w:r w:rsidR="00FB7BDF" w:rsidRPr="00D44A50">
                    <w:rPr>
                      <w:szCs w:val="21"/>
                    </w:rPr>
                    <w:t>7</w:t>
                  </w:r>
                  <w:r w:rsidRPr="00D44A50">
                    <w:rPr>
                      <w:szCs w:val="21"/>
                    </w:rPr>
                    <w:t xml:space="preserve"> </w:t>
                  </w:r>
                </w:p>
              </w:tc>
              <w:tc>
                <w:tcPr>
                  <w:tcW w:w="277"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24h/d</w:t>
                  </w:r>
                </w:p>
              </w:tc>
              <w:tc>
                <w:tcPr>
                  <w:tcW w:w="314" w:type="pct"/>
                  <w:vMerge w:val="restar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15</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3</w:t>
                  </w:r>
                  <w:r w:rsidR="00FB7BDF" w:rsidRPr="00D44A50">
                    <w:rPr>
                      <w:szCs w:val="21"/>
                    </w:rPr>
                    <w:t>2</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东</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92</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4</w:t>
                  </w:r>
                  <w:r w:rsidR="00FB7BDF" w:rsidRPr="00D44A50">
                    <w:rPr>
                      <w:szCs w:val="21"/>
                    </w:rPr>
                    <w:t>7</w:t>
                  </w:r>
                  <w:r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3</w:t>
                  </w:r>
                  <w:r w:rsidR="00FB7BDF" w:rsidRPr="00D44A50">
                    <w:rPr>
                      <w:szCs w:val="21"/>
                    </w:rPr>
                    <w:t>2</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西</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7</w:t>
                  </w: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5</w:t>
                  </w:r>
                  <w:r w:rsidR="00FB7BDF" w:rsidRPr="00D44A50">
                    <w:rPr>
                      <w:szCs w:val="21"/>
                    </w:rPr>
                    <w:t>6</w:t>
                  </w:r>
                  <w:r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4</w:t>
                  </w:r>
                  <w:r w:rsidR="00FB7BDF" w:rsidRPr="00D44A50">
                    <w:rPr>
                      <w:szCs w:val="21"/>
                    </w:rPr>
                    <w:t>1</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南</w:t>
                  </w:r>
                  <w:r w:rsidRPr="00D44A50">
                    <w:rPr>
                      <w:kern w:val="44"/>
                      <w:szCs w:val="21"/>
                    </w:rPr>
                    <w:t>1m</w:t>
                  </w:r>
                </w:p>
              </w:tc>
            </w:tr>
            <w:tr w:rsidR="00D44A50" w:rsidRPr="00D44A50">
              <w:trPr>
                <w:trHeight w:val="42"/>
                <w:jc w:val="center"/>
              </w:trPr>
              <w:tc>
                <w:tcPr>
                  <w:tcW w:w="169"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szCs w:val="21"/>
                      <w:lang w:val="zh-CN"/>
                    </w:rPr>
                  </w:pPr>
                </w:p>
              </w:tc>
              <w:tc>
                <w:tcPr>
                  <w:tcW w:w="32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vMerge/>
                  <w:tcBorders>
                    <w:left w:val="single" w:sz="4" w:space="0" w:color="auto"/>
                    <w:bottom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53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425"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3"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7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11"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176"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275"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18</w:t>
                  </w:r>
                </w:p>
              </w:tc>
              <w:tc>
                <w:tcPr>
                  <w:tcW w:w="314" w:type="pct"/>
                  <w:tcBorders>
                    <w:left w:val="single" w:sz="4" w:space="0" w:color="auto"/>
                    <w:right w:val="single" w:sz="4" w:space="0" w:color="auto"/>
                  </w:tcBorders>
                  <w:vAlign w:val="center"/>
                </w:tcPr>
                <w:p w:rsidR="00886385" w:rsidRPr="00D44A50" w:rsidRDefault="00FB7BDF">
                  <w:pPr>
                    <w:adjustRightInd w:val="0"/>
                    <w:jc w:val="center"/>
                    <w:textAlignment w:val="baseline"/>
                    <w:rPr>
                      <w:szCs w:val="21"/>
                    </w:rPr>
                  </w:pPr>
                  <w:r w:rsidRPr="00D44A50">
                    <w:rPr>
                      <w:szCs w:val="21"/>
                    </w:rPr>
                    <w:t>50</w:t>
                  </w:r>
                  <w:r w:rsidR="00FD355F" w:rsidRPr="00D44A50">
                    <w:rPr>
                      <w:szCs w:val="21"/>
                    </w:rPr>
                    <w:t xml:space="preserve"> </w:t>
                  </w:r>
                </w:p>
              </w:tc>
              <w:tc>
                <w:tcPr>
                  <w:tcW w:w="277"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vMerge/>
                  <w:tcBorders>
                    <w:left w:val="single" w:sz="4" w:space="0" w:color="auto"/>
                    <w:right w:val="single" w:sz="4" w:space="0" w:color="auto"/>
                  </w:tcBorders>
                  <w:vAlign w:val="center"/>
                </w:tcPr>
                <w:p w:rsidR="00886385" w:rsidRPr="00D44A50" w:rsidRDefault="00886385">
                  <w:pPr>
                    <w:adjustRightInd w:val="0"/>
                    <w:jc w:val="center"/>
                    <w:textAlignment w:val="baseline"/>
                    <w:rPr>
                      <w:kern w:val="44"/>
                      <w:szCs w:val="21"/>
                    </w:rPr>
                  </w:pPr>
                </w:p>
              </w:tc>
              <w:tc>
                <w:tcPr>
                  <w:tcW w:w="314" w:type="pct"/>
                  <w:tcBorders>
                    <w:left w:val="single" w:sz="4" w:space="0" w:color="auto"/>
                    <w:right w:val="single" w:sz="4" w:space="0" w:color="auto"/>
                  </w:tcBorders>
                  <w:vAlign w:val="center"/>
                </w:tcPr>
                <w:p w:rsidR="00886385" w:rsidRPr="00D44A50" w:rsidRDefault="00FD355F" w:rsidP="00FB7BDF">
                  <w:pPr>
                    <w:adjustRightInd w:val="0"/>
                    <w:jc w:val="center"/>
                    <w:textAlignment w:val="baseline"/>
                    <w:rPr>
                      <w:szCs w:val="21"/>
                    </w:rPr>
                  </w:pPr>
                  <w:r w:rsidRPr="00D44A50">
                    <w:rPr>
                      <w:szCs w:val="21"/>
                    </w:rPr>
                    <w:t>3</w:t>
                  </w:r>
                  <w:r w:rsidR="00FB7BDF" w:rsidRPr="00D44A50">
                    <w:rPr>
                      <w:szCs w:val="21"/>
                    </w:rPr>
                    <w:t>5</w:t>
                  </w:r>
                  <w:r w:rsidRPr="00D44A50">
                    <w:rPr>
                      <w:szCs w:val="21"/>
                    </w:rPr>
                    <w:t xml:space="preserve"> </w:t>
                  </w:r>
                </w:p>
              </w:tc>
              <w:tc>
                <w:tcPr>
                  <w:tcW w:w="301" w:type="pct"/>
                  <w:tcBorders>
                    <w:left w:val="single" w:sz="4" w:space="0" w:color="auto"/>
                    <w:right w:val="single" w:sz="4" w:space="0" w:color="auto"/>
                  </w:tcBorders>
                  <w:vAlign w:val="center"/>
                </w:tcPr>
                <w:p w:rsidR="00886385" w:rsidRPr="00D44A50" w:rsidRDefault="00FD355F">
                  <w:pPr>
                    <w:adjustRightInd w:val="0"/>
                    <w:jc w:val="center"/>
                    <w:textAlignment w:val="baseline"/>
                    <w:rPr>
                      <w:kern w:val="44"/>
                      <w:szCs w:val="21"/>
                    </w:rPr>
                  </w:pPr>
                  <w:r w:rsidRPr="00D44A50">
                    <w:rPr>
                      <w:kern w:val="44"/>
                      <w:szCs w:val="21"/>
                    </w:rPr>
                    <w:t>北</w:t>
                  </w:r>
                  <w:r w:rsidRPr="00D44A50">
                    <w:rPr>
                      <w:kern w:val="44"/>
                      <w:szCs w:val="21"/>
                    </w:rPr>
                    <w:t>1m</w:t>
                  </w:r>
                </w:p>
              </w:tc>
            </w:tr>
          </w:tbl>
          <w:p w:rsidR="00886385" w:rsidRPr="00D44A50" w:rsidRDefault="00FD355F">
            <w:pPr>
              <w:rPr>
                <w:szCs w:val="21"/>
              </w:rPr>
            </w:pPr>
            <w:r w:rsidRPr="00D44A50">
              <w:rPr>
                <w:szCs w:val="21"/>
              </w:rPr>
              <w:lastRenderedPageBreak/>
              <w:t>注</w:t>
            </w:r>
            <w:r w:rsidRPr="00D44A50">
              <w:rPr>
                <w:szCs w:val="21"/>
              </w:rPr>
              <w:t>*</w:t>
            </w:r>
            <w:r w:rsidRPr="00D44A50">
              <w:rPr>
                <w:szCs w:val="21"/>
              </w:rPr>
              <w:t>：以厂区西南角为坐标原点，坐标为（</w:t>
            </w:r>
            <w:r w:rsidRPr="00D44A50">
              <w:rPr>
                <w:szCs w:val="21"/>
              </w:rPr>
              <w:t>0,0,0</w:t>
            </w:r>
            <w:r w:rsidRPr="00D44A50">
              <w:rPr>
                <w:szCs w:val="21"/>
              </w:rPr>
              <w:t>）；以正东为</w:t>
            </w:r>
            <w:r w:rsidRPr="00D44A50">
              <w:rPr>
                <w:szCs w:val="21"/>
              </w:rPr>
              <w:t>X</w:t>
            </w:r>
            <w:r w:rsidRPr="00D44A50">
              <w:rPr>
                <w:szCs w:val="21"/>
              </w:rPr>
              <w:t>轴，以正北为</w:t>
            </w:r>
            <w:r w:rsidRPr="00D44A50">
              <w:rPr>
                <w:szCs w:val="21"/>
              </w:rPr>
              <w:t>Y</w:t>
            </w:r>
            <w:r w:rsidRPr="00D44A50">
              <w:rPr>
                <w:szCs w:val="21"/>
              </w:rPr>
              <w:t>轴，以垂向为</w:t>
            </w:r>
            <w:r w:rsidRPr="00D44A50">
              <w:rPr>
                <w:szCs w:val="21"/>
              </w:rPr>
              <w:t>Z</w:t>
            </w:r>
            <w:r w:rsidRPr="00D44A50">
              <w:rPr>
                <w:szCs w:val="21"/>
              </w:rPr>
              <w:t>轴建立坐标系，下同。</w:t>
            </w:r>
          </w:p>
          <w:p w:rsidR="00886385" w:rsidRPr="00D44A50" w:rsidRDefault="00FD355F">
            <w:pPr>
              <w:rPr>
                <w:szCs w:val="21"/>
              </w:rPr>
            </w:pPr>
            <w:r w:rsidRPr="00D44A50">
              <w:t>**</w:t>
            </w:r>
            <w:r w:rsidRPr="00D44A50">
              <w:t>：房间四侧均设有门窗，故建筑物插入损失取值一样。</w:t>
            </w:r>
          </w:p>
          <w:p w:rsidR="00886385" w:rsidRPr="00D44A50" w:rsidRDefault="00FD355F">
            <w:pPr>
              <w:spacing w:line="360" w:lineRule="auto"/>
              <w:ind w:firstLine="482"/>
              <w:rPr>
                <w:b/>
                <w:sz w:val="24"/>
              </w:rPr>
            </w:pPr>
            <w:r w:rsidRPr="00D44A50">
              <w:rPr>
                <w:b/>
                <w:sz w:val="24"/>
              </w:rPr>
              <w:t>2.2</w:t>
            </w:r>
            <w:r w:rsidRPr="00D44A50">
              <w:rPr>
                <w:b/>
                <w:sz w:val="24"/>
              </w:rPr>
              <w:t>噪声预测结果及评价</w:t>
            </w:r>
          </w:p>
          <w:p w:rsidR="00886385" w:rsidRPr="00D44A50" w:rsidRDefault="00FD355F">
            <w:pPr>
              <w:spacing w:line="360" w:lineRule="auto"/>
              <w:ind w:firstLine="482"/>
              <w:rPr>
                <w:sz w:val="24"/>
              </w:rPr>
            </w:pPr>
            <w:r w:rsidRPr="00D44A50">
              <w:rPr>
                <w:sz w:val="24"/>
              </w:rPr>
              <w:t>本评价采用噪声距离衰减模式和噪声叠加公式计算噪声源对厂界的噪声影响值。</w:t>
            </w:r>
          </w:p>
          <w:p w:rsidR="00886385" w:rsidRPr="00D44A50" w:rsidRDefault="00FD355F">
            <w:pPr>
              <w:snapToGrid w:val="0"/>
              <w:spacing w:line="360" w:lineRule="auto"/>
              <w:ind w:firstLine="482"/>
              <w:rPr>
                <w:sz w:val="24"/>
              </w:rPr>
            </w:pPr>
            <w:r w:rsidRPr="00D44A50">
              <w:rPr>
                <w:sz w:val="24"/>
              </w:rPr>
              <w:t>（</w:t>
            </w:r>
            <w:r w:rsidRPr="00D44A50">
              <w:rPr>
                <w:sz w:val="24"/>
              </w:rPr>
              <w:t>a</w:t>
            </w:r>
            <w:r w:rsidRPr="00D44A50">
              <w:rPr>
                <w:sz w:val="24"/>
              </w:rPr>
              <w:t>）点声源噪声距离衰减模式</w:t>
            </w:r>
          </w:p>
          <w:p w:rsidR="00886385" w:rsidRPr="00D44A50" w:rsidRDefault="00FD355F">
            <w:pPr>
              <w:snapToGrid w:val="0"/>
              <w:spacing w:line="360" w:lineRule="auto"/>
              <w:ind w:firstLine="482"/>
              <w:jc w:val="center"/>
              <w:rPr>
                <w:sz w:val="24"/>
              </w:rPr>
            </w:pPr>
            <w:r w:rsidRPr="00D44A50">
              <w:rPr>
                <w:sz w:val="24"/>
              </w:rPr>
              <w:t>Lp=L-20lg</w:t>
            </w:r>
            <w:r w:rsidRPr="00D44A50">
              <w:rPr>
                <w:sz w:val="24"/>
              </w:rPr>
              <w:t>（</w:t>
            </w:r>
            <w:r w:rsidRPr="00D44A50">
              <w:rPr>
                <w:sz w:val="24"/>
              </w:rPr>
              <w:t>r/ro</w:t>
            </w:r>
            <w:r w:rsidRPr="00D44A50">
              <w:rPr>
                <w:sz w:val="24"/>
              </w:rPr>
              <w:t>）</w:t>
            </w:r>
            <w:r w:rsidRPr="00D44A50">
              <w:rPr>
                <w:sz w:val="24"/>
              </w:rPr>
              <w:t>-R</w:t>
            </w:r>
          </w:p>
          <w:p w:rsidR="00886385" w:rsidRPr="00D44A50" w:rsidRDefault="00FD355F">
            <w:pPr>
              <w:snapToGrid w:val="0"/>
              <w:spacing w:line="360" w:lineRule="auto"/>
              <w:ind w:firstLine="482"/>
              <w:rPr>
                <w:sz w:val="24"/>
              </w:rPr>
            </w:pPr>
            <w:r w:rsidRPr="00D44A50">
              <w:rPr>
                <w:sz w:val="24"/>
              </w:rPr>
              <w:t>式中：</w:t>
            </w:r>
            <w:r w:rsidRPr="00D44A50">
              <w:rPr>
                <w:sz w:val="24"/>
              </w:rPr>
              <w:t>Lp</w:t>
            </w:r>
            <w:r w:rsidRPr="00D44A50">
              <w:rPr>
                <w:sz w:val="24"/>
              </w:rPr>
              <w:t>－受声点（即被影响点）的</w:t>
            </w:r>
            <w:r w:rsidRPr="00D44A50">
              <w:rPr>
                <w:sz w:val="24"/>
              </w:rPr>
              <w:t>A</w:t>
            </w:r>
            <w:r w:rsidRPr="00D44A50">
              <w:rPr>
                <w:sz w:val="24"/>
              </w:rPr>
              <w:t>声级，</w:t>
            </w:r>
            <w:r w:rsidRPr="00D44A50">
              <w:rPr>
                <w:sz w:val="24"/>
              </w:rPr>
              <w:t>dB(A)</w:t>
            </w:r>
            <w:r w:rsidRPr="00D44A50">
              <w:rPr>
                <w:sz w:val="24"/>
              </w:rPr>
              <w:t>；</w:t>
            </w:r>
          </w:p>
          <w:p w:rsidR="00886385" w:rsidRPr="00D44A50" w:rsidRDefault="00FD355F">
            <w:pPr>
              <w:snapToGrid w:val="0"/>
              <w:spacing w:line="360" w:lineRule="auto"/>
              <w:ind w:firstLineChars="500" w:firstLine="1200"/>
              <w:rPr>
                <w:sz w:val="24"/>
              </w:rPr>
            </w:pPr>
            <w:r w:rsidRPr="00D44A50">
              <w:rPr>
                <w:sz w:val="24"/>
              </w:rPr>
              <w:t>L</w:t>
            </w:r>
            <w:r w:rsidRPr="00D44A50">
              <w:rPr>
                <w:sz w:val="24"/>
              </w:rPr>
              <w:t>－距噪声源</w:t>
            </w:r>
            <w:r w:rsidRPr="00D44A50">
              <w:rPr>
                <w:sz w:val="24"/>
              </w:rPr>
              <w:t>1m</w:t>
            </w:r>
            <w:r w:rsidRPr="00D44A50">
              <w:rPr>
                <w:sz w:val="24"/>
              </w:rPr>
              <w:t>点的</w:t>
            </w:r>
            <w:r w:rsidRPr="00D44A50">
              <w:rPr>
                <w:sz w:val="24"/>
              </w:rPr>
              <w:t>A</w:t>
            </w:r>
            <w:r w:rsidRPr="00D44A50">
              <w:rPr>
                <w:sz w:val="24"/>
              </w:rPr>
              <w:t>声级，</w:t>
            </w:r>
            <w:r w:rsidRPr="00D44A50">
              <w:rPr>
                <w:sz w:val="24"/>
              </w:rPr>
              <w:t>dB(A)</w:t>
            </w:r>
            <w:r w:rsidRPr="00D44A50">
              <w:rPr>
                <w:sz w:val="24"/>
              </w:rPr>
              <w:t>；</w:t>
            </w:r>
          </w:p>
          <w:p w:rsidR="00886385" w:rsidRPr="00D44A50" w:rsidRDefault="00FD355F">
            <w:pPr>
              <w:snapToGrid w:val="0"/>
              <w:spacing w:line="360" w:lineRule="auto"/>
              <w:ind w:firstLineChars="500" w:firstLine="1200"/>
              <w:rPr>
                <w:sz w:val="24"/>
              </w:rPr>
            </w:pPr>
            <w:r w:rsidRPr="00D44A50">
              <w:rPr>
                <w:sz w:val="24"/>
              </w:rPr>
              <w:t>r</w:t>
            </w:r>
            <w:r w:rsidRPr="00D44A50">
              <w:rPr>
                <w:sz w:val="24"/>
              </w:rPr>
              <w:t>－声源至受声点的距离，</w:t>
            </w:r>
            <w:r w:rsidRPr="00D44A50">
              <w:rPr>
                <w:sz w:val="24"/>
              </w:rPr>
              <w:t>m</w:t>
            </w:r>
            <w:r w:rsidRPr="00D44A50">
              <w:rPr>
                <w:sz w:val="24"/>
              </w:rPr>
              <w:t>；</w:t>
            </w:r>
          </w:p>
          <w:p w:rsidR="00886385" w:rsidRPr="00D44A50" w:rsidRDefault="00FD355F">
            <w:pPr>
              <w:snapToGrid w:val="0"/>
              <w:spacing w:line="360" w:lineRule="auto"/>
              <w:ind w:firstLineChars="500" w:firstLine="1200"/>
              <w:rPr>
                <w:sz w:val="24"/>
              </w:rPr>
            </w:pPr>
            <w:r w:rsidRPr="00D44A50">
              <w:rPr>
                <w:sz w:val="24"/>
              </w:rPr>
              <w:t>ro</w:t>
            </w:r>
            <w:r w:rsidRPr="00D44A50">
              <w:rPr>
                <w:sz w:val="24"/>
              </w:rPr>
              <w:t>－参考位置的距离，取</w:t>
            </w:r>
            <w:r w:rsidRPr="00D44A50">
              <w:rPr>
                <w:sz w:val="24"/>
              </w:rPr>
              <w:t>1m</w:t>
            </w:r>
            <w:r w:rsidRPr="00D44A50">
              <w:rPr>
                <w:sz w:val="24"/>
              </w:rPr>
              <w:t>；</w:t>
            </w:r>
          </w:p>
          <w:p w:rsidR="00886385" w:rsidRPr="00D44A50" w:rsidRDefault="00FD355F">
            <w:pPr>
              <w:snapToGrid w:val="0"/>
              <w:spacing w:line="360" w:lineRule="auto"/>
              <w:ind w:firstLineChars="500" w:firstLine="1200"/>
              <w:rPr>
                <w:sz w:val="24"/>
              </w:rPr>
            </w:pPr>
            <w:r w:rsidRPr="00D44A50">
              <w:rPr>
                <w:sz w:val="24"/>
              </w:rPr>
              <w:t>R</w:t>
            </w:r>
            <w:r w:rsidRPr="00D44A50">
              <w:rPr>
                <w:sz w:val="24"/>
              </w:rPr>
              <w:t>－噪声源的防护结构及房屋的隔声量。</w:t>
            </w:r>
          </w:p>
          <w:p w:rsidR="00886385" w:rsidRPr="00D44A50" w:rsidRDefault="00FD355F">
            <w:pPr>
              <w:pStyle w:val="afc"/>
              <w:snapToGrid w:val="0"/>
              <w:spacing w:line="360" w:lineRule="auto"/>
              <w:ind w:firstLine="480"/>
              <w:jc w:val="left"/>
              <w:rPr>
                <w:kern w:val="2"/>
                <w:sz w:val="24"/>
                <w:szCs w:val="24"/>
              </w:rPr>
            </w:pPr>
            <w:r w:rsidRPr="00D44A50">
              <w:rPr>
                <w:kern w:val="2"/>
                <w:sz w:val="24"/>
                <w:szCs w:val="24"/>
              </w:rPr>
              <w:t>（</w:t>
            </w:r>
            <w:r w:rsidRPr="00D44A50">
              <w:rPr>
                <w:kern w:val="2"/>
                <w:sz w:val="24"/>
                <w:szCs w:val="24"/>
              </w:rPr>
              <w:t>b</w:t>
            </w:r>
            <w:r w:rsidRPr="00D44A50">
              <w:rPr>
                <w:kern w:val="2"/>
                <w:sz w:val="24"/>
                <w:szCs w:val="24"/>
              </w:rPr>
              <w:t>）噪声叠加模式：</w:t>
            </w:r>
          </w:p>
          <w:p w:rsidR="00886385" w:rsidRPr="00D44A50" w:rsidRDefault="00FD355F">
            <w:pPr>
              <w:jc w:val="center"/>
              <w:rPr>
                <w:sz w:val="24"/>
              </w:rPr>
            </w:pPr>
            <w:r w:rsidRPr="00D44A50">
              <w:rPr>
                <w:sz w:val="24"/>
              </w:rPr>
              <w:object w:dxaOrig="2038" w:dyaOrig="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15pt;height:36.85pt" o:ole="">
                  <v:imagedata r:id="rId27" o:title="" embosscolor="white"/>
                </v:shape>
                <o:OLEObject Type="Embed" ProgID="Equation.3" ShapeID="_x0000_i1025" DrawAspect="Content" ObjectID="_1842100738" r:id="rId28"/>
              </w:object>
            </w:r>
          </w:p>
          <w:p w:rsidR="00886385" w:rsidRPr="00D44A50" w:rsidRDefault="00FD355F">
            <w:pPr>
              <w:spacing w:line="360" w:lineRule="auto"/>
              <w:ind w:firstLine="480"/>
              <w:rPr>
                <w:sz w:val="24"/>
              </w:rPr>
            </w:pPr>
            <w:r w:rsidRPr="00D44A50">
              <w:rPr>
                <w:sz w:val="24"/>
              </w:rPr>
              <w:t>式中：</w:t>
            </w:r>
            <w:r w:rsidRPr="00D44A50">
              <w:rPr>
                <w:sz w:val="24"/>
              </w:rPr>
              <w:t>L</w:t>
            </w:r>
            <w:r w:rsidRPr="00D44A50">
              <w:rPr>
                <w:sz w:val="24"/>
              </w:rPr>
              <w:t>叠加</w:t>
            </w:r>
            <w:r w:rsidRPr="00D44A50">
              <w:rPr>
                <w:sz w:val="24"/>
              </w:rPr>
              <w:t>—</w:t>
            </w:r>
            <w:r w:rsidRPr="00D44A50">
              <w:rPr>
                <w:sz w:val="24"/>
              </w:rPr>
              <w:t>叠加后的声级，</w:t>
            </w:r>
            <w:r w:rsidRPr="00D44A50">
              <w:rPr>
                <w:sz w:val="24"/>
              </w:rPr>
              <w:t>dB(A)</w:t>
            </w:r>
            <w:r w:rsidRPr="00D44A50">
              <w:rPr>
                <w:sz w:val="24"/>
              </w:rPr>
              <w:t>；</w:t>
            </w:r>
          </w:p>
          <w:p w:rsidR="00886385" w:rsidRPr="00D44A50" w:rsidRDefault="00FD355F">
            <w:pPr>
              <w:spacing w:line="360" w:lineRule="auto"/>
              <w:ind w:firstLineChars="500" w:firstLine="1200"/>
              <w:rPr>
                <w:sz w:val="24"/>
              </w:rPr>
            </w:pPr>
            <w:r w:rsidRPr="00D44A50">
              <w:rPr>
                <w:sz w:val="24"/>
              </w:rPr>
              <w:t>Pi—</w:t>
            </w:r>
            <w:r w:rsidRPr="00D44A50">
              <w:rPr>
                <w:sz w:val="24"/>
              </w:rPr>
              <w:t>第</w:t>
            </w:r>
            <w:r w:rsidRPr="00D44A50">
              <w:rPr>
                <w:sz w:val="24"/>
              </w:rPr>
              <w:t>i</w:t>
            </w:r>
            <w:r w:rsidRPr="00D44A50">
              <w:rPr>
                <w:sz w:val="24"/>
              </w:rPr>
              <w:t>个噪声源的声级，</w:t>
            </w:r>
            <w:r w:rsidRPr="00D44A50">
              <w:rPr>
                <w:sz w:val="24"/>
              </w:rPr>
              <w:t>dB(A)</w:t>
            </w:r>
            <w:r w:rsidRPr="00D44A50">
              <w:rPr>
                <w:sz w:val="24"/>
              </w:rPr>
              <w:t>；</w:t>
            </w:r>
          </w:p>
          <w:p w:rsidR="00886385" w:rsidRPr="00D44A50" w:rsidRDefault="00FD355F">
            <w:pPr>
              <w:pStyle w:val="afc"/>
              <w:spacing w:line="360" w:lineRule="auto"/>
              <w:ind w:firstLineChars="500" w:firstLine="1200"/>
              <w:jc w:val="left"/>
              <w:rPr>
                <w:kern w:val="2"/>
                <w:sz w:val="24"/>
                <w:szCs w:val="24"/>
              </w:rPr>
            </w:pPr>
            <w:r w:rsidRPr="00D44A50">
              <w:rPr>
                <w:kern w:val="2"/>
                <w:sz w:val="24"/>
                <w:szCs w:val="24"/>
              </w:rPr>
              <w:t>n—</w:t>
            </w:r>
            <w:r w:rsidRPr="00D44A50">
              <w:rPr>
                <w:kern w:val="2"/>
                <w:sz w:val="24"/>
                <w:szCs w:val="24"/>
              </w:rPr>
              <w:t>噪声源的个数。</w:t>
            </w:r>
          </w:p>
          <w:p w:rsidR="00886385" w:rsidRPr="00D44A50" w:rsidRDefault="00FD355F">
            <w:pPr>
              <w:pStyle w:val="af8"/>
              <w:ind w:firstLine="480"/>
              <w:jc w:val="both"/>
            </w:pPr>
            <w:r w:rsidRPr="00D44A50">
              <w:t>依照各噪声源所处位置，通过上述公式进行计算，对本项目噪声对厂界的影响进行分析。具体结果详见下表。</w:t>
            </w:r>
          </w:p>
          <w:p w:rsidR="00886385" w:rsidRPr="00D44A50" w:rsidRDefault="00FD355F">
            <w:pPr>
              <w:spacing w:line="360" w:lineRule="auto"/>
              <w:jc w:val="center"/>
              <w:rPr>
                <w:sz w:val="24"/>
              </w:rPr>
            </w:pPr>
            <w:r w:rsidRPr="00D44A50">
              <w:rPr>
                <w:sz w:val="24"/>
              </w:rPr>
              <w:t>表</w:t>
            </w:r>
            <w:r w:rsidRPr="00D44A50">
              <w:rPr>
                <w:sz w:val="24"/>
              </w:rPr>
              <w:t>4-1</w:t>
            </w:r>
            <w:r w:rsidR="00F54573" w:rsidRPr="00D44A50">
              <w:rPr>
                <w:sz w:val="24"/>
              </w:rPr>
              <w:t>1</w:t>
            </w:r>
            <w:r w:rsidRPr="00D44A50">
              <w:rPr>
                <w:sz w:val="24"/>
              </w:rPr>
              <w:t xml:space="preserve">  </w:t>
            </w:r>
            <w:r w:rsidRPr="00D44A50">
              <w:rPr>
                <w:sz w:val="24"/>
              </w:rPr>
              <w:t>本项目新增噪声源厂界预测结果</w:t>
            </w:r>
            <w:r w:rsidRPr="00D44A50">
              <w:rPr>
                <w:sz w:val="24"/>
              </w:rPr>
              <w:t xml:space="preserve">  </w:t>
            </w:r>
            <w:r w:rsidRPr="00D44A50">
              <w:rPr>
                <w:sz w:val="24"/>
              </w:rPr>
              <w:t>噪声单位：</w:t>
            </w:r>
            <w:r w:rsidRPr="00D44A50">
              <w:rPr>
                <w:sz w:val="24"/>
              </w:rPr>
              <w:t>dB(A)</w:t>
            </w:r>
          </w:p>
          <w:tbl>
            <w:tblPr>
              <w:tblStyle w:val="af3"/>
              <w:tblW w:w="5000" w:type="pct"/>
              <w:tblLook w:val="04A0" w:firstRow="1" w:lastRow="0" w:firstColumn="1" w:lastColumn="0" w:noHBand="0" w:noVBand="1"/>
            </w:tblPr>
            <w:tblGrid>
              <w:gridCol w:w="1163"/>
              <w:gridCol w:w="2474"/>
              <w:gridCol w:w="1335"/>
              <w:gridCol w:w="1335"/>
              <w:gridCol w:w="772"/>
              <w:gridCol w:w="689"/>
              <w:gridCol w:w="1242"/>
              <w:gridCol w:w="1202"/>
              <w:gridCol w:w="1202"/>
              <w:gridCol w:w="1156"/>
            </w:tblGrid>
            <w:tr w:rsidR="00D44A50" w:rsidRPr="00D44A50">
              <w:tc>
                <w:tcPr>
                  <w:tcW w:w="463" w:type="pct"/>
                  <w:vAlign w:val="center"/>
                </w:tcPr>
                <w:p w:rsidR="00886385" w:rsidRPr="00D44A50" w:rsidRDefault="00FD355F">
                  <w:pPr>
                    <w:adjustRightInd w:val="0"/>
                    <w:snapToGrid w:val="0"/>
                    <w:jc w:val="center"/>
                    <w:rPr>
                      <w:szCs w:val="21"/>
                    </w:rPr>
                  </w:pPr>
                  <w:r w:rsidRPr="00D44A50">
                    <w:rPr>
                      <w:szCs w:val="21"/>
                    </w:rPr>
                    <w:lastRenderedPageBreak/>
                    <w:t>预测点位</w:t>
                  </w:r>
                </w:p>
              </w:tc>
              <w:tc>
                <w:tcPr>
                  <w:tcW w:w="984" w:type="pct"/>
                  <w:vAlign w:val="center"/>
                </w:tcPr>
                <w:p w:rsidR="00886385" w:rsidRPr="00D44A50" w:rsidRDefault="00FD355F">
                  <w:pPr>
                    <w:adjustRightInd w:val="0"/>
                    <w:snapToGrid w:val="0"/>
                    <w:jc w:val="center"/>
                    <w:rPr>
                      <w:szCs w:val="21"/>
                    </w:rPr>
                  </w:pPr>
                  <w:r w:rsidRPr="00D44A50">
                    <w:rPr>
                      <w:szCs w:val="21"/>
                    </w:rPr>
                    <w:t>噪声源</w:t>
                  </w:r>
                </w:p>
              </w:tc>
              <w:tc>
                <w:tcPr>
                  <w:tcW w:w="531" w:type="pct"/>
                  <w:vAlign w:val="center"/>
                </w:tcPr>
                <w:p w:rsidR="00886385" w:rsidRPr="00D44A50" w:rsidRDefault="00FD355F">
                  <w:pPr>
                    <w:adjustRightInd w:val="0"/>
                    <w:snapToGrid w:val="0"/>
                    <w:jc w:val="center"/>
                    <w:rPr>
                      <w:szCs w:val="21"/>
                    </w:rPr>
                  </w:pPr>
                  <w:r w:rsidRPr="00D44A50">
                    <w:rPr>
                      <w:szCs w:val="21"/>
                    </w:rPr>
                    <w:t>复合源强外放噪声</w:t>
                  </w:r>
                </w:p>
              </w:tc>
              <w:tc>
                <w:tcPr>
                  <w:tcW w:w="531" w:type="pct"/>
                  <w:vAlign w:val="center"/>
                </w:tcPr>
                <w:p w:rsidR="00886385" w:rsidRPr="00D44A50" w:rsidRDefault="00FD355F">
                  <w:pPr>
                    <w:adjustRightInd w:val="0"/>
                    <w:snapToGrid w:val="0"/>
                    <w:jc w:val="center"/>
                    <w:rPr>
                      <w:szCs w:val="21"/>
                    </w:rPr>
                  </w:pPr>
                  <w:r w:rsidRPr="00D44A50">
                    <w:rPr>
                      <w:szCs w:val="21"/>
                    </w:rPr>
                    <w:t>距厂界距离</w:t>
                  </w:r>
                  <w:r w:rsidRPr="00D44A50">
                    <w:rPr>
                      <w:szCs w:val="21"/>
                    </w:rPr>
                    <w:t>m</w:t>
                  </w:r>
                </w:p>
              </w:tc>
              <w:tc>
                <w:tcPr>
                  <w:tcW w:w="581" w:type="pct"/>
                  <w:gridSpan w:val="2"/>
                  <w:vAlign w:val="center"/>
                </w:tcPr>
                <w:p w:rsidR="00886385" w:rsidRPr="00D44A50" w:rsidRDefault="00FD355F">
                  <w:pPr>
                    <w:adjustRightInd w:val="0"/>
                    <w:snapToGrid w:val="0"/>
                    <w:jc w:val="center"/>
                    <w:rPr>
                      <w:szCs w:val="21"/>
                    </w:rPr>
                  </w:pPr>
                  <w:r w:rsidRPr="00D44A50">
                    <w:rPr>
                      <w:szCs w:val="21"/>
                    </w:rPr>
                    <w:t>本项目贡献值</w:t>
                  </w:r>
                </w:p>
              </w:tc>
              <w:tc>
                <w:tcPr>
                  <w:tcW w:w="494" w:type="pct"/>
                  <w:vAlign w:val="center"/>
                </w:tcPr>
                <w:p w:rsidR="00886385" w:rsidRPr="00D44A50" w:rsidRDefault="00FD355F">
                  <w:pPr>
                    <w:adjustRightInd w:val="0"/>
                    <w:snapToGrid w:val="0"/>
                    <w:jc w:val="center"/>
                    <w:rPr>
                      <w:szCs w:val="21"/>
                    </w:rPr>
                  </w:pPr>
                  <w:r w:rsidRPr="00D44A50">
                    <w:rPr>
                      <w:szCs w:val="21"/>
                    </w:rPr>
                    <w:t>背景值</w:t>
                  </w:r>
                  <w:r w:rsidRPr="00D44A50">
                    <w:rPr>
                      <w:szCs w:val="21"/>
                    </w:rPr>
                    <w:t>*</w:t>
                  </w:r>
                </w:p>
              </w:tc>
              <w:tc>
                <w:tcPr>
                  <w:tcW w:w="478" w:type="pct"/>
                  <w:vAlign w:val="center"/>
                </w:tcPr>
                <w:p w:rsidR="00886385" w:rsidRPr="00D44A50" w:rsidRDefault="00FD355F">
                  <w:pPr>
                    <w:adjustRightInd w:val="0"/>
                    <w:snapToGrid w:val="0"/>
                    <w:jc w:val="center"/>
                    <w:rPr>
                      <w:szCs w:val="21"/>
                    </w:rPr>
                  </w:pPr>
                  <w:r w:rsidRPr="00D44A50">
                    <w:rPr>
                      <w:szCs w:val="21"/>
                    </w:rPr>
                    <w:t>叠加值</w:t>
                  </w:r>
                </w:p>
              </w:tc>
              <w:tc>
                <w:tcPr>
                  <w:tcW w:w="478" w:type="pct"/>
                  <w:vAlign w:val="center"/>
                </w:tcPr>
                <w:p w:rsidR="00886385" w:rsidRPr="00D44A50" w:rsidRDefault="00FD355F">
                  <w:pPr>
                    <w:adjustRightInd w:val="0"/>
                    <w:snapToGrid w:val="0"/>
                    <w:jc w:val="center"/>
                    <w:rPr>
                      <w:szCs w:val="21"/>
                    </w:rPr>
                  </w:pPr>
                  <w:r w:rsidRPr="00D44A50">
                    <w:rPr>
                      <w:szCs w:val="21"/>
                    </w:rPr>
                    <w:t>噪声标准</w:t>
                  </w:r>
                </w:p>
              </w:tc>
              <w:tc>
                <w:tcPr>
                  <w:tcW w:w="460" w:type="pct"/>
                  <w:vAlign w:val="center"/>
                </w:tcPr>
                <w:p w:rsidR="00886385" w:rsidRPr="00D44A50" w:rsidRDefault="00FD355F">
                  <w:pPr>
                    <w:adjustRightInd w:val="0"/>
                    <w:snapToGrid w:val="0"/>
                    <w:jc w:val="center"/>
                    <w:rPr>
                      <w:szCs w:val="21"/>
                    </w:rPr>
                  </w:pPr>
                  <w:r w:rsidRPr="00D44A50">
                    <w:rPr>
                      <w:szCs w:val="21"/>
                    </w:rPr>
                    <w:t>是否达标</w:t>
                  </w:r>
                </w:p>
              </w:tc>
            </w:tr>
            <w:tr w:rsidR="00D44A50" w:rsidRPr="00D44A50">
              <w:tc>
                <w:tcPr>
                  <w:tcW w:w="463" w:type="pct"/>
                  <w:vMerge w:val="restart"/>
                  <w:vAlign w:val="center"/>
                </w:tcPr>
                <w:p w:rsidR="00886385" w:rsidRPr="00D44A50" w:rsidRDefault="00FD355F">
                  <w:pPr>
                    <w:adjustRightInd w:val="0"/>
                    <w:snapToGrid w:val="0"/>
                    <w:jc w:val="center"/>
                    <w:rPr>
                      <w:szCs w:val="21"/>
                    </w:rPr>
                  </w:pPr>
                  <w:r w:rsidRPr="00D44A50">
                    <w:rPr>
                      <w:szCs w:val="21"/>
                    </w:rPr>
                    <w:t>东侧厂界</w:t>
                  </w: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新增吸附风机</w:t>
                  </w:r>
                </w:p>
              </w:tc>
              <w:tc>
                <w:tcPr>
                  <w:tcW w:w="531" w:type="pct"/>
                  <w:vAlign w:val="center"/>
                </w:tcPr>
                <w:p w:rsidR="00886385" w:rsidRPr="00D44A50" w:rsidRDefault="00FB7BDF">
                  <w:pPr>
                    <w:pStyle w:val="afc"/>
                    <w:spacing w:line="240" w:lineRule="auto"/>
                    <w:rPr>
                      <w:kern w:val="2"/>
                      <w:sz w:val="21"/>
                      <w:szCs w:val="21"/>
                    </w:rPr>
                  </w:pPr>
                  <w:r w:rsidRPr="00D44A50">
                    <w:rPr>
                      <w:kern w:val="2"/>
                      <w:sz w:val="21"/>
                      <w:szCs w:val="21"/>
                    </w:rPr>
                    <w:t>37</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B7BDF">
                  <w:pPr>
                    <w:adjustRightInd w:val="0"/>
                    <w:snapToGrid w:val="0"/>
                    <w:jc w:val="center"/>
                    <w:rPr>
                      <w:szCs w:val="21"/>
                    </w:rPr>
                  </w:pPr>
                  <w:r w:rsidRPr="00D44A50">
                    <w:rPr>
                      <w:szCs w:val="21"/>
                    </w:rPr>
                    <w:t>37</w:t>
                  </w:r>
                </w:p>
              </w:tc>
              <w:tc>
                <w:tcPr>
                  <w:tcW w:w="274" w:type="pct"/>
                  <w:vMerge w:val="restart"/>
                  <w:vAlign w:val="center"/>
                </w:tcPr>
                <w:p w:rsidR="00886385" w:rsidRPr="00D44A50" w:rsidRDefault="00FD355F" w:rsidP="00CD5BF6">
                  <w:pPr>
                    <w:adjustRightInd w:val="0"/>
                    <w:snapToGrid w:val="0"/>
                    <w:jc w:val="center"/>
                    <w:rPr>
                      <w:szCs w:val="21"/>
                    </w:rPr>
                  </w:pPr>
                  <w:r w:rsidRPr="00D44A50">
                    <w:rPr>
                      <w:szCs w:val="21"/>
                    </w:rPr>
                    <w:t>3</w:t>
                  </w:r>
                  <w:r w:rsidR="00CD5BF6" w:rsidRPr="00D44A50">
                    <w:rPr>
                      <w:szCs w:val="21"/>
                    </w:rPr>
                    <w:t>8</w:t>
                  </w:r>
                </w:p>
              </w:tc>
              <w:tc>
                <w:tcPr>
                  <w:tcW w:w="494"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63</w:t>
                  </w:r>
                </w:p>
                <w:p w:rsidR="00886385" w:rsidRPr="00D44A50" w:rsidRDefault="00FD355F">
                  <w:pPr>
                    <w:adjustRightInd w:val="0"/>
                    <w:snapToGrid w:val="0"/>
                    <w:jc w:val="center"/>
                    <w:rPr>
                      <w:szCs w:val="21"/>
                    </w:rPr>
                  </w:pPr>
                  <w:r w:rsidRPr="00D44A50">
                    <w:rPr>
                      <w:szCs w:val="21"/>
                    </w:rPr>
                    <w:t>夜间</w:t>
                  </w:r>
                  <w:r w:rsidRPr="00D44A50">
                    <w:rPr>
                      <w:szCs w:val="21"/>
                    </w:rPr>
                    <w:t>49</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63</w:t>
                  </w:r>
                </w:p>
                <w:p w:rsidR="00886385" w:rsidRPr="00D44A50" w:rsidRDefault="00FD355F">
                  <w:pPr>
                    <w:adjustRightInd w:val="0"/>
                    <w:snapToGrid w:val="0"/>
                    <w:jc w:val="center"/>
                    <w:rPr>
                      <w:szCs w:val="21"/>
                    </w:rPr>
                  </w:pPr>
                  <w:r w:rsidRPr="00D44A50">
                    <w:rPr>
                      <w:szCs w:val="21"/>
                    </w:rPr>
                    <w:t>夜间</w:t>
                  </w:r>
                  <w:r w:rsidRPr="00D44A50">
                    <w:rPr>
                      <w:szCs w:val="21"/>
                    </w:rPr>
                    <w:t>49</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65</w:t>
                  </w:r>
                </w:p>
                <w:p w:rsidR="00886385" w:rsidRPr="00D44A50" w:rsidRDefault="00FD355F">
                  <w:pPr>
                    <w:adjustRightInd w:val="0"/>
                    <w:snapToGrid w:val="0"/>
                    <w:jc w:val="center"/>
                    <w:rPr>
                      <w:szCs w:val="21"/>
                    </w:rPr>
                  </w:pPr>
                  <w:r w:rsidRPr="00D44A50">
                    <w:rPr>
                      <w:szCs w:val="21"/>
                    </w:rPr>
                    <w:t>夜间</w:t>
                  </w:r>
                  <w:r w:rsidRPr="00D44A50">
                    <w:rPr>
                      <w:szCs w:val="21"/>
                    </w:rPr>
                    <w:t>55</w:t>
                  </w:r>
                </w:p>
              </w:tc>
              <w:tc>
                <w:tcPr>
                  <w:tcW w:w="460" w:type="pct"/>
                  <w:vMerge w:val="restart"/>
                  <w:vAlign w:val="center"/>
                </w:tcPr>
                <w:p w:rsidR="00886385" w:rsidRPr="00D44A50" w:rsidRDefault="00FD355F">
                  <w:pPr>
                    <w:adjustRightInd w:val="0"/>
                    <w:snapToGrid w:val="0"/>
                    <w:jc w:val="center"/>
                    <w:rPr>
                      <w:szCs w:val="21"/>
                    </w:rPr>
                  </w:pPr>
                  <w:r w:rsidRPr="00D44A50">
                    <w:rPr>
                      <w:szCs w:val="21"/>
                    </w:rPr>
                    <w:t>达标</w:t>
                  </w:r>
                </w:p>
              </w:tc>
            </w:tr>
            <w:tr w:rsidR="00D44A50" w:rsidRPr="00D44A50">
              <w:tc>
                <w:tcPr>
                  <w:tcW w:w="463" w:type="pct"/>
                  <w:vMerge/>
                  <w:vAlign w:val="center"/>
                </w:tcPr>
                <w:p w:rsidR="00886385" w:rsidRPr="00D44A50" w:rsidRDefault="00886385">
                  <w:pPr>
                    <w:adjustRightInd w:val="0"/>
                    <w:snapToGrid w:val="0"/>
                    <w:jc w:val="center"/>
                    <w:rPr>
                      <w:szCs w:val="21"/>
                    </w:rPr>
                  </w:pP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新增脱附风机</w:t>
                  </w:r>
                </w:p>
              </w:tc>
              <w:tc>
                <w:tcPr>
                  <w:tcW w:w="531" w:type="pct"/>
                  <w:vAlign w:val="center"/>
                </w:tcPr>
                <w:p w:rsidR="00886385" w:rsidRPr="00D44A50" w:rsidRDefault="00FB7BDF">
                  <w:pPr>
                    <w:pStyle w:val="afc"/>
                    <w:spacing w:line="240" w:lineRule="auto"/>
                    <w:rPr>
                      <w:kern w:val="2"/>
                      <w:sz w:val="21"/>
                      <w:szCs w:val="21"/>
                    </w:rPr>
                  </w:pPr>
                  <w:r w:rsidRPr="00D44A50">
                    <w:rPr>
                      <w:sz w:val="21"/>
                      <w:szCs w:val="21"/>
                    </w:rPr>
                    <w:t>32</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B7BDF">
                  <w:pPr>
                    <w:adjustRightInd w:val="0"/>
                    <w:snapToGrid w:val="0"/>
                    <w:jc w:val="center"/>
                    <w:rPr>
                      <w:szCs w:val="21"/>
                    </w:rPr>
                  </w:pPr>
                  <w:r w:rsidRPr="00D44A50">
                    <w:rPr>
                      <w:szCs w:val="21"/>
                    </w:rPr>
                    <w:t>32</w:t>
                  </w:r>
                </w:p>
              </w:tc>
              <w:tc>
                <w:tcPr>
                  <w:tcW w:w="274" w:type="pct"/>
                  <w:vMerge/>
                  <w:vAlign w:val="center"/>
                </w:tcPr>
                <w:p w:rsidR="00886385" w:rsidRPr="00D44A50" w:rsidRDefault="00886385">
                  <w:pPr>
                    <w:adjustRightInd w:val="0"/>
                    <w:snapToGrid w:val="0"/>
                    <w:jc w:val="center"/>
                    <w:rPr>
                      <w:szCs w:val="21"/>
                    </w:rPr>
                  </w:pPr>
                </w:p>
              </w:tc>
              <w:tc>
                <w:tcPr>
                  <w:tcW w:w="494"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60" w:type="pct"/>
                  <w:vMerge/>
                  <w:vAlign w:val="center"/>
                </w:tcPr>
                <w:p w:rsidR="00886385" w:rsidRPr="00D44A50" w:rsidRDefault="00886385">
                  <w:pPr>
                    <w:adjustRightInd w:val="0"/>
                    <w:snapToGrid w:val="0"/>
                    <w:jc w:val="center"/>
                    <w:rPr>
                      <w:szCs w:val="21"/>
                    </w:rPr>
                  </w:pPr>
                </w:p>
              </w:tc>
            </w:tr>
            <w:tr w:rsidR="00D44A50" w:rsidRPr="00D44A50">
              <w:tc>
                <w:tcPr>
                  <w:tcW w:w="463" w:type="pct"/>
                  <w:vMerge w:val="restart"/>
                  <w:vAlign w:val="center"/>
                </w:tcPr>
                <w:p w:rsidR="00886385" w:rsidRPr="00D44A50" w:rsidRDefault="00FD355F">
                  <w:pPr>
                    <w:adjustRightInd w:val="0"/>
                    <w:snapToGrid w:val="0"/>
                    <w:jc w:val="center"/>
                    <w:rPr>
                      <w:szCs w:val="21"/>
                    </w:rPr>
                  </w:pPr>
                  <w:r w:rsidRPr="00D44A50">
                    <w:rPr>
                      <w:szCs w:val="21"/>
                    </w:rPr>
                    <w:t>西侧厂界</w:t>
                  </w: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新增吸附风机</w:t>
                  </w:r>
                </w:p>
              </w:tc>
              <w:tc>
                <w:tcPr>
                  <w:tcW w:w="531" w:type="pct"/>
                  <w:vAlign w:val="center"/>
                </w:tcPr>
                <w:p w:rsidR="00886385" w:rsidRPr="00D44A50" w:rsidRDefault="00FB7BDF">
                  <w:pPr>
                    <w:pStyle w:val="afc"/>
                    <w:spacing w:line="240" w:lineRule="auto"/>
                    <w:rPr>
                      <w:kern w:val="2"/>
                      <w:sz w:val="21"/>
                      <w:szCs w:val="21"/>
                    </w:rPr>
                  </w:pPr>
                  <w:r w:rsidRPr="00D44A50">
                    <w:rPr>
                      <w:sz w:val="21"/>
                      <w:szCs w:val="21"/>
                    </w:rPr>
                    <w:t>37</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D355F" w:rsidP="00FB7BDF">
                  <w:pPr>
                    <w:adjustRightInd w:val="0"/>
                    <w:snapToGrid w:val="0"/>
                    <w:jc w:val="center"/>
                    <w:rPr>
                      <w:szCs w:val="21"/>
                    </w:rPr>
                  </w:pPr>
                  <w:r w:rsidRPr="00D44A50">
                    <w:rPr>
                      <w:szCs w:val="21"/>
                    </w:rPr>
                    <w:t>3</w:t>
                  </w:r>
                  <w:r w:rsidR="00FB7BDF" w:rsidRPr="00D44A50">
                    <w:rPr>
                      <w:szCs w:val="21"/>
                    </w:rPr>
                    <w:t>7</w:t>
                  </w:r>
                </w:p>
              </w:tc>
              <w:tc>
                <w:tcPr>
                  <w:tcW w:w="274" w:type="pct"/>
                  <w:vMerge w:val="restart"/>
                  <w:vAlign w:val="center"/>
                </w:tcPr>
                <w:p w:rsidR="00886385" w:rsidRPr="00D44A50" w:rsidRDefault="00FD355F" w:rsidP="00CD5BF6">
                  <w:pPr>
                    <w:adjustRightInd w:val="0"/>
                    <w:snapToGrid w:val="0"/>
                    <w:jc w:val="center"/>
                    <w:rPr>
                      <w:szCs w:val="21"/>
                    </w:rPr>
                  </w:pPr>
                  <w:r w:rsidRPr="00D44A50">
                    <w:rPr>
                      <w:szCs w:val="21"/>
                    </w:rPr>
                    <w:t>38</w:t>
                  </w:r>
                </w:p>
              </w:tc>
              <w:tc>
                <w:tcPr>
                  <w:tcW w:w="494"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62</w:t>
                  </w:r>
                </w:p>
                <w:p w:rsidR="00886385" w:rsidRPr="00D44A50" w:rsidRDefault="00FD355F">
                  <w:pPr>
                    <w:adjustRightInd w:val="0"/>
                    <w:snapToGrid w:val="0"/>
                    <w:jc w:val="center"/>
                    <w:rPr>
                      <w:szCs w:val="21"/>
                    </w:rPr>
                  </w:pPr>
                  <w:r w:rsidRPr="00D44A50">
                    <w:rPr>
                      <w:szCs w:val="21"/>
                    </w:rPr>
                    <w:t>夜间</w:t>
                  </w:r>
                  <w:r w:rsidRPr="00D44A50">
                    <w:rPr>
                      <w:szCs w:val="21"/>
                    </w:rPr>
                    <w:t>52</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62</w:t>
                  </w:r>
                </w:p>
                <w:p w:rsidR="00886385" w:rsidRPr="00D44A50" w:rsidRDefault="00FD355F">
                  <w:pPr>
                    <w:adjustRightInd w:val="0"/>
                    <w:snapToGrid w:val="0"/>
                    <w:jc w:val="center"/>
                    <w:rPr>
                      <w:szCs w:val="21"/>
                    </w:rPr>
                  </w:pPr>
                  <w:r w:rsidRPr="00D44A50">
                    <w:rPr>
                      <w:szCs w:val="21"/>
                    </w:rPr>
                    <w:t>夜间</w:t>
                  </w:r>
                  <w:r w:rsidRPr="00D44A50">
                    <w:rPr>
                      <w:szCs w:val="21"/>
                    </w:rPr>
                    <w:t>52</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65</w:t>
                  </w:r>
                </w:p>
                <w:p w:rsidR="00886385" w:rsidRPr="00D44A50" w:rsidRDefault="00FD355F">
                  <w:pPr>
                    <w:adjustRightInd w:val="0"/>
                    <w:snapToGrid w:val="0"/>
                    <w:jc w:val="center"/>
                    <w:rPr>
                      <w:szCs w:val="21"/>
                    </w:rPr>
                  </w:pPr>
                  <w:r w:rsidRPr="00D44A50">
                    <w:rPr>
                      <w:szCs w:val="21"/>
                    </w:rPr>
                    <w:t>夜间</w:t>
                  </w:r>
                  <w:r w:rsidRPr="00D44A50">
                    <w:rPr>
                      <w:szCs w:val="21"/>
                    </w:rPr>
                    <w:t>55</w:t>
                  </w:r>
                </w:p>
              </w:tc>
              <w:tc>
                <w:tcPr>
                  <w:tcW w:w="460" w:type="pct"/>
                  <w:vMerge w:val="restart"/>
                  <w:vAlign w:val="center"/>
                </w:tcPr>
                <w:p w:rsidR="00886385" w:rsidRPr="00D44A50" w:rsidRDefault="00FD355F">
                  <w:pPr>
                    <w:adjustRightInd w:val="0"/>
                    <w:snapToGrid w:val="0"/>
                    <w:jc w:val="center"/>
                    <w:rPr>
                      <w:szCs w:val="21"/>
                    </w:rPr>
                  </w:pPr>
                  <w:r w:rsidRPr="00D44A50">
                    <w:rPr>
                      <w:szCs w:val="21"/>
                    </w:rPr>
                    <w:t>达标</w:t>
                  </w:r>
                </w:p>
              </w:tc>
            </w:tr>
            <w:tr w:rsidR="00D44A50" w:rsidRPr="00D44A50">
              <w:tc>
                <w:tcPr>
                  <w:tcW w:w="463" w:type="pct"/>
                  <w:vMerge/>
                  <w:vAlign w:val="center"/>
                </w:tcPr>
                <w:p w:rsidR="00886385" w:rsidRPr="00D44A50" w:rsidRDefault="00886385">
                  <w:pPr>
                    <w:adjustRightInd w:val="0"/>
                    <w:snapToGrid w:val="0"/>
                    <w:jc w:val="center"/>
                    <w:rPr>
                      <w:szCs w:val="21"/>
                    </w:rPr>
                  </w:pP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新增脱附风机</w:t>
                  </w:r>
                </w:p>
              </w:tc>
              <w:tc>
                <w:tcPr>
                  <w:tcW w:w="531" w:type="pct"/>
                  <w:vAlign w:val="center"/>
                </w:tcPr>
                <w:p w:rsidR="00886385" w:rsidRPr="00D44A50" w:rsidRDefault="00FB7BDF">
                  <w:pPr>
                    <w:pStyle w:val="afc"/>
                    <w:spacing w:line="240" w:lineRule="auto"/>
                    <w:rPr>
                      <w:kern w:val="2"/>
                      <w:sz w:val="21"/>
                      <w:szCs w:val="21"/>
                    </w:rPr>
                  </w:pPr>
                  <w:r w:rsidRPr="00D44A50">
                    <w:rPr>
                      <w:sz w:val="21"/>
                      <w:szCs w:val="21"/>
                    </w:rPr>
                    <w:t>32</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D355F" w:rsidP="00FB7BDF">
                  <w:pPr>
                    <w:adjustRightInd w:val="0"/>
                    <w:snapToGrid w:val="0"/>
                    <w:jc w:val="center"/>
                    <w:rPr>
                      <w:szCs w:val="21"/>
                    </w:rPr>
                  </w:pPr>
                  <w:r w:rsidRPr="00D44A50">
                    <w:rPr>
                      <w:szCs w:val="21"/>
                    </w:rPr>
                    <w:t>3</w:t>
                  </w:r>
                  <w:r w:rsidR="00FB7BDF" w:rsidRPr="00D44A50">
                    <w:rPr>
                      <w:szCs w:val="21"/>
                    </w:rPr>
                    <w:t>2</w:t>
                  </w:r>
                </w:p>
              </w:tc>
              <w:tc>
                <w:tcPr>
                  <w:tcW w:w="274" w:type="pct"/>
                  <w:vMerge/>
                  <w:vAlign w:val="center"/>
                </w:tcPr>
                <w:p w:rsidR="00886385" w:rsidRPr="00D44A50" w:rsidRDefault="00886385">
                  <w:pPr>
                    <w:adjustRightInd w:val="0"/>
                    <w:snapToGrid w:val="0"/>
                    <w:jc w:val="center"/>
                    <w:rPr>
                      <w:szCs w:val="21"/>
                    </w:rPr>
                  </w:pPr>
                </w:p>
              </w:tc>
              <w:tc>
                <w:tcPr>
                  <w:tcW w:w="494"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60" w:type="pct"/>
                  <w:vMerge/>
                  <w:vAlign w:val="center"/>
                </w:tcPr>
                <w:p w:rsidR="00886385" w:rsidRPr="00D44A50" w:rsidRDefault="00886385">
                  <w:pPr>
                    <w:adjustRightInd w:val="0"/>
                    <w:snapToGrid w:val="0"/>
                    <w:jc w:val="center"/>
                    <w:rPr>
                      <w:szCs w:val="21"/>
                    </w:rPr>
                  </w:pPr>
                </w:p>
              </w:tc>
            </w:tr>
            <w:tr w:rsidR="00D44A50" w:rsidRPr="00D44A50">
              <w:tc>
                <w:tcPr>
                  <w:tcW w:w="463" w:type="pct"/>
                  <w:vMerge w:val="restart"/>
                  <w:vAlign w:val="center"/>
                </w:tcPr>
                <w:p w:rsidR="00886385" w:rsidRPr="00D44A50" w:rsidRDefault="00FD355F">
                  <w:pPr>
                    <w:adjustRightInd w:val="0"/>
                    <w:snapToGrid w:val="0"/>
                    <w:jc w:val="center"/>
                    <w:rPr>
                      <w:szCs w:val="21"/>
                    </w:rPr>
                  </w:pPr>
                  <w:r w:rsidRPr="00D44A50">
                    <w:rPr>
                      <w:szCs w:val="21"/>
                    </w:rPr>
                    <w:t>南侧厂界</w:t>
                  </w: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新增吸附风机</w:t>
                  </w:r>
                </w:p>
              </w:tc>
              <w:tc>
                <w:tcPr>
                  <w:tcW w:w="531" w:type="pct"/>
                  <w:vAlign w:val="center"/>
                </w:tcPr>
                <w:p w:rsidR="00886385" w:rsidRPr="00D44A50" w:rsidRDefault="00FB7BDF">
                  <w:pPr>
                    <w:pStyle w:val="afc"/>
                    <w:spacing w:line="240" w:lineRule="auto"/>
                    <w:rPr>
                      <w:kern w:val="2"/>
                      <w:sz w:val="21"/>
                      <w:szCs w:val="21"/>
                    </w:rPr>
                  </w:pPr>
                  <w:r w:rsidRPr="00D44A50">
                    <w:rPr>
                      <w:sz w:val="21"/>
                      <w:szCs w:val="21"/>
                    </w:rPr>
                    <w:t>46</w:t>
                  </w:r>
                </w:p>
              </w:tc>
              <w:tc>
                <w:tcPr>
                  <w:tcW w:w="531" w:type="pct"/>
                  <w:vAlign w:val="center"/>
                </w:tcPr>
                <w:p w:rsidR="00886385" w:rsidRPr="00D44A50" w:rsidRDefault="00FD355F">
                  <w:pPr>
                    <w:adjustRightInd w:val="0"/>
                    <w:snapToGrid w:val="0"/>
                    <w:jc w:val="center"/>
                    <w:rPr>
                      <w:szCs w:val="21"/>
                    </w:rPr>
                  </w:pPr>
                  <w:r w:rsidRPr="00D44A50">
                    <w:rPr>
                      <w:szCs w:val="21"/>
                    </w:rPr>
                    <w:t>80</w:t>
                  </w:r>
                </w:p>
              </w:tc>
              <w:tc>
                <w:tcPr>
                  <w:tcW w:w="307" w:type="pct"/>
                  <w:vAlign w:val="center"/>
                </w:tcPr>
                <w:p w:rsidR="00886385" w:rsidRPr="00D44A50" w:rsidRDefault="00FB7BDF">
                  <w:pPr>
                    <w:adjustRightInd w:val="0"/>
                    <w:snapToGrid w:val="0"/>
                    <w:jc w:val="center"/>
                    <w:rPr>
                      <w:szCs w:val="21"/>
                    </w:rPr>
                  </w:pPr>
                  <w:r w:rsidRPr="00D44A50">
                    <w:rPr>
                      <w:szCs w:val="21"/>
                    </w:rPr>
                    <w:t>8</w:t>
                  </w:r>
                </w:p>
              </w:tc>
              <w:tc>
                <w:tcPr>
                  <w:tcW w:w="274" w:type="pct"/>
                  <w:vMerge w:val="restart"/>
                  <w:vAlign w:val="center"/>
                </w:tcPr>
                <w:p w:rsidR="00886385" w:rsidRPr="00D44A50" w:rsidRDefault="00CD5BF6">
                  <w:pPr>
                    <w:adjustRightInd w:val="0"/>
                    <w:snapToGrid w:val="0"/>
                    <w:jc w:val="center"/>
                    <w:rPr>
                      <w:szCs w:val="21"/>
                    </w:rPr>
                  </w:pPr>
                  <w:r w:rsidRPr="00D44A50">
                    <w:rPr>
                      <w:szCs w:val="21"/>
                    </w:rPr>
                    <w:t>9</w:t>
                  </w:r>
                </w:p>
              </w:tc>
              <w:tc>
                <w:tcPr>
                  <w:tcW w:w="494"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62</w:t>
                  </w:r>
                </w:p>
                <w:p w:rsidR="00886385" w:rsidRPr="00D44A50" w:rsidRDefault="00FD355F">
                  <w:pPr>
                    <w:adjustRightInd w:val="0"/>
                    <w:snapToGrid w:val="0"/>
                    <w:jc w:val="center"/>
                    <w:rPr>
                      <w:szCs w:val="21"/>
                    </w:rPr>
                  </w:pPr>
                  <w:r w:rsidRPr="00D44A50">
                    <w:rPr>
                      <w:szCs w:val="21"/>
                    </w:rPr>
                    <w:t>夜间</w:t>
                  </w:r>
                  <w:r w:rsidRPr="00D44A50">
                    <w:rPr>
                      <w:szCs w:val="21"/>
                    </w:rPr>
                    <w:t>48</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62</w:t>
                  </w:r>
                </w:p>
                <w:p w:rsidR="00886385" w:rsidRPr="00D44A50" w:rsidRDefault="00FD355F">
                  <w:pPr>
                    <w:adjustRightInd w:val="0"/>
                    <w:snapToGrid w:val="0"/>
                    <w:jc w:val="center"/>
                    <w:rPr>
                      <w:szCs w:val="21"/>
                    </w:rPr>
                  </w:pPr>
                  <w:r w:rsidRPr="00D44A50">
                    <w:rPr>
                      <w:szCs w:val="21"/>
                    </w:rPr>
                    <w:t>夜间</w:t>
                  </w:r>
                  <w:r w:rsidRPr="00D44A50">
                    <w:rPr>
                      <w:szCs w:val="21"/>
                    </w:rPr>
                    <w:t>48</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65</w:t>
                  </w:r>
                </w:p>
                <w:p w:rsidR="00886385" w:rsidRPr="00D44A50" w:rsidRDefault="00FD355F">
                  <w:pPr>
                    <w:adjustRightInd w:val="0"/>
                    <w:snapToGrid w:val="0"/>
                    <w:jc w:val="center"/>
                    <w:rPr>
                      <w:szCs w:val="21"/>
                    </w:rPr>
                  </w:pPr>
                  <w:r w:rsidRPr="00D44A50">
                    <w:rPr>
                      <w:szCs w:val="21"/>
                    </w:rPr>
                    <w:t>夜间</w:t>
                  </w:r>
                  <w:r w:rsidRPr="00D44A50">
                    <w:rPr>
                      <w:szCs w:val="21"/>
                    </w:rPr>
                    <w:t>55</w:t>
                  </w:r>
                </w:p>
              </w:tc>
              <w:tc>
                <w:tcPr>
                  <w:tcW w:w="460" w:type="pct"/>
                  <w:vMerge w:val="restart"/>
                  <w:vAlign w:val="center"/>
                </w:tcPr>
                <w:p w:rsidR="00886385" w:rsidRPr="00D44A50" w:rsidRDefault="00FD355F">
                  <w:pPr>
                    <w:adjustRightInd w:val="0"/>
                    <w:snapToGrid w:val="0"/>
                    <w:jc w:val="center"/>
                    <w:rPr>
                      <w:szCs w:val="21"/>
                    </w:rPr>
                  </w:pPr>
                  <w:r w:rsidRPr="00D44A50">
                    <w:rPr>
                      <w:szCs w:val="21"/>
                    </w:rPr>
                    <w:t>达标</w:t>
                  </w:r>
                </w:p>
              </w:tc>
            </w:tr>
            <w:tr w:rsidR="00D44A50" w:rsidRPr="00D44A50">
              <w:tc>
                <w:tcPr>
                  <w:tcW w:w="463" w:type="pct"/>
                  <w:vMerge/>
                  <w:vAlign w:val="center"/>
                </w:tcPr>
                <w:p w:rsidR="00886385" w:rsidRPr="00D44A50" w:rsidRDefault="00886385">
                  <w:pPr>
                    <w:adjustRightInd w:val="0"/>
                    <w:snapToGrid w:val="0"/>
                    <w:jc w:val="center"/>
                    <w:rPr>
                      <w:szCs w:val="21"/>
                    </w:rPr>
                  </w:pP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新增脱附风机</w:t>
                  </w:r>
                </w:p>
              </w:tc>
              <w:tc>
                <w:tcPr>
                  <w:tcW w:w="531" w:type="pct"/>
                  <w:vAlign w:val="center"/>
                </w:tcPr>
                <w:p w:rsidR="00886385" w:rsidRPr="00D44A50" w:rsidRDefault="00FB7BDF">
                  <w:pPr>
                    <w:pStyle w:val="afc"/>
                    <w:spacing w:line="240" w:lineRule="auto"/>
                    <w:rPr>
                      <w:sz w:val="21"/>
                      <w:szCs w:val="21"/>
                    </w:rPr>
                  </w:pPr>
                  <w:r w:rsidRPr="00D44A50">
                    <w:rPr>
                      <w:sz w:val="21"/>
                      <w:szCs w:val="21"/>
                    </w:rPr>
                    <w:t>46</w:t>
                  </w:r>
                </w:p>
              </w:tc>
              <w:tc>
                <w:tcPr>
                  <w:tcW w:w="531" w:type="pct"/>
                  <w:vAlign w:val="center"/>
                </w:tcPr>
                <w:p w:rsidR="00886385" w:rsidRPr="00D44A50" w:rsidRDefault="00FD355F">
                  <w:pPr>
                    <w:adjustRightInd w:val="0"/>
                    <w:snapToGrid w:val="0"/>
                    <w:jc w:val="center"/>
                    <w:rPr>
                      <w:szCs w:val="21"/>
                    </w:rPr>
                  </w:pPr>
                  <w:r w:rsidRPr="00D44A50">
                    <w:rPr>
                      <w:szCs w:val="21"/>
                    </w:rPr>
                    <w:t>80</w:t>
                  </w:r>
                </w:p>
              </w:tc>
              <w:tc>
                <w:tcPr>
                  <w:tcW w:w="307" w:type="pct"/>
                  <w:vAlign w:val="center"/>
                </w:tcPr>
                <w:p w:rsidR="00886385" w:rsidRPr="00D44A50" w:rsidRDefault="00FB7BDF">
                  <w:pPr>
                    <w:adjustRightInd w:val="0"/>
                    <w:snapToGrid w:val="0"/>
                    <w:jc w:val="center"/>
                    <w:rPr>
                      <w:szCs w:val="21"/>
                    </w:rPr>
                  </w:pPr>
                  <w:r w:rsidRPr="00D44A50">
                    <w:rPr>
                      <w:szCs w:val="21"/>
                    </w:rPr>
                    <w:t>3</w:t>
                  </w:r>
                </w:p>
              </w:tc>
              <w:tc>
                <w:tcPr>
                  <w:tcW w:w="274" w:type="pct"/>
                  <w:vMerge/>
                  <w:vAlign w:val="center"/>
                </w:tcPr>
                <w:p w:rsidR="00886385" w:rsidRPr="00D44A50" w:rsidRDefault="00886385">
                  <w:pPr>
                    <w:adjustRightInd w:val="0"/>
                    <w:snapToGrid w:val="0"/>
                    <w:jc w:val="center"/>
                    <w:rPr>
                      <w:szCs w:val="21"/>
                    </w:rPr>
                  </w:pPr>
                </w:p>
              </w:tc>
              <w:tc>
                <w:tcPr>
                  <w:tcW w:w="494"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60" w:type="pct"/>
                  <w:vMerge/>
                  <w:vAlign w:val="center"/>
                </w:tcPr>
                <w:p w:rsidR="00886385" w:rsidRPr="00D44A50" w:rsidRDefault="00886385">
                  <w:pPr>
                    <w:adjustRightInd w:val="0"/>
                    <w:snapToGrid w:val="0"/>
                    <w:jc w:val="center"/>
                    <w:rPr>
                      <w:szCs w:val="21"/>
                    </w:rPr>
                  </w:pPr>
                </w:p>
              </w:tc>
            </w:tr>
            <w:tr w:rsidR="00D44A50" w:rsidRPr="00D44A50">
              <w:tc>
                <w:tcPr>
                  <w:tcW w:w="463" w:type="pct"/>
                  <w:vMerge w:val="restart"/>
                  <w:vAlign w:val="center"/>
                </w:tcPr>
                <w:p w:rsidR="00886385" w:rsidRPr="00D44A50" w:rsidRDefault="00FD355F">
                  <w:pPr>
                    <w:adjustRightInd w:val="0"/>
                    <w:snapToGrid w:val="0"/>
                    <w:jc w:val="center"/>
                    <w:rPr>
                      <w:szCs w:val="21"/>
                    </w:rPr>
                  </w:pPr>
                  <w:r w:rsidRPr="00D44A50">
                    <w:rPr>
                      <w:szCs w:val="21"/>
                    </w:rPr>
                    <w:t>北侧厂界</w:t>
                  </w: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新增吸附风机</w:t>
                  </w:r>
                </w:p>
              </w:tc>
              <w:tc>
                <w:tcPr>
                  <w:tcW w:w="531" w:type="pct"/>
                  <w:vAlign w:val="center"/>
                </w:tcPr>
                <w:p w:rsidR="00886385" w:rsidRPr="00D44A50" w:rsidRDefault="00FB7BDF">
                  <w:pPr>
                    <w:pStyle w:val="afc"/>
                    <w:spacing w:line="240" w:lineRule="auto"/>
                    <w:rPr>
                      <w:kern w:val="2"/>
                      <w:sz w:val="21"/>
                      <w:szCs w:val="21"/>
                    </w:rPr>
                  </w:pPr>
                  <w:r w:rsidRPr="00D44A50">
                    <w:rPr>
                      <w:sz w:val="21"/>
                      <w:szCs w:val="21"/>
                    </w:rPr>
                    <w:t>40</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B7BDF">
                  <w:pPr>
                    <w:adjustRightInd w:val="0"/>
                    <w:snapToGrid w:val="0"/>
                    <w:jc w:val="center"/>
                    <w:rPr>
                      <w:szCs w:val="21"/>
                    </w:rPr>
                  </w:pPr>
                  <w:r w:rsidRPr="00D44A50">
                    <w:rPr>
                      <w:szCs w:val="21"/>
                    </w:rPr>
                    <w:t>40</w:t>
                  </w:r>
                </w:p>
              </w:tc>
              <w:tc>
                <w:tcPr>
                  <w:tcW w:w="274" w:type="pct"/>
                  <w:vMerge w:val="restart"/>
                  <w:vAlign w:val="center"/>
                </w:tcPr>
                <w:p w:rsidR="00886385" w:rsidRPr="00D44A50" w:rsidRDefault="00FD355F" w:rsidP="00CD5BF6">
                  <w:pPr>
                    <w:adjustRightInd w:val="0"/>
                    <w:snapToGrid w:val="0"/>
                    <w:jc w:val="center"/>
                    <w:rPr>
                      <w:szCs w:val="21"/>
                    </w:rPr>
                  </w:pPr>
                  <w:r w:rsidRPr="00D44A50">
                    <w:rPr>
                      <w:szCs w:val="21"/>
                    </w:rPr>
                    <w:t>41</w:t>
                  </w:r>
                </w:p>
              </w:tc>
              <w:tc>
                <w:tcPr>
                  <w:tcW w:w="494"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60</w:t>
                  </w:r>
                </w:p>
                <w:p w:rsidR="00886385" w:rsidRPr="00D44A50" w:rsidRDefault="00FD355F">
                  <w:pPr>
                    <w:adjustRightInd w:val="0"/>
                    <w:snapToGrid w:val="0"/>
                    <w:jc w:val="center"/>
                    <w:rPr>
                      <w:szCs w:val="21"/>
                    </w:rPr>
                  </w:pPr>
                  <w:r w:rsidRPr="00D44A50">
                    <w:rPr>
                      <w:szCs w:val="21"/>
                    </w:rPr>
                    <w:t>夜间</w:t>
                  </w:r>
                  <w:r w:rsidRPr="00D44A50">
                    <w:rPr>
                      <w:szCs w:val="21"/>
                    </w:rPr>
                    <w:t>53</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60</w:t>
                  </w:r>
                </w:p>
                <w:p w:rsidR="00886385" w:rsidRPr="00D44A50" w:rsidRDefault="00FD355F">
                  <w:pPr>
                    <w:adjustRightInd w:val="0"/>
                    <w:snapToGrid w:val="0"/>
                    <w:jc w:val="center"/>
                    <w:rPr>
                      <w:szCs w:val="21"/>
                    </w:rPr>
                  </w:pPr>
                  <w:r w:rsidRPr="00D44A50">
                    <w:rPr>
                      <w:szCs w:val="21"/>
                    </w:rPr>
                    <w:t>夜间</w:t>
                  </w:r>
                  <w:r w:rsidRPr="00D44A50">
                    <w:rPr>
                      <w:szCs w:val="21"/>
                    </w:rPr>
                    <w:t>53</w:t>
                  </w:r>
                </w:p>
              </w:tc>
              <w:tc>
                <w:tcPr>
                  <w:tcW w:w="478" w:type="pct"/>
                  <w:vMerge w:val="restart"/>
                  <w:vAlign w:val="center"/>
                </w:tcPr>
                <w:p w:rsidR="00886385" w:rsidRPr="00D44A50" w:rsidRDefault="00FD355F">
                  <w:pPr>
                    <w:adjustRightInd w:val="0"/>
                    <w:snapToGrid w:val="0"/>
                    <w:jc w:val="center"/>
                    <w:rPr>
                      <w:szCs w:val="21"/>
                    </w:rPr>
                  </w:pPr>
                  <w:r w:rsidRPr="00D44A50">
                    <w:rPr>
                      <w:szCs w:val="21"/>
                    </w:rPr>
                    <w:t>昼间</w:t>
                  </w:r>
                  <w:r w:rsidRPr="00D44A50">
                    <w:rPr>
                      <w:szCs w:val="21"/>
                    </w:rPr>
                    <w:t>65</w:t>
                  </w:r>
                </w:p>
                <w:p w:rsidR="00886385" w:rsidRPr="00D44A50" w:rsidRDefault="00FD355F">
                  <w:pPr>
                    <w:adjustRightInd w:val="0"/>
                    <w:snapToGrid w:val="0"/>
                    <w:jc w:val="center"/>
                    <w:rPr>
                      <w:szCs w:val="21"/>
                    </w:rPr>
                  </w:pPr>
                  <w:r w:rsidRPr="00D44A50">
                    <w:rPr>
                      <w:szCs w:val="21"/>
                    </w:rPr>
                    <w:t>夜间</w:t>
                  </w:r>
                  <w:r w:rsidRPr="00D44A50">
                    <w:rPr>
                      <w:szCs w:val="21"/>
                    </w:rPr>
                    <w:t>55</w:t>
                  </w:r>
                </w:p>
              </w:tc>
              <w:tc>
                <w:tcPr>
                  <w:tcW w:w="460" w:type="pct"/>
                  <w:vMerge w:val="restart"/>
                  <w:vAlign w:val="center"/>
                </w:tcPr>
                <w:p w:rsidR="00886385" w:rsidRPr="00D44A50" w:rsidRDefault="00FD355F">
                  <w:pPr>
                    <w:adjustRightInd w:val="0"/>
                    <w:snapToGrid w:val="0"/>
                    <w:jc w:val="center"/>
                    <w:rPr>
                      <w:szCs w:val="21"/>
                    </w:rPr>
                  </w:pPr>
                  <w:r w:rsidRPr="00D44A50">
                    <w:rPr>
                      <w:szCs w:val="21"/>
                    </w:rPr>
                    <w:t>达标</w:t>
                  </w:r>
                </w:p>
              </w:tc>
            </w:tr>
            <w:tr w:rsidR="00D44A50" w:rsidRPr="00D44A50">
              <w:tc>
                <w:tcPr>
                  <w:tcW w:w="463" w:type="pct"/>
                  <w:vMerge/>
                  <w:vAlign w:val="center"/>
                </w:tcPr>
                <w:p w:rsidR="00886385" w:rsidRPr="00D44A50" w:rsidRDefault="00886385">
                  <w:pPr>
                    <w:adjustRightInd w:val="0"/>
                    <w:snapToGrid w:val="0"/>
                    <w:jc w:val="center"/>
                    <w:rPr>
                      <w:szCs w:val="21"/>
                    </w:rPr>
                  </w:pPr>
                </w:p>
              </w:tc>
              <w:tc>
                <w:tcPr>
                  <w:tcW w:w="984" w:type="pct"/>
                  <w:vAlign w:val="center"/>
                </w:tcPr>
                <w:p w:rsidR="00886385" w:rsidRPr="00D44A50" w:rsidRDefault="00FD355F">
                  <w:pPr>
                    <w:pStyle w:val="afc"/>
                    <w:spacing w:line="240" w:lineRule="auto"/>
                    <w:rPr>
                      <w:kern w:val="2"/>
                      <w:sz w:val="21"/>
                      <w:szCs w:val="21"/>
                    </w:rPr>
                  </w:pPr>
                  <w:r w:rsidRPr="00D44A50">
                    <w:rPr>
                      <w:kern w:val="2"/>
                      <w:sz w:val="21"/>
                      <w:szCs w:val="21"/>
                    </w:rPr>
                    <w:t>P7</w:t>
                  </w:r>
                  <w:r w:rsidRPr="00D44A50">
                    <w:rPr>
                      <w:kern w:val="2"/>
                      <w:sz w:val="21"/>
                      <w:szCs w:val="21"/>
                    </w:rPr>
                    <w:t>新增脱附风机</w:t>
                  </w:r>
                </w:p>
              </w:tc>
              <w:tc>
                <w:tcPr>
                  <w:tcW w:w="531" w:type="pct"/>
                  <w:vAlign w:val="center"/>
                </w:tcPr>
                <w:p w:rsidR="00886385" w:rsidRPr="00D44A50" w:rsidRDefault="00FB7BDF">
                  <w:pPr>
                    <w:pStyle w:val="afc"/>
                    <w:spacing w:line="240" w:lineRule="auto"/>
                    <w:rPr>
                      <w:sz w:val="21"/>
                      <w:szCs w:val="21"/>
                    </w:rPr>
                  </w:pPr>
                  <w:r w:rsidRPr="00D44A50">
                    <w:rPr>
                      <w:sz w:val="21"/>
                      <w:szCs w:val="21"/>
                    </w:rPr>
                    <w:t>35</w:t>
                  </w:r>
                </w:p>
              </w:tc>
              <w:tc>
                <w:tcPr>
                  <w:tcW w:w="531" w:type="pct"/>
                  <w:vAlign w:val="center"/>
                </w:tcPr>
                <w:p w:rsidR="00886385" w:rsidRPr="00D44A50" w:rsidRDefault="00FD355F">
                  <w:pPr>
                    <w:adjustRightInd w:val="0"/>
                    <w:snapToGrid w:val="0"/>
                    <w:jc w:val="center"/>
                    <w:rPr>
                      <w:szCs w:val="21"/>
                    </w:rPr>
                  </w:pPr>
                  <w:r w:rsidRPr="00D44A50">
                    <w:rPr>
                      <w:szCs w:val="21"/>
                    </w:rPr>
                    <w:t>1</w:t>
                  </w:r>
                </w:p>
              </w:tc>
              <w:tc>
                <w:tcPr>
                  <w:tcW w:w="307" w:type="pct"/>
                  <w:vAlign w:val="center"/>
                </w:tcPr>
                <w:p w:rsidR="00886385" w:rsidRPr="00D44A50" w:rsidRDefault="00FB7BDF">
                  <w:pPr>
                    <w:adjustRightInd w:val="0"/>
                    <w:snapToGrid w:val="0"/>
                    <w:jc w:val="center"/>
                    <w:rPr>
                      <w:szCs w:val="21"/>
                    </w:rPr>
                  </w:pPr>
                  <w:r w:rsidRPr="00D44A50">
                    <w:rPr>
                      <w:szCs w:val="21"/>
                    </w:rPr>
                    <w:t>35</w:t>
                  </w:r>
                </w:p>
              </w:tc>
              <w:tc>
                <w:tcPr>
                  <w:tcW w:w="274" w:type="pct"/>
                  <w:vMerge/>
                  <w:vAlign w:val="center"/>
                </w:tcPr>
                <w:p w:rsidR="00886385" w:rsidRPr="00D44A50" w:rsidRDefault="00886385">
                  <w:pPr>
                    <w:adjustRightInd w:val="0"/>
                    <w:snapToGrid w:val="0"/>
                    <w:jc w:val="center"/>
                    <w:rPr>
                      <w:szCs w:val="21"/>
                    </w:rPr>
                  </w:pPr>
                </w:p>
              </w:tc>
              <w:tc>
                <w:tcPr>
                  <w:tcW w:w="494"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78" w:type="pct"/>
                  <w:vMerge/>
                  <w:vAlign w:val="center"/>
                </w:tcPr>
                <w:p w:rsidR="00886385" w:rsidRPr="00D44A50" w:rsidRDefault="00886385">
                  <w:pPr>
                    <w:adjustRightInd w:val="0"/>
                    <w:snapToGrid w:val="0"/>
                    <w:jc w:val="center"/>
                    <w:rPr>
                      <w:szCs w:val="21"/>
                    </w:rPr>
                  </w:pPr>
                </w:p>
              </w:tc>
              <w:tc>
                <w:tcPr>
                  <w:tcW w:w="460" w:type="pct"/>
                  <w:vMerge/>
                  <w:vAlign w:val="center"/>
                </w:tcPr>
                <w:p w:rsidR="00886385" w:rsidRPr="00D44A50" w:rsidRDefault="00886385">
                  <w:pPr>
                    <w:adjustRightInd w:val="0"/>
                    <w:snapToGrid w:val="0"/>
                    <w:jc w:val="center"/>
                    <w:rPr>
                      <w:szCs w:val="21"/>
                    </w:rPr>
                  </w:pPr>
                </w:p>
              </w:tc>
            </w:tr>
          </w:tbl>
          <w:p w:rsidR="00886385" w:rsidRPr="00D44A50" w:rsidRDefault="00FD355F">
            <w:pPr>
              <w:rPr>
                <w:szCs w:val="21"/>
              </w:rPr>
            </w:pPr>
            <w:r w:rsidRPr="00D44A50">
              <w:rPr>
                <w:szCs w:val="21"/>
              </w:rPr>
              <w:t>注</w:t>
            </w:r>
            <w:r w:rsidRPr="00D44A50">
              <w:rPr>
                <w:szCs w:val="21"/>
              </w:rPr>
              <w:t>*</w:t>
            </w:r>
            <w:r w:rsidRPr="00D44A50">
              <w:rPr>
                <w:szCs w:val="21"/>
              </w:rPr>
              <w:t>：夜间噪声背景值为原赛瑞公司环评报告中各产噪设备源强在本项目厂界处的预测值。</w:t>
            </w:r>
          </w:p>
          <w:p w:rsidR="00886385" w:rsidRPr="00D44A50" w:rsidRDefault="00FD355F">
            <w:pPr>
              <w:spacing w:line="360" w:lineRule="auto"/>
              <w:ind w:firstLine="482"/>
              <w:rPr>
                <w:sz w:val="24"/>
              </w:rPr>
            </w:pPr>
            <w:r w:rsidRPr="00D44A50">
              <w:rPr>
                <w:sz w:val="24"/>
              </w:rPr>
              <w:t>根据预测结果可知，本项目建成后厂区四侧厂界昼夜间噪声值满足《工业企业环境噪声排放标准》（</w:t>
            </w:r>
            <w:r w:rsidRPr="00D44A50">
              <w:rPr>
                <w:sz w:val="24"/>
              </w:rPr>
              <w:t>GB12348-2008</w:t>
            </w:r>
            <w:r w:rsidRPr="00D44A50">
              <w:rPr>
                <w:sz w:val="24"/>
              </w:rPr>
              <w:t>）</w:t>
            </w:r>
            <w:r w:rsidRPr="00D44A50">
              <w:rPr>
                <w:sz w:val="24"/>
              </w:rPr>
              <w:t>3</w:t>
            </w:r>
            <w:r w:rsidRPr="00D44A50">
              <w:rPr>
                <w:sz w:val="24"/>
              </w:rPr>
              <w:t>类限值要求。</w:t>
            </w:r>
          </w:p>
          <w:p w:rsidR="00886385" w:rsidRPr="00D44A50" w:rsidRDefault="00FD355F">
            <w:pPr>
              <w:spacing w:line="360" w:lineRule="auto"/>
              <w:ind w:firstLine="482"/>
              <w:rPr>
                <w:sz w:val="24"/>
              </w:rPr>
            </w:pPr>
            <w:r w:rsidRPr="00D44A50">
              <w:rPr>
                <w:b/>
                <w:sz w:val="24"/>
              </w:rPr>
              <w:t>2.3</w:t>
            </w:r>
            <w:r w:rsidRPr="00D44A50">
              <w:rPr>
                <w:b/>
                <w:sz w:val="24"/>
              </w:rPr>
              <w:t>监测要求</w:t>
            </w:r>
          </w:p>
          <w:p w:rsidR="00886385" w:rsidRPr="00D44A50" w:rsidRDefault="00FD355F">
            <w:pPr>
              <w:adjustRightInd w:val="0"/>
              <w:snapToGrid w:val="0"/>
              <w:spacing w:line="360" w:lineRule="auto"/>
              <w:ind w:firstLineChars="200" w:firstLine="480"/>
              <w:rPr>
                <w:sz w:val="24"/>
              </w:rPr>
            </w:pPr>
            <w:r w:rsidRPr="00D44A50">
              <w:rPr>
                <w:sz w:val="24"/>
              </w:rPr>
              <w:t>本项目噪声监测计划如下表所示：</w:t>
            </w:r>
          </w:p>
          <w:p w:rsidR="00886385" w:rsidRPr="00D44A50" w:rsidRDefault="00FD355F">
            <w:pPr>
              <w:adjustRightInd w:val="0"/>
              <w:snapToGrid w:val="0"/>
              <w:spacing w:line="360" w:lineRule="auto"/>
              <w:jc w:val="center"/>
              <w:rPr>
                <w:sz w:val="24"/>
              </w:rPr>
            </w:pPr>
            <w:r w:rsidRPr="00D44A50">
              <w:rPr>
                <w:sz w:val="24"/>
              </w:rPr>
              <w:t>表</w:t>
            </w:r>
            <w:r w:rsidRPr="00D44A50">
              <w:rPr>
                <w:sz w:val="24"/>
              </w:rPr>
              <w:t>4-1</w:t>
            </w:r>
            <w:r w:rsidR="00F54573" w:rsidRPr="00D44A50">
              <w:rPr>
                <w:sz w:val="24"/>
              </w:rPr>
              <w:t>2</w:t>
            </w:r>
            <w:r w:rsidRPr="00D44A50">
              <w:rPr>
                <w:sz w:val="24"/>
              </w:rPr>
              <w:t xml:space="preserve">  </w:t>
            </w:r>
            <w:r w:rsidRPr="00D44A50">
              <w:rPr>
                <w:sz w:val="24"/>
              </w:rPr>
              <w:t>本项目噪声监测计划</w:t>
            </w:r>
          </w:p>
          <w:tbl>
            <w:tblPr>
              <w:tblStyle w:val="af3"/>
              <w:tblW w:w="5000" w:type="pct"/>
              <w:tblLook w:val="04A0" w:firstRow="1" w:lastRow="0" w:firstColumn="1" w:lastColumn="0" w:noHBand="0" w:noVBand="1"/>
            </w:tblPr>
            <w:tblGrid>
              <w:gridCol w:w="1946"/>
              <w:gridCol w:w="2944"/>
              <w:gridCol w:w="2313"/>
              <w:gridCol w:w="5367"/>
            </w:tblGrid>
            <w:tr w:rsidR="00D44A50" w:rsidRPr="00D44A50">
              <w:tc>
                <w:tcPr>
                  <w:tcW w:w="774" w:type="pct"/>
                </w:tcPr>
                <w:p w:rsidR="00886385" w:rsidRPr="00D44A50" w:rsidRDefault="00FD355F">
                  <w:pPr>
                    <w:adjustRightInd w:val="0"/>
                    <w:snapToGrid w:val="0"/>
                    <w:jc w:val="center"/>
                    <w:rPr>
                      <w:szCs w:val="21"/>
                    </w:rPr>
                  </w:pPr>
                  <w:r w:rsidRPr="00D44A50">
                    <w:rPr>
                      <w:szCs w:val="21"/>
                    </w:rPr>
                    <w:t>监测点位</w:t>
                  </w:r>
                </w:p>
              </w:tc>
              <w:tc>
                <w:tcPr>
                  <w:tcW w:w="1171" w:type="pct"/>
                </w:tcPr>
                <w:p w:rsidR="00886385" w:rsidRPr="00D44A50" w:rsidRDefault="00FD355F">
                  <w:pPr>
                    <w:adjustRightInd w:val="0"/>
                    <w:snapToGrid w:val="0"/>
                    <w:jc w:val="center"/>
                    <w:rPr>
                      <w:szCs w:val="21"/>
                    </w:rPr>
                  </w:pPr>
                  <w:r w:rsidRPr="00D44A50">
                    <w:rPr>
                      <w:szCs w:val="21"/>
                    </w:rPr>
                    <w:t>监测因子</w:t>
                  </w:r>
                </w:p>
              </w:tc>
              <w:tc>
                <w:tcPr>
                  <w:tcW w:w="920" w:type="pct"/>
                </w:tcPr>
                <w:p w:rsidR="00886385" w:rsidRPr="00D44A50" w:rsidRDefault="00FD355F">
                  <w:pPr>
                    <w:adjustRightInd w:val="0"/>
                    <w:snapToGrid w:val="0"/>
                    <w:jc w:val="center"/>
                    <w:rPr>
                      <w:szCs w:val="21"/>
                    </w:rPr>
                  </w:pPr>
                  <w:r w:rsidRPr="00D44A50">
                    <w:rPr>
                      <w:szCs w:val="21"/>
                    </w:rPr>
                    <w:t>监测频次</w:t>
                  </w:r>
                </w:p>
              </w:tc>
              <w:tc>
                <w:tcPr>
                  <w:tcW w:w="2135" w:type="pct"/>
                </w:tcPr>
                <w:p w:rsidR="00886385" w:rsidRPr="00D44A50" w:rsidRDefault="00FD355F">
                  <w:pPr>
                    <w:adjustRightInd w:val="0"/>
                    <w:snapToGrid w:val="0"/>
                    <w:jc w:val="center"/>
                    <w:rPr>
                      <w:szCs w:val="21"/>
                    </w:rPr>
                  </w:pPr>
                  <w:r w:rsidRPr="00D44A50">
                    <w:rPr>
                      <w:szCs w:val="21"/>
                    </w:rPr>
                    <w:t>执行标准</w:t>
                  </w:r>
                </w:p>
              </w:tc>
            </w:tr>
            <w:tr w:rsidR="00D44A50" w:rsidRPr="00D44A50">
              <w:tc>
                <w:tcPr>
                  <w:tcW w:w="774" w:type="pct"/>
                  <w:vAlign w:val="center"/>
                </w:tcPr>
                <w:p w:rsidR="00886385" w:rsidRPr="00D44A50" w:rsidRDefault="00FD355F">
                  <w:pPr>
                    <w:adjustRightInd w:val="0"/>
                    <w:snapToGrid w:val="0"/>
                    <w:jc w:val="center"/>
                    <w:rPr>
                      <w:szCs w:val="21"/>
                    </w:rPr>
                  </w:pPr>
                  <w:r w:rsidRPr="00D44A50">
                    <w:rPr>
                      <w:szCs w:val="21"/>
                    </w:rPr>
                    <w:t>四侧厂界外</w:t>
                  </w:r>
                  <w:r w:rsidRPr="00D44A50">
                    <w:rPr>
                      <w:szCs w:val="21"/>
                    </w:rPr>
                    <w:t>1m</w:t>
                  </w:r>
                </w:p>
              </w:tc>
              <w:tc>
                <w:tcPr>
                  <w:tcW w:w="1171" w:type="pct"/>
                  <w:vAlign w:val="center"/>
                </w:tcPr>
                <w:p w:rsidR="00886385" w:rsidRPr="00D44A50" w:rsidRDefault="00FD355F">
                  <w:pPr>
                    <w:adjustRightInd w:val="0"/>
                    <w:snapToGrid w:val="0"/>
                    <w:jc w:val="center"/>
                    <w:rPr>
                      <w:szCs w:val="21"/>
                    </w:rPr>
                  </w:pPr>
                  <w:r w:rsidRPr="00D44A50">
                    <w:rPr>
                      <w:szCs w:val="21"/>
                    </w:rPr>
                    <w:t>连续等效</w:t>
                  </w:r>
                  <w:r w:rsidRPr="00D44A50">
                    <w:rPr>
                      <w:szCs w:val="21"/>
                    </w:rPr>
                    <w:t>A</w:t>
                  </w:r>
                  <w:r w:rsidRPr="00D44A50">
                    <w:rPr>
                      <w:szCs w:val="21"/>
                    </w:rPr>
                    <w:t>声级</w:t>
                  </w:r>
                </w:p>
              </w:tc>
              <w:tc>
                <w:tcPr>
                  <w:tcW w:w="920" w:type="pct"/>
                  <w:vAlign w:val="center"/>
                </w:tcPr>
                <w:p w:rsidR="00886385" w:rsidRPr="00D44A50" w:rsidRDefault="00FD355F">
                  <w:pPr>
                    <w:adjustRightInd w:val="0"/>
                    <w:snapToGrid w:val="0"/>
                    <w:jc w:val="center"/>
                    <w:rPr>
                      <w:szCs w:val="21"/>
                    </w:rPr>
                  </w:pPr>
                  <w:r w:rsidRPr="00D44A50">
                    <w:rPr>
                      <w:szCs w:val="21"/>
                    </w:rPr>
                    <w:t>1</w:t>
                  </w:r>
                  <w:r w:rsidRPr="00D44A50">
                    <w:rPr>
                      <w:szCs w:val="21"/>
                    </w:rPr>
                    <w:t>次</w:t>
                  </w:r>
                  <w:r w:rsidRPr="00D44A50">
                    <w:rPr>
                      <w:szCs w:val="21"/>
                    </w:rPr>
                    <w:t>/</w:t>
                  </w:r>
                  <w:r w:rsidRPr="00D44A50">
                    <w:rPr>
                      <w:szCs w:val="21"/>
                    </w:rPr>
                    <w:t>季度</w:t>
                  </w:r>
                </w:p>
              </w:tc>
              <w:tc>
                <w:tcPr>
                  <w:tcW w:w="2135" w:type="pct"/>
                  <w:vAlign w:val="center"/>
                </w:tcPr>
                <w:p w:rsidR="00886385" w:rsidRPr="00D44A50" w:rsidRDefault="00FD355F" w:rsidP="00CD5BF6">
                  <w:pPr>
                    <w:adjustRightInd w:val="0"/>
                    <w:snapToGrid w:val="0"/>
                    <w:jc w:val="center"/>
                    <w:rPr>
                      <w:szCs w:val="21"/>
                    </w:rPr>
                  </w:pPr>
                  <w:r w:rsidRPr="00D44A50">
                    <w:rPr>
                      <w:szCs w:val="21"/>
                    </w:rPr>
                    <w:t>《工业企业厂界环境噪声排放标准》（</w:t>
                  </w:r>
                  <w:r w:rsidRPr="00D44A50">
                    <w:rPr>
                      <w:szCs w:val="21"/>
                    </w:rPr>
                    <w:t>GB12348-2008</w:t>
                  </w:r>
                  <w:r w:rsidRPr="00D44A50">
                    <w:rPr>
                      <w:szCs w:val="21"/>
                    </w:rPr>
                    <w:t>）中</w:t>
                  </w:r>
                  <w:r w:rsidRPr="00D44A50">
                    <w:rPr>
                      <w:szCs w:val="21"/>
                    </w:rPr>
                    <w:t>3</w:t>
                  </w:r>
                  <w:r w:rsidRPr="00D44A50">
                    <w:rPr>
                      <w:szCs w:val="21"/>
                    </w:rPr>
                    <w:t>类</w:t>
                  </w:r>
                </w:p>
              </w:tc>
            </w:tr>
          </w:tbl>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p w:rsidR="00886385" w:rsidRPr="00D44A50" w:rsidRDefault="00886385">
            <w:pPr>
              <w:adjustRightInd w:val="0"/>
              <w:snapToGrid w:val="0"/>
              <w:spacing w:line="360" w:lineRule="auto"/>
              <w:rPr>
                <w:sz w:val="24"/>
              </w:rPr>
            </w:pPr>
          </w:p>
        </w:tc>
      </w:tr>
    </w:tbl>
    <w:p w:rsidR="00886385" w:rsidRPr="00D44A50" w:rsidRDefault="00886385">
      <w:pPr>
        <w:pStyle w:val="aff3"/>
        <w:rPr>
          <w:rFonts w:eastAsiaTheme="minorEastAsia"/>
          <w:snapToGrid w:val="0"/>
        </w:rPr>
      </w:pPr>
    </w:p>
    <w:p w:rsidR="00886385" w:rsidRPr="00D44A50" w:rsidRDefault="00886385">
      <w:pPr>
        <w:jc w:val="center"/>
        <w:outlineLvl w:val="0"/>
        <w:rPr>
          <w:snapToGrid w:val="0"/>
          <w:sz w:val="30"/>
          <w:szCs w:val="30"/>
        </w:rPr>
        <w:sectPr w:rsidR="00886385" w:rsidRPr="00D44A50">
          <w:pgSz w:w="16838" w:h="11906" w:orient="landscape"/>
          <w:pgMar w:top="1531" w:right="1701" w:bottom="1531" w:left="1701" w:header="851" w:footer="992" w:gutter="0"/>
          <w:cols w:space="425"/>
          <w:docGrid w:type="lines" w:linePitch="312"/>
        </w:sectPr>
      </w:pP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65"/>
        <w:gridCol w:w="8315"/>
      </w:tblGrid>
      <w:tr w:rsidR="00D44A50" w:rsidRPr="00D44A50">
        <w:trPr>
          <w:trHeight w:val="1770"/>
          <w:jc w:val="center"/>
        </w:trPr>
        <w:tc>
          <w:tcPr>
            <w:tcW w:w="370" w:type="pct"/>
            <w:tcMar>
              <w:left w:w="28" w:type="dxa"/>
              <w:right w:w="28" w:type="dxa"/>
            </w:tcMar>
            <w:vAlign w:val="center"/>
          </w:tcPr>
          <w:p w:rsidR="00886385" w:rsidRPr="00D44A50" w:rsidRDefault="00FD355F">
            <w:pPr>
              <w:adjustRightInd w:val="0"/>
              <w:snapToGrid w:val="0"/>
              <w:spacing w:line="360" w:lineRule="auto"/>
              <w:jc w:val="center"/>
              <w:rPr>
                <w:bCs/>
                <w:sz w:val="24"/>
              </w:rPr>
            </w:pPr>
            <w:r w:rsidRPr="00D44A50">
              <w:rPr>
                <w:bCs/>
                <w:sz w:val="24"/>
              </w:rPr>
              <w:lastRenderedPageBreak/>
              <w:t>运营</w:t>
            </w:r>
          </w:p>
          <w:p w:rsidR="00886385" w:rsidRPr="00D44A50" w:rsidRDefault="00FD355F">
            <w:pPr>
              <w:adjustRightInd w:val="0"/>
              <w:snapToGrid w:val="0"/>
              <w:spacing w:line="360" w:lineRule="auto"/>
              <w:jc w:val="center"/>
              <w:rPr>
                <w:bCs/>
                <w:sz w:val="24"/>
              </w:rPr>
            </w:pPr>
            <w:r w:rsidRPr="00D44A50">
              <w:rPr>
                <w:bCs/>
                <w:sz w:val="24"/>
              </w:rPr>
              <w:t>期环</w:t>
            </w:r>
          </w:p>
          <w:p w:rsidR="00886385" w:rsidRPr="00D44A50" w:rsidRDefault="00FD355F">
            <w:pPr>
              <w:adjustRightInd w:val="0"/>
              <w:snapToGrid w:val="0"/>
              <w:spacing w:line="360" w:lineRule="auto"/>
              <w:jc w:val="center"/>
              <w:rPr>
                <w:bCs/>
                <w:sz w:val="24"/>
              </w:rPr>
            </w:pPr>
            <w:r w:rsidRPr="00D44A50">
              <w:rPr>
                <w:bCs/>
                <w:sz w:val="24"/>
              </w:rPr>
              <w:t>境影</w:t>
            </w:r>
          </w:p>
          <w:p w:rsidR="00886385" w:rsidRPr="00D44A50" w:rsidRDefault="00FD355F">
            <w:pPr>
              <w:adjustRightInd w:val="0"/>
              <w:snapToGrid w:val="0"/>
              <w:spacing w:line="360" w:lineRule="auto"/>
              <w:jc w:val="center"/>
              <w:rPr>
                <w:bCs/>
                <w:sz w:val="24"/>
              </w:rPr>
            </w:pPr>
            <w:r w:rsidRPr="00D44A50">
              <w:rPr>
                <w:bCs/>
                <w:sz w:val="24"/>
              </w:rPr>
              <w:t>响和</w:t>
            </w:r>
          </w:p>
          <w:p w:rsidR="00886385" w:rsidRPr="00D44A50" w:rsidRDefault="00FD355F">
            <w:pPr>
              <w:adjustRightInd w:val="0"/>
              <w:snapToGrid w:val="0"/>
              <w:spacing w:line="360" w:lineRule="auto"/>
              <w:jc w:val="center"/>
              <w:rPr>
                <w:bCs/>
                <w:sz w:val="24"/>
              </w:rPr>
            </w:pPr>
            <w:r w:rsidRPr="00D44A50">
              <w:rPr>
                <w:bCs/>
                <w:sz w:val="24"/>
              </w:rPr>
              <w:t>保护</w:t>
            </w:r>
          </w:p>
          <w:p w:rsidR="00886385" w:rsidRPr="00D44A50" w:rsidRDefault="00FD355F">
            <w:pPr>
              <w:adjustRightInd w:val="0"/>
              <w:snapToGrid w:val="0"/>
              <w:spacing w:line="360" w:lineRule="auto"/>
              <w:jc w:val="center"/>
              <w:rPr>
                <w:bCs/>
                <w:sz w:val="24"/>
              </w:rPr>
            </w:pPr>
            <w:r w:rsidRPr="00D44A50">
              <w:rPr>
                <w:bCs/>
                <w:sz w:val="24"/>
              </w:rPr>
              <w:t>措施</w:t>
            </w:r>
          </w:p>
        </w:tc>
        <w:tc>
          <w:tcPr>
            <w:tcW w:w="4630" w:type="pct"/>
            <w:vAlign w:val="center"/>
          </w:tcPr>
          <w:p w:rsidR="00886385" w:rsidRPr="00D44A50" w:rsidRDefault="00FD355F">
            <w:pPr>
              <w:adjustRightInd w:val="0"/>
              <w:snapToGrid w:val="0"/>
              <w:spacing w:line="360" w:lineRule="auto"/>
              <w:ind w:firstLineChars="200" w:firstLine="482"/>
              <w:rPr>
                <w:b/>
                <w:sz w:val="24"/>
              </w:rPr>
            </w:pPr>
            <w:r w:rsidRPr="00D44A50">
              <w:rPr>
                <w:b/>
                <w:sz w:val="24"/>
              </w:rPr>
              <w:t>3</w:t>
            </w:r>
            <w:r w:rsidRPr="00D44A50">
              <w:rPr>
                <w:b/>
                <w:sz w:val="24"/>
              </w:rPr>
              <w:t>、固体废物</w:t>
            </w:r>
          </w:p>
          <w:p w:rsidR="00886385" w:rsidRPr="00D44A50" w:rsidRDefault="00FD355F">
            <w:pPr>
              <w:adjustRightInd w:val="0"/>
              <w:snapToGrid w:val="0"/>
              <w:spacing w:line="360" w:lineRule="auto"/>
              <w:ind w:firstLineChars="200" w:firstLine="482"/>
              <w:textAlignment w:val="baseline"/>
              <w:rPr>
                <w:b/>
                <w:sz w:val="24"/>
              </w:rPr>
            </w:pPr>
            <w:r w:rsidRPr="00D44A50">
              <w:rPr>
                <w:b/>
                <w:sz w:val="24"/>
              </w:rPr>
              <w:t>3.1</w:t>
            </w:r>
            <w:r w:rsidRPr="00D44A50">
              <w:rPr>
                <w:b/>
                <w:sz w:val="24"/>
              </w:rPr>
              <w:t>主要固体废物产生量、种类及去向</w:t>
            </w:r>
          </w:p>
          <w:p w:rsidR="00886385" w:rsidRPr="00D44A50" w:rsidRDefault="00FD355F">
            <w:pPr>
              <w:adjustRightInd w:val="0"/>
              <w:snapToGrid w:val="0"/>
              <w:spacing w:line="360" w:lineRule="auto"/>
              <w:ind w:firstLineChars="200" w:firstLine="480"/>
              <w:textAlignment w:val="baseline"/>
              <w:rPr>
                <w:sz w:val="24"/>
              </w:rPr>
            </w:pPr>
            <w:r w:rsidRPr="00D44A50">
              <w:rPr>
                <w:sz w:val="24"/>
              </w:rPr>
              <w:t>本项目涉及的固体废物主要包括废洗枪剂、废包装桶、沾染废物、废过滤棉、废活性炭、废催化剂、废铁屑。</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1</w:t>
            </w:r>
            <w:r w:rsidRPr="00D44A50">
              <w:rPr>
                <w:sz w:val="24"/>
              </w:rPr>
              <w:t>）废洗枪剂</w:t>
            </w:r>
          </w:p>
          <w:p w:rsidR="00886385" w:rsidRPr="00D44A50" w:rsidRDefault="00FD355F">
            <w:pPr>
              <w:adjustRightInd w:val="0"/>
              <w:snapToGrid w:val="0"/>
              <w:spacing w:line="360" w:lineRule="auto"/>
              <w:ind w:firstLineChars="200" w:firstLine="480"/>
              <w:textAlignment w:val="baseline"/>
              <w:rPr>
                <w:sz w:val="24"/>
              </w:rPr>
            </w:pPr>
            <w:r w:rsidRPr="00D44A50">
              <w:rPr>
                <w:sz w:val="24"/>
              </w:rPr>
              <w:t>根据前述分析，本项目洗枪剂年使用量为</w:t>
            </w:r>
            <w:r w:rsidRPr="00D44A50">
              <w:rPr>
                <w:sz w:val="24"/>
              </w:rPr>
              <w:t>50kg/a</w:t>
            </w:r>
            <w:r w:rsidRPr="00D44A50">
              <w:rPr>
                <w:sz w:val="24"/>
              </w:rPr>
              <w:t>，其中</w:t>
            </w:r>
            <w:r w:rsidRPr="00D44A50">
              <w:rPr>
                <w:sz w:val="24"/>
              </w:rPr>
              <w:t>30%</w:t>
            </w:r>
            <w:r w:rsidRPr="00D44A50">
              <w:rPr>
                <w:sz w:val="24"/>
              </w:rPr>
              <w:t>挥发，</w:t>
            </w:r>
            <w:r w:rsidRPr="00D44A50">
              <w:rPr>
                <w:sz w:val="24"/>
              </w:rPr>
              <w:t>70%</w:t>
            </w:r>
            <w:r w:rsidRPr="00D44A50">
              <w:rPr>
                <w:sz w:val="24"/>
              </w:rPr>
              <w:t>作为废液处理，产生量为</w:t>
            </w:r>
            <w:r w:rsidRPr="00D44A50">
              <w:rPr>
                <w:sz w:val="24"/>
              </w:rPr>
              <w:t>0.035t/a</w:t>
            </w:r>
            <w:r w:rsidRPr="00D44A50">
              <w:rPr>
                <w:sz w:val="24"/>
              </w:rPr>
              <w:t>，作为危废交有资质单位处理。</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2</w:t>
            </w:r>
            <w:r w:rsidRPr="00D44A50">
              <w:rPr>
                <w:sz w:val="24"/>
              </w:rPr>
              <w:t>）废包装桶</w:t>
            </w:r>
          </w:p>
          <w:p w:rsidR="00886385" w:rsidRPr="00D44A50" w:rsidRDefault="00FD355F">
            <w:pPr>
              <w:adjustRightInd w:val="0"/>
              <w:snapToGrid w:val="0"/>
              <w:spacing w:line="360" w:lineRule="auto"/>
              <w:ind w:firstLineChars="200" w:firstLine="480"/>
              <w:textAlignment w:val="baseline"/>
              <w:rPr>
                <w:sz w:val="24"/>
              </w:rPr>
            </w:pPr>
            <w:r w:rsidRPr="00D44A50">
              <w:rPr>
                <w:sz w:val="24"/>
              </w:rPr>
              <w:t>本项目废包装桶新增量约</w:t>
            </w:r>
            <w:r w:rsidRPr="00D44A50">
              <w:rPr>
                <w:sz w:val="24"/>
              </w:rPr>
              <w:t>8t/a</w:t>
            </w:r>
            <w:r w:rsidRPr="00D44A50">
              <w:rPr>
                <w:sz w:val="24"/>
              </w:rPr>
              <w:t>，作为危险废物交有资质单位处置。</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3</w:t>
            </w:r>
            <w:r w:rsidRPr="00D44A50">
              <w:rPr>
                <w:sz w:val="24"/>
              </w:rPr>
              <w:t>）沾染废物</w:t>
            </w:r>
          </w:p>
          <w:p w:rsidR="00886385" w:rsidRPr="00D44A50" w:rsidRDefault="00FD355F">
            <w:pPr>
              <w:adjustRightInd w:val="0"/>
              <w:snapToGrid w:val="0"/>
              <w:spacing w:line="360" w:lineRule="auto"/>
              <w:ind w:firstLineChars="200" w:firstLine="480"/>
              <w:textAlignment w:val="baseline"/>
              <w:rPr>
                <w:sz w:val="24"/>
              </w:rPr>
            </w:pPr>
            <w:r w:rsidRPr="00D44A50">
              <w:rPr>
                <w:sz w:val="24"/>
              </w:rPr>
              <w:t>本项目沾染废物新增量约</w:t>
            </w:r>
            <w:r w:rsidRPr="00D44A50">
              <w:rPr>
                <w:sz w:val="24"/>
              </w:rPr>
              <w:t>0.05t/a</w:t>
            </w:r>
            <w:r w:rsidRPr="00D44A50">
              <w:rPr>
                <w:sz w:val="24"/>
              </w:rPr>
              <w:t>，作为危险废物交有资质单位处置。</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4</w:t>
            </w:r>
            <w:r w:rsidRPr="00D44A50">
              <w:rPr>
                <w:sz w:val="24"/>
              </w:rPr>
              <w:t>）废过滤棉</w:t>
            </w:r>
          </w:p>
          <w:p w:rsidR="00886385" w:rsidRPr="00D44A50" w:rsidRDefault="00FD355F">
            <w:pPr>
              <w:adjustRightInd w:val="0"/>
              <w:snapToGrid w:val="0"/>
              <w:spacing w:line="360" w:lineRule="auto"/>
              <w:ind w:firstLineChars="200" w:firstLine="480"/>
              <w:textAlignment w:val="baseline"/>
              <w:rPr>
                <w:sz w:val="24"/>
              </w:rPr>
            </w:pPr>
            <w:r w:rsidRPr="00D44A50">
              <w:rPr>
                <w:sz w:val="24"/>
              </w:rPr>
              <w:t>喷漆室内保持微负压状态，排风口处设置过滤棉过滤漆雾，过滤棉需定期更换，产生量约为</w:t>
            </w:r>
            <w:r w:rsidRPr="00D44A50">
              <w:rPr>
                <w:sz w:val="24"/>
              </w:rPr>
              <w:t>0.75t/a</w:t>
            </w:r>
            <w:r w:rsidRPr="00D44A50">
              <w:rPr>
                <w:sz w:val="24"/>
              </w:rPr>
              <w:t>，作为危废交有资质单位处理。</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5</w:t>
            </w:r>
            <w:r w:rsidRPr="00D44A50">
              <w:rPr>
                <w:sz w:val="24"/>
              </w:rPr>
              <w:t>）废活性炭</w:t>
            </w:r>
          </w:p>
          <w:p w:rsidR="00886385" w:rsidRPr="00D44A50" w:rsidRDefault="00FD355F">
            <w:pPr>
              <w:adjustRightInd w:val="0"/>
              <w:snapToGrid w:val="0"/>
              <w:spacing w:line="360" w:lineRule="auto"/>
              <w:ind w:firstLineChars="200" w:firstLine="480"/>
              <w:textAlignment w:val="baseline"/>
              <w:rPr>
                <w:sz w:val="24"/>
              </w:rPr>
            </w:pPr>
            <w:r w:rsidRPr="00D44A50">
              <w:rPr>
                <w:sz w:val="24"/>
              </w:rPr>
              <w:t>本项目新增废气治理措施</w:t>
            </w:r>
            <w:r w:rsidRPr="00D44A50">
              <w:rPr>
                <w:sz w:val="24"/>
              </w:rPr>
              <w:t>“</w:t>
            </w:r>
            <w:r w:rsidRPr="00D44A50">
              <w:rPr>
                <w:sz w:val="24"/>
              </w:rPr>
              <w:t>活性炭吸脱附</w:t>
            </w:r>
            <w:r w:rsidRPr="00D44A50">
              <w:rPr>
                <w:sz w:val="24"/>
              </w:rPr>
              <w:t>+</w:t>
            </w:r>
            <w:r w:rsidRPr="00D44A50">
              <w:rPr>
                <w:sz w:val="24"/>
              </w:rPr>
              <w:t>催化燃烧</w:t>
            </w:r>
            <w:r w:rsidRPr="00D44A50">
              <w:rPr>
                <w:sz w:val="24"/>
              </w:rPr>
              <w:t>”</w:t>
            </w:r>
            <w:r w:rsidRPr="00D44A50">
              <w:rPr>
                <w:sz w:val="24"/>
              </w:rPr>
              <w:t>，活性炭两年更换一次，产生量约为</w:t>
            </w:r>
            <w:r w:rsidRPr="00D44A50">
              <w:rPr>
                <w:sz w:val="24"/>
              </w:rPr>
              <w:t>2.7t/</w:t>
            </w:r>
            <w:r w:rsidRPr="00D44A50">
              <w:rPr>
                <w:sz w:val="24"/>
              </w:rPr>
              <w:t>次，作为危废交有资质单位处理。</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6</w:t>
            </w:r>
            <w:r w:rsidRPr="00D44A50">
              <w:rPr>
                <w:sz w:val="24"/>
              </w:rPr>
              <w:t>）废催化剂</w:t>
            </w:r>
          </w:p>
          <w:p w:rsidR="00886385" w:rsidRPr="00D44A50" w:rsidRDefault="00FD355F">
            <w:pPr>
              <w:adjustRightInd w:val="0"/>
              <w:snapToGrid w:val="0"/>
              <w:spacing w:line="360" w:lineRule="auto"/>
              <w:ind w:firstLineChars="200" w:firstLine="480"/>
              <w:textAlignment w:val="baseline"/>
              <w:rPr>
                <w:sz w:val="24"/>
              </w:rPr>
            </w:pPr>
            <w:r w:rsidRPr="00D44A50">
              <w:rPr>
                <w:sz w:val="24"/>
              </w:rPr>
              <w:t>催化燃烧中的催化剂五年更换一次，产生量约为</w:t>
            </w:r>
            <w:r w:rsidRPr="00D44A50">
              <w:rPr>
                <w:sz w:val="24"/>
              </w:rPr>
              <w:t>0.1t/</w:t>
            </w:r>
            <w:r w:rsidRPr="00D44A50">
              <w:rPr>
                <w:sz w:val="24"/>
              </w:rPr>
              <w:t>次，作为危废交有资质单位处理。</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7</w:t>
            </w:r>
            <w:r w:rsidRPr="00D44A50">
              <w:rPr>
                <w:sz w:val="24"/>
              </w:rPr>
              <w:t>）废铁屑</w:t>
            </w:r>
          </w:p>
          <w:p w:rsidR="00886385" w:rsidRPr="00D44A50" w:rsidRDefault="00BC5F65">
            <w:pPr>
              <w:adjustRightInd w:val="0"/>
              <w:snapToGrid w:val="0"/>
              <w:spacing w:line="360" w:lineRule="auto"/>
              <w:ind w:firstLineChars="200" w:firstLine="480"/>
              <w:textAlignment w:val="baseline"/>
              <w:rPr>
                <w:sz w:val="24"/>
              </w:rPr>
            </w:pPr>
            <w:r w:rsidRPr="00D44A50">
              <w:rPr>
                <w:sz w:val="24"/>
              </w:rPr>
              <w:t>对非喷漆的工件表面进行机加工处理过程中会产生废铁屑</w:t>
            </w:r>
            <w:r w:rsidR="00FD355F" w:rsidRPr="00D44A50">
              <w:rPr>
                <w:sz w:val="24"/>
              </w:rPr>
              <w:t>，产生量约</w:t>
            </w:r>
            <w:r w:rsidR="00FD355F" w:rsidRPr="00D44A50">
              <w:rPr>
                <w:sz w:val="24"/>
              </w:rPr>
              <w:t>10t/a</w:t>
            </w:r>
            <w:r w:rsidR="00FD355F" w:rsidRPr="00D44A50">
              <w:rPr>
                <w:sz w:val="24"/>
              </w:rPr>
              <w:t>，交一般工业固废处置单位处理。</w:t>
            </w:r>
          </w:p>
          <w:p w:rsidR="00886385" w:rsidRPr="00D44A50" w:rsidRDefault="00FD355F">
            <w:pPr>
              <w:adjustRightInd w:val="0"/>
              <w:snapToGrid w:val="0"/>
              <w:spacing w:line="360" w:lineRule="auto"/>
              <w:ind w:firstLineChars="200" w:firstLine="480"/>
              <w:rPr>
                <w:sz w:val="24"/>
              </w:rPr>
            </w:pPr>
            <w:r w:rsidRPr="00D44A50">
              <w:rPr>
                <w:sz w:val="24"/>
              </w:rPr>
              <w:t>综上，本项目固体废物基本情况详见下表。</w:t>
            </w:r>
          </w:p>
          <w:p w:rsidR="00886385" w:rsidRPr="00D44A50" w:rsidRDefault="00FD355F">
            <w:pPr>
              <w:adjustRightInd w:val="0"/>
              <w:snapToGrid w:val="0"/>
              <w:spacing w:line="360" w:lineRule="auto"/>
              <w:jc w:val="center"/>
              <w:rPr>
                <w:sz w:val="24"/>
              </w:rPr>
            </w:pPr>
            <w:r w:rsidRPr="00D44A50">
              <w:rPr>
                <w:sz w:val="24"/>
              </w:rPr>
              <w:t>表</w:t>
            </w:r>
            <w:r w:rsidRPr="00D44A50">
              <w:rPr>
                <w:sz w:val="24"/>
              </w:rPr>
              <w:t>4-1</w:t>
            </w:r>
            <w:r w:rsidR="00F54573" w:rsidRPr="00D44A50">
              <w:rPr>
                <w:sz w:val="24"/>
              </w:rPr>
              <w:t>3</w:t>
            </w:r>
            <w:r w:rsidRPr="00D44A50">
              <w:rPr>
                <w:sz w:val="24"/>
              </w:rPr>
              <w:t xml:space="preserve">  </w:t>
            </w:r>
            <w:r w:rsidRPr="00D44A50">
              <w:rPr>
                <w:sz w:val="24"/>
              </w:rPr>
              <w:t>本项目固体废物基本情况汇总表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501"/>
              <w:gridCol w:w="499"/>
              <w:gridCol w:w="1060"/>
              <w:gridCol w:w="662"/>
              <w:gridCol w:w="801"/>
              <w:gridCol w:w="599"/>
              <w:gridCol w:w="1033"/>
              <w:gridCol w:w="801"/>
              <w:gridCol w:w="499"/>
              <w:gridCol w:w="918"/>
              <w:gridCol w:w="720"/>
            </w:tblGrid>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序号</w:t>
                  </w:r>
                </w:p>
              </w:tc>
              <w:tc>
                <w:tcPr>
                  <w:tcW w:w="308" w:type="pct"/>
                  <w:vAlign w:val="center"/>
                </w:tcPr>
                <w:p w:rsidR="00886385" w:rsidRPr="00D44A50" w:rsidRDefault="00FD355F">
                  <w:pPr>
                    <w:jc w:val="center"/>
                    <w:rPr>
                      <w:szCs w:val="21"/>
                    </w:rPr>
                  </w:pPr>
                  <w:r w:rsidRPr="00D44A50">
                    <w:rPr>
                      <w:szCs w:val="21"/>
                    </w:rPr>
                    <w:t>产生环节</w:t>
                  </w:r>
                </w:p>
              </w:tc>
              <w:tc>
                <w:tcPr>
                  <w:tcW w:w="655" w:type="pct"/>
                  <w:vAlign w:val="center"/>
                </w:tcPr>
                <w:p w:rsidR="00886385" w:rsidRPr="00D44A50" w:rsidRDefault="00FD355F">
                  <w:pPr>
                    <w:jc w:val="center"/>
                    <w:rPr>
                      <w:szCs w:val="21"/>
                    </w:rPr>
                  </w:pPr>
                  <w:r w:rsidRPr="00D44A50">
                    <w:rPr>
                      <w:szCs w:val="21"/>
                    </w:rPr>
                    <w:t>固体废</w:t>
                  </w:r>
                </w:p>
                <w:p w:rsidR="00886385" w:rsidRPr="00D44A50" w:rsidRDefault="00FD355F">
                  <w:pPr>
                    <w:jc w:val="center"/>
                    <w:rPr>
                      <w:szCs w:val="21"/>
                    </w:rPr>
                  </w:pPr>
                  <w:r w:rsidRPr="00D44A50">
                    <w:rPr>
                      <w:szCs w:val="21"/>
                    </w:rPr>
                    <w:t>物名称</w:t>
                  </w:r>
                </w:p>
              </w:tc>
              <w:tc>
                <w:tcPr>
                  <w:tcW w:w="409" w:type="pct"/>
                  <w:vAlign w:val="center"/>
                </w:tcPr>
                <w:p w:rsidR="00886385" w:rsidRPr="00D44A50" w:rsidRDefault="00FD355F">
                  <w:pPr>
                    <w:jc w:val="center"/>
                    <w:rPr>
                      <w:szCs w:val="21"/>
                    </w:rPr>
                  </w:pPr>
                  <w:r w:rsidRPr="00D44A50">
                    <w:rPr>
                      <w:szCs w:val="21"/>
                    </w:rPr>
                    <w:t>产生量</w:t>
                  </w:r>
                </w:p>
                <w:p w:rsidR="00886385" w:rsidRPr="00D44A50" w:rsidRDefault="00FD355F">
                  <w:pPr>
                    <w:jc w:val="center"/>
                    <w:rPr>
                      <w:szCs w:val="21"/>
                    </w:rPr>
                  </w:pPr>
                  <w:r w:rsidRPr="00D44A50">
                    <w:rPr>
                      <w:szCs w:val="21"/>
                    </w:rPr>
                    <w:t>（</w:t>
                  </w:r>
                  <w:r w:rsidRPr="00D44A50">
                    <w:rPr>
                      <w:szCs w:val="21"/>
                    </w:rPr>
                    <w:t>t/a</w:t>
                  </w:r>
                  <w:r w:rsidRPr="00D44A50">
                    <w:rPr>
                      <w:szCs w:val="21"/>
                    </w:rPr>
                    <w:t>）</w:t>
                  </w:r>
                </w:p>
              </w:tc>
              <w:tc>
                <w:tcPr>
                  <w:tcW w:w="495" w:type="pct"/>
                  <w:vAlign w:val="center"/>
                </w:tcPr>
                <w:p w:rsidR="00886385" w:rsidRPr="00D44A50" w:rsidRDefault="00FD355F">
                  <w:pPr>
                    <w:jc w:val="center"/>
                    <w:rPr>
                      <w:szCs w:val="21"/>
                    </w:rPr>
                  </w:pPr>
                  <w:r w:rsidRPr="00D44A50">
                    <w:rPr>
                      <w:szCs w:val="21"/>
                    </w:rPr>
                    <w:t>固体废</w:t>
                  </w:r>
                </w:p>
                <w:p w:rsidR="00886385" w:rsidRPr="00D44A50" w:rsidRDefault="00FD355F">
                  <w:pPr>
                    <w:jc w:val="center"/>
                    <w:rPr>
                      <w:szCs w:val="21"/>
                    </w:rPr>
                  </w:pPr>
                  <w:r w:rsidRPr="00D44A50">
                    <w:rPr>
                      <w:szCs w:val="21"/>
                    </w:rPr>
                    <w:t>物属性</w:t>
                  </w:r>
                </w:p>
              </w:tc>
              <w:tc>
                <w:tcPr>
                  <w:tcW w:w="370" w:type="pct"/>
                  <w:vAlign w:val="center"/>
                </w:tcPr>
                <w:p w:rsidR="00886385" w:rsidRPr="00D44A50" w:rsidRDefault="00FD355F">
                  <w:pPr>
                    <w:jc w:val="center"/>
                    <w:rPr>
                      <w:szCs w:val="21"/>
                    </w:rPr>
                  </w:pPr>
                  <w:r w:rsidRPr="00D44A50">
                    <w:rPr>
                      <w:szCs w:val="21"/>
                    </w:rPr>
                    <w:t>废物</w:t>
                  </w:r>
                </w:p>
                <w:p w:rsidR="00886385" w:rsidRPr="00D44A50" w:rsidRDefault="00FD355F">
                  <w:pPr>
                    <w:jc w:val="center"/>
                    <w:rPr>
                      <w:szCs w:val="21"/>
                    </w:rPr>
                  </w:pPr>
                  <w:r w:rsidRPr="00D44A50">
                    <w:rPr>
                      <w:szCs w:val="21"/>
                    </w:rPr>
                    <w:t>类别</w:t>
                  </w:r>
                </w:p>
              </w:tc>
              <w:tc>
                <w:tcPr>
                  <w:tcW w:w="638" w:type="pct"/>
                  <w:vAlign w:val="center"/>
                </w:tcPr>
                <w:p w:rsidR="00886385" w:rsidRPr="00D44A50" w:rsidRDefault="00FD355F">
                  <w:pPr>
                    <w:jc w:val="center"/>
                    <w:rPr>
                      <w:szCs w:val="21"/>
                    </w:rPr>
                  </w:pPr>
                  <w:r w:rsidRPr="00D44A50">
                    <w:rPr>
                      <w:szCs w:val="21"/>
                    </w:rPr>
                    <w:t>废物代码</w:t>
                  </w:r>
                </w:p>
              </w:tc>
              <w:tc>
                <w:tcPr>
                  <w:tcW w:w="495" w:type="pct"/>
                  <w:vAlign w:val="center"/>
                </w:tcPr>
                <w:p w:rsidR="00886385" w:rsidRPr="00D44A50" w:rsidRDefault="00FD355F">
                  <w:pPr>
                    <w:jc w:val="center"/>
                    <w:rPr>
                      <w:szCs w:val="21"/>
                    </w:rPr>
                  </w:pPr>
                  <w:r w:rsidRPr="00D44A50">
                    <w:rPr>
                      <w:szCs w:val="21"/>
                    </w:rPr>
                    <w:t>有毒有害物质名称</w:t>
                  </w:r>
                </w:p>
              </w:tc>
              <w:tc>
                <w:tcPr>
                  <w:tcW w:w="308" w:type="pct"/>
                  <w:vAlign w:val="center"/>
                </w:tcPr>
                <w:p w:rsidR="00886385" w:rsidRPr="00D44A50" w:rsidRDefault="00FD355F">
                  <w:pPr>
                    <w:jc w:val="center"/>
                    <w:rPr>
                      <w:szCs w:val="21"/>
                    </w:rPr>
                  </w:pPr>
                  <w:r w:rsidRPr="00D44A50">
                    <w:rPr>
                      <w:szCs w:val="21"/>
                    </w:rPr>
                    <w:t>危险</w:t>
                  </w:r>
                </w:p>
                <w:p w:rsidR="00886385" w:rsidRPr="00D44A50" w:rsidRDefault="00FD355F">
                  <w:pPr>
                    <w:jc w:val="center"/>
                    <w:rPr>
                      <w:szCs w:val="21"/>
                    </w:rPr>
                  </w:pPr>
                  <w:r w:rsidRPr="00D44A50">
                    <w:rPr>
                      <w:szCs w:val="21"/>
                    </w:rPr>
                    <w:t>特性</w:t>
                  </w:r>
                </w:p>
              </w:tc>
              <w:tc>
                <w:tcPr>
                  <w:tcW w:w="567" w:type="pct"/>
                  <w:vAlign w:val="center"/>
                </w:tcPr>
                <w:p w:rsidR="00886385" w:rsidRPr="00D44A50" w:rsidRDefault="00FD355F">
                  <w:pPr>
                    <w:jc w:val="center"/>
                    <w:rPr>
                      <w:szCs w:val="21"/>
                    </w:rPr>
                  </w:pPr>
                  <w:r w:rsidRPr="00D44A50">
                    <w:rPr>
                      <w:szCs w:val="21"/>
                    </w:rPr>
                    <w:t>暂存情况</w:t>
                  </w:r>
                </w:p>
              </w:tc>
              <w:tc>
                <w:tcPr>
                  <w:tcW w:w="445" w:type="pct"/>
                  <w:vAlign w:val="center"/>
                </w:tcPr>
                <w:p w:rsidR="00886385" w:rsidRPr="00D44A50" w:rsidRDefault="00FD355F">
                  <w:pPr>
                    <w:jc w:val="center"/>
                    <w:rPr>
                      <w:szCs w:val="21"/>
                    </w:rPr>
                  </w:pPr>
                  <w:r w:rsidRPr="00D44A50">
                    <w:rPr>
                      <w:szCs w:val="21"/>
                    </w:rPr>
                    <w:t>处置措施</w:t>
                  </w:r>
                </w:p>
              </w:tc>
            </w:tr>
            <w:tr w:rsidR="00D44A50" w:rsidRPr="00D44A50">
              <w:trPr>
                <w:trHeight w:val="20"/>
                <w:jc w:val="center"/>
              </w:trPr>
              <w:tc>
                <w:tcPr>
                  <w:tcW w:w="310" w:type="pct"/>
                  <w:vAlign w:val="center"/>
                </w:tcPr>
                <w:p w:rsidR="00886385" w:rsidRPr="00D44A50" w:rsidRDefault="00FD355F">
                  <w:pPr>
                    <w:jc w:val="center"/>
                    <w:rPr>
                      <w:szCs w:val="21"/>
                    </w:rPr>
                  </w:pPr>
                  <w:bookmarkStart w:id="37" w:name="_Hlk191476669"/>
                  <w:r w:rsidRPr="00D44A50">
                    <w:rPr>
                      <w:szCs w:val="21"/>
                    </w:rPr>
                    <w:t>1</w:t>
                  </w:r>
                </w:p>
              </w:tc>
              <w:tc>
                <w:tcPr>
                  <w:tcW w:w="308" w:type="pct"/>
                  <w:vAlign w:val="center"/>
                </w:tcPr>
                <w:p w:rsidR="00886385" w:rsidRPr="00D44A50" w:rsidRDefault="00FD355F">
                  <w:pPr>
                    <w:jc w:val="center"/>
                    <w:rPr>
                      <w:szCs w:val="21"/>
                    </w:rPr>
                  </w:pPr>
                  <w:r w:rsidRPr="00D44A50">
                    <w:rPr>
                      <w:szCs w:val="21"/>
                    </w:rPr>
                    <w:t>机加工</w:t>
                  </w:r>
                </w:p>
              </w:tc>
              <w:tc>
                <w:tcPr>
                  <w:tcW w:w="655" w:type="pct"/>
                  <w:vAlign w:val="center"/>
                </w:tcPr>
                <w:p w:rsidR="00886385" w:rsidRPr="00D44A50" w:rsidRDefault="00FD355F">
                  <w:pPr>
                    <w:jc w:val="center"/>
                  </w:pPr>
                  <w:r w:rsidRPr="00D44A50">
                    <w:rPr>
                      <w:szCs w:val="21"/>
                    </w:rPr>
                    <w:t>废铁屑</w:t>
                  </w:r>
                </w:p>
              </w:tc>
              <w:tc>
                <w:tcPr>
                  <w:tcW w:w="409" w:type="pct"/>
                  <w:vAlign w:val="center"/>
                </w:tcPr>
                <w:p w:rsidR="00886385" w:rsidRPr="00D44A50" w:rsidRDefault="00FD355F">
                  <w:pPr>
                    <w:jc w:val="center"/>
                    <w:rPr>
                      <w:szCs w:val="21"/>
                    </w:rPr>
                  </w:pPr>
                  <w:r w:rsidRPr="00D44A50">
                    <w:rPr>
                      <w:szCs w:val="21"/>
                    </w:rPr>
                    <w:t>10</w:t>
                  </w:r>
                </w:p>
              </w:tc>
              <w:tc>
                <w:tcPr>
                  <w:tcW w:w="495" w:type="pct"/>
                  <w:vAlign w:val="center"/>
                </w:tcPr>
                <w:p w:rsidR="00886385" w:rsidRPr="00D44A50" w:rsidRDefault="00886385">
                  <w:pPr>
                    <w:jc w:val="center"/>
                    <w:rPr>
                      <w:szCs w:val="21"/>
                    </w:rPr>
                  </w:pPr>
                </w:p>
              </w:tc>
              <w:tc>
                <w:tcPr>
                  <w:tcW w:w="370" w:type="pct"/>
                  <w:vAlign w:val="center"/>
                </w:tcPr>
                <w:p w:rsidR="00886385" w:rsidRPr="00D44A50" w:rsidRDefault="00FD355F">
                  <w:pPr>
                    <w:jc w:val="center"/>
                    <w:rPr>
                      <w:szCs w:val="21"/>
                    </w:rPr>
                  </w:pPr>
                  <w:r w:rsidRPr="00D44A50">
                    <w:rPr>
                      <w:szCs w:val="21"/>
                    </w:rPr>
                    <w:t>09</w:t>
                  </w:r>
                </w:p>
              </w:tc>
              <w:tc>
                <w:tcPr>
                  <w:tcW w:w="638" w:type="pct"/>
                  <w:vAlign w:val="center"/>
                </w:tcPr>
                <w:p w:rsidR="00886385" w:rsidRPr="00D44A50" w:rsidRDefault="00FD355F">
                  <w:pPr>
                    <w:jc w:val="center"/>
                    <w:rPr>
                      <w:szCs w:val="21"/>
                    </w:rPr>
                  </w:pPr>
                  <w:r w:rsidRPr="00D44A50">
                    <w:rPr>
                      <w:szCs w:val="21"/>
                    </w:rPr>
                    <w:t>331-002-09</w:t>
                  </w:r>
                </w:p>
              </w:tc>
              <w:tc>
                <w:tcPr>
                  <w:tcW w:w="495" w:type="pct"/>
                  <w:vAlign w:val="center"/>
                </w:tcPr>
                <w:p w:rsidR="00886385" w:rsidRPr="00D44A50" w:rsidRDefault="00FD355F">
                  <w:pPr>
                    <w:jc w:val="center"/>
                    <w:rPr>
                      <w:szCs w:val="21"/>
                    </w:rPr>
                  </w:pPr>
                  <w:r w:rsidRPr="00D44A50">
                    <w:rPr>
                      <w:szCs w:val="21"/>
                    </w:rPr>
                    <w:t>/</w:t>
                  </w:r>
                </w:p>
              </w:tc>
              <w:tc>
                <w:tcPr>
                  <w:tcW w:w="308" w:type="pct"/>
                  <w:vAlign w:val="center"/>
                </w:tcPr>
                <w:p w:rsidR="00886385" w:rsidRPr="00D44A50" w:rsidRDefault="00FD355F">
                  <w:pPr>
                    <w:jc w:val="center"/>
                    <w:rPr>
                      <w:szCs w:val="21"/>
                    </w:rPr>
                  </w:pPr>
                  <w:r w:rsidRPr="00D44A50">
                    <w:rPr>
                      <w:szCs w:val="21"/>
                    </w:rPr>
                    <w:t>/</w:t>
                  </w:r>
                </w:p>
              </w:tc>
              <w:tc>
                <w:tcPr>
                  <w:tcW w:w="567" w:type="pct"/>
                  <w:vAlign w:val="center"/>
                </w:tcPr>
                <w:p w:rsidR="00886385" w:rsidRPr="00D44A50" w:rsidRDefault="00FD355F">
                  <w:pPr>
                    <w:jc w:val="center"/>
                    <w:rPr>
                      <w:szCs w:val="21"/>
                    </w:rPr>
                  </w:pPr>
                  <w:r w:rsidRPr="00D44A50">
                    <w:t>暂存于一般固废间</w:t>
                  </w:r>
                </w:p>
              </w:tc>
              <w:tc>
                <w:tcPr>
                  <w:tcW w:w="445" w:type="pct"/>
                  <w:vAlign w:val="center"/>
                </w:tcPr>
                <w:p w:rsidR="00886385" w:rsidRPr="00D44A50" w:rsidRDefault="00FD355F" w:rsidP="00BC5F65">
                  <w:pPr>
                    <w:jc w:val="center"/>
                  </w:pPr>
                  <w:r w:rsidRPr="00D44A50">
                    <w:t>交一般工业固</w:t>
                  </w:r>
                  <w:r w:rsidRPr="00D44A50">
                    <w:lastRenderedPageBreak/>
                    <w:t>废处置单位处理</w:t>
                  </w:r>
                </w:p>
              </w:tc>
            </w:tr>
            <w:tr w:rsidR="00D44A50" w:rsidRPr="00D44A50">
              <w:trPr>
                <w:trHeight w:val="20"/>
                <w:jc w:val="center"/>
              </w:trPr>
              <w:tc>
                <w:tcPr>
                  <w:tcW w:w="310" w:type="pct"/>
                  <w:vAlign w:val="center"/>
                </w:tcPr>
                <w:p w:rsidR="00886385" w:rsidRPr="00D44A50" w:rsidRDefault="00FD355F">
                  <w:pPr>
                    <w:jc w:val="center"/>
                    <w:rPr>
                      <w:szCs w:val="21"/>
                    </w:rPr>
                  </w:pPr>
                  <w:bookmarkStart w:id="38" w:name="_Hlk191472429"/>
                  <w:r w:rsidRPr="00D44A50">
                    <w:rPr>
                      <w:szCs w:val="21"/>
                    </w:rPr>
                    <w:lastRenderedPageBreak/>
                    <w:t>2</w:t>
                  </w:r>
                </w:p>
              </w:tc>
              <w:tc>
                <w:tcPr>
                  <w:tcW w:w="308" w:type="pct"/>
                  <w:vAlign w:val="center"/>
                </w:tcPr>
                <w:p w:rsidR="00886385" w:rsidRPr="00D44A50" w:rsidRDefault="00FD355F">
                  <w:pPr>
                    <w:jc w:val="center"/>
                    <w:rPr>
                      <w:szCs w:val="21"/>
                    </w:rPr>
                  </w:pPr>
                  <w:r w:rsidRPr="00D44A50">
                    <w:rPr>
                      <w:szCs w:val="21"/>
                    </w:rPr>
                    <w:t>喷枪清洗</w:t>
                  </w:r>
                </w:p>
              </w:tc>
              <w:tc>
                <w:tcPr>
                  <w:tcW w:w="655" w:type="pct"/>
                  <w:vAlign w:val="center"/>
                </w:tcPr>
                <w:p w:rsidR="00886385" w:rsidRPr="00D44A50" w:rsidRDefault="00FD355F">
                  <w:pPr>
                    <w:jc w:val="center"/>
                    <w:rPr>
                      <w:szCs w:val="21"/>
                    </w:rPr>
                  </w:pPr>
                  <w:r w:rsidRPr="00D44A50">
                    <w:t>废洗枪剂</w:t>
                  </w:r>
                </w:p>
              </w:tc>
              <w:tc>
                <w:tcPr>
                  <w:tcW w:w="409" w:type="pct"/>
                  <w:vAlign w:val="center"/>
                </w:tcPr>
                <w:p w:rsidR="00886385" w:rsidRPr="00D44A50" w:rsidRDefault="00FD355F">
                  <w:pPr>
                    <w:jc w:val="center"/>
                  </w:pPr>
                  <w:r w:rsidRPr="00D44A50">
                    <w:t>0.035</w:t>
                  </w:r>
                </w:p>
              </w:tc>
              <w:tc>
                <w:tcPr>
                  <w:tcW w:w="495" w:type="pct"/>
                  <w:vMerge w:val="restart"/>
                  <w:vAlign w:val="center"/>
                </w:tcPr>
                <w:p w:rsidR="00886385" w:rsidRPr="00D44A50" w:rsidRDefault="00FD355F">
                  <w:pPr>
                    <w:jc w:val="center"/>
                    <w:rPr>
                      <w:szCs w:val="21"/>
                    </w:rPr>
                  </w:pPr>
                  <w:r w:rsidRPr="00D44A50">
                    <w:rPr>
                      <w:szCs w:val="21"/>
                    </w:rPr>
                    <w:t>危险废物</w:t>
                  </w:r>
                </w:p>
              </w:tc>
              <w:tc>
                <w:tcPr>
                  <w:tcW w:w="370" w:type="pct"/>
                  <w:vAlign w:val="center"/>
                </w:tcPr>
                <w:p w:rsidR="00886385" w:rsidRPr="00D44A50" w:rsidRDefault="00FD355F">
                  <w:pPr>
                    <w:jc w:val="center"/>
                  </w:pPr>
                  <w:r w:rsidRPr="00D44A50">
                    <w:rPr>
                      <w:szCs w:val="21"/>
                      <w:lang w:val="en-GB"/>
                    </w:rPr>
                    <w:t>HW12</w:t>
                  </w:r>
                </w:p>
              </w:tc>
              <w:tc>
                <w:tcPr>
                  <w:tcW w:w="638" w:type="pct"/>
                  <w:vAlign w:val="center"/>
                </w:tcPr>
                <w:p w:rsidR="00886385" w:rsidRPr="00D44A50" w:rsidRDefault="00FD355F">
                  <w:pPr>
                    <w:pStyle w:val="TableParagraph"/>
                    <w:jc w:val="center"/>
                    <w:rPr>
                      <w:rFonts w:ascii="Times New Roman" w:hAnsi="Times New Roman"/>
                      <w:lang w:eastAsia="zh-CN"/>
                    </w:rPr>
                  </w:pPr>
                  <w:r w:rsidRPr="00D44A50">
                    <w:rPr>
                      <w:rFonts w:ascii="Times New Roman" w:hAnsi="Times New Roman"/>
                      <w:szCs w:val="21"/>
                      <w:lang w:eastAsia="zh-CN"/>
                    </w:rPr>
                    <w:t>900-256-12</w:t>
                  </w:r>
                </w:p>
              </w:tc>
              <w:tc>
                <w:tcPr>
                  <w:tcW w:w="495" w:type="pct"/>
                  <w:vAlign w:val="center"/>
                </w:tcPr>
                <w:p w:rsidR="00886385" w:rsidRPr="00D44A50" w:rsidRDefault="00FD355F">
                  <w:pPr>
                    <w:widowControl/>
                    <w:jc w:val="center"/>
                    <w:rPr>
                      <w:szCs w:val="21"/>
                    </w:rPr>
                  </w:pPr>
                  <w:r w:rsidRPr="00D44A50">
                    <w:rPr>
                      <w:szCs w:val="21"/>
                    </w:rPr>
                    <w:t>有机溶剂</w:t>
                  </w:r>
                </w:p>
              </w:tc>
              <w:tc>
                <w:tcPr>
                  <w:tcW w:w="308" w:type="pct"/>
                  <w:vAlign w:val="center"/>
                </w:tcPr>
                <w:p w:rsidR="00886385" w:rsidRPr="00D44A50" w:rsidRDefault="00FD355F">
                  <w:pPr>
                    <w:jc w:val="center"/>
                    <w:rPr>
                      <w:szCs w:val="21"/>
                    </w:rPr>
                  </w:pPr>
                  <w:r w:rsidRPr="00D44A50">
                    <w:rPr>
                      <w:szCs w:val="21"/>
                    </w:rPr>
                    <w:t>T,I,C</w:t>
                  </w:r>
                </w:p>
              </w:tc>
              <w:tc>
                <w:tcPr>
                  <w:tcW w:w="567" w:type="pct"/>
                  <w:vMerge w:val="restart"/>
                  <w:vAlign w:val="center"/>
                </w:tcPr>
                <w:p w:rsidR="00886385" w:rsidRPr="00D44A50" w:rsidRDefault="00FD355F">
                  <w:pPr>
                    <w:jc w:val="center"/>
                    <w:rPr>
                      <w:szCs w:val="21"/>
                    </w:rPr>
                  </w:pPr>
                  <w:r w:rsidRPr="00D44A50">
                    <w:t>暂存于危险废物暂存间</w:t>
                  </w:r>
                  <w:r w:rsidRPr="00D44A50">
                    <w:rPr>
                      <w:szCs w:val="21"/>
                    </w:rPr>
                    <w:t xml:space="preserve"> </w:t>
                  </w:r>
                </w:p>
              </w:tc>
              <w:tc>
                <w:tcPr>
                  <w:tcW w:w="445" w:type="pct"/>
                  <w:vMerge w:val="restart"/>
                  <w:vAlign w:val="center"/>
                </w:tcPr>
                <w:p w:rsidR="00886385" w:rsidRPr="00D44A50" w:rsidRDefault="00FD355F">
                  <w:pPr>
                    <w:jc w:val="center"/>
                  </w:pPr>
                  <w:r w:rsidRPr="00D44A50">
                    <w:t>委托有资质单位处置</w:t>
                  </w:r>
                </w:p>
              </w:tc>
            </w:tr>
            <w:bookmarkEnd w:id="38"/>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3</w:t>
                  </w:r>
                </w:p>
              </w:tc>
              <w:tc>
                <w:tcPr>
                  <w:tcW w:w="308" w:type="pct"/>
                  <w:vMerge w:val="restart"/>
                  <w:vAlign w:val="center"/>
                </w:tcPr>
                <w:p w:rsidR="00886385" w:rsidRPr="00D44A50" w:rsidRDefault="00FD355F">
                  <w:pPr>
                    <w:jc w:val="center"/>
                    <w:rPr>
                      <w:szCs w:val="21"/>
                    </w:rPr>
                  </w:pPr>
                  <w:r w:rsidRPr="00D44A50">
                    <w:t>喷漆</w:t>
                  </w:r>
                </w:p>
              </w:tc>
              <w:tc>
                <w:tcPr>
                  <w:tcW w:w="655" w:type="pct"/>
                  <w:vAlign w:val="center"/>
                </w:tcPr>
                <w:p w:rsidR="00886385" w:rsidRPr="00D44A50" w:rsidRDefault="00FD355F">
                  <w:pPr>
                    <w:jc w:val="center"/>
                  </w:pPr>
                  <w:r w:rsidRPr="00D44A50">
                    <w:t>废包装桶</w:t>
                  </w:r>
                </w:p>
              </w:tc>
              <w:tc>
                <w:tcPr>
                  <w:tcW w:w="409" w:type="pct"/>
                  <w:vAlign w:val="center"/>
                </w:tcPr>
                <w:p w:rsidR="00886385" w:rsidRPr="00D44A50" w:rsidRDefault="00FD355F">
                  <w:pPr>
                    <w:jc w:val="center"/>
                  </w:pPr>
                  <w:r w:rsidRPr="00D44A50">
                    <w:t>8</w:t>
                  </w:r>
                </w:p>
              </w:tc>
              <w:tc>
                <w:tcPr>
                  <w:tcW w:w="495" w:type="pct"/>
                  <w:vMerge/>
                  <w:vAlign w:val="center"/>
                </w:tcPr>
                <w:p w:rsidR="00886385" w:rsidRPr="00D44A50" w:rsidRDefault="00886385">
                  <w:pPr>
                    <w:jc w:val="center"/>
                    <w:rPr>
                      <w:szCs w:val="21"/>
                    </w:rPr>
                  </w:pPr>
                </w:p>
              </w:tc>
              <w:tc>
                <w:tcPr>
                  <w:tcW w:w="370" w:type="pct"/>
                  <w:vAlign w:val="center"/>
                </w:tcPr>
                <w:p w:rsidR="00886385" w:rsidRPr="00D44A50" w:rsidRDefault="00FD355F">
                  <w:pPr>
                    <w:jc w:val="center"/>
                    <w:rPr>
                      <w:szCs w:val="21"/>
                      <w:lang w:val="en-GB"/>
                    </w:rPr>
                  </w:pPr>
                  <w:r w:rsidRPr="00D44A50">
                    <w:rPr>
                      <w:szCs w:val="21"/>
                      <w:lang w:val="en-GB"/>
                    </w:rPr>
                    <w:t>HW49</w:t>
                  </w:r>
                </w:p>
              </w:tc>
              <w:tc>
                <w:tcPr>
                  <w:tcW w:w="638"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 w:val="21"/>
                      <w:szCs w:val="21"/>
                      <w:lang w:eastAsia="zh-CN"/>
                    </w:rPr>
                    <w:t>900-041-49</w:t>
                  </w:r>
                </w:p>
              </w:tc>
              <w:tc>
                <w:tcPr>
                  <w:tcW w:w="495" w:type="pct"/>
                  <w:vAlign w:val="center"/>
                </w:tcPr>
                <w:p w:rsidR="00886385" w:rsidRPr="00D44A50" w:rsidRDefault="00FD355F">
                  <w:pPr>
                    <w:widowControl/>
                    <w:jc w:val="center"/>
                    <w:rPr>
                      <w:szCs w:val="21"/>
                    </w:rPr>
                  </w:pPr>
                  <w:r w:rsidRPr="00D44A50">
                    <w:rPr>
                      <w:szCs w:val="21"/>
                    </w:rPr>
                    <w:t>沾染化学品等</w:t>
                  </w:r>
                </w:p>
              </w:tc>
              <w:tc>
                <w:tcPr>
                  <w:tcW w:w="308" w:type="pct"/>
                  <w:vAlign w:val="center"/>
                </w:tcPr>
                <w:p w:rsidR="00886385" w:rsidRPr="00D44A50" w:rsidRDefault="00FD355F">
                  <w:pPr>
                    <w:jc w:val="center"/>
                    <w:rPr>
                      <w:szCs w:val="21"/>
                    </w:rPr>
                  </w:pPr>
                  <w:r w:rsidRPr="00D44A50">
                    <w:t>T/In</w:t>
                  </w:r>
                </w:p>
              </w:tc>
              <w:tc>
                <w:tcPr>
                  <w:tcW w:w="567" w:type="pct"/>
                  <w:vMerge/>
                  <w:vAlign w:val="center"/>
                </w:tcPr>
                <w:p w:rsidR="00886385" w:rsidRPr="00D44A50" w:rsidRDefault="00886385">
                  <w:pPr>
                    <w:jc w:val="center"/>
                  </w:pPr>
                </w:p>
              </w:tc>
              <w:tc>
                <w:tcPr>
                  <w:tcW w:w="445" w:type="pct"/>
                  <w:vMerge/>
                  <w:vAlign w:val="center"/>
                </w:tcPr>
                <w:p w:rsidR="00886385" w:rsidRPr="00D44A50" w:rsidRDefault="00886385">
                  <w:pPr>
                    <w:jc w:val="center"/>
                  </w:pPr>
                </w:p>
              </w:tc>
            </w:tr>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4</w:t>
                  </w:r>
                </w:p>
              </w:tc>
              <w:tc>
                <w:tcPr>
                  <w:tcW w:w="308" w:type="pct"/>
                  <w:vMerge/>
                  <w:vAlign w:val="center"/>
                </w:tcPr>
                <w:p w:rsidR="00886385" w:rsidRPr="00D44A50" w:rsidRDefault="00886385">
                  <w:pPr>
                    <w:jc w:val="center"/>
                    <w:rPr>
                      <w:szCs w:val="21"/>
                    </w:rPr>
                  </w:pPr>
                </w:p>
              </w:tc>
              <w:tc>
                <w:tcPr>
                  <w:tcW w:w="655" w:type="pct"/>
                  <w:vAlign w:val="center"/>
                </w:tcPr>
                <w:p w:rsidR="00886385" w:rsidRPr="00D44A50" w:rsidRDefault="00FD355F">
                  <w:pPr>
                    <w:jc w:val="center"/>
                  </w:pPr>
                  <w:r w:rsidRPr="00D44A50">
                    <w:t>沾染废物</w:t>
                  </w:r>
                </w:p>
              </w:tc>
              <w:tc>
                <w:tcPr>
                  <w:tcW w:w="409" w:type="pct"/>
                  <w:vAlign w:val="center"/>
                </w:tcPr>
                <w:p w:rsidR="00886385" w:rsidRPr="00D44A50" w:rsidRDefault="00FD355F">
                  <w:pPr>
                    <w:jc w:val="center"/>
                  </w:pPr>
                  <w:r w:rsidRPr="00D44A50">
                    <w:t>0.05</w:t>
                  </w:r>
                </w:p>
              </w:tc>
              <w:tc>
                <w:tcPr>
                  <w:tcW w:w="495" w:type="pct"/>
                  <w:vMerge/>
                  <w:vAlign w:val="center"/>
                </w:tcPr>
                <w:p w:rsidR="00886385" w:rsidRPr="00D44A50" w:rsidRDefault="00886385">
                  <w:pPr>
                    <w:jc w:val="center"/>
                    <w:rPr>
                      <w:szCs w:val="21"/>
                    </w:rPr>
                  </w:pPr>
                </w:p>
              </w:tc>
              <w:tc>
                <w:tcPr>
                  <w:tcW w:w="370" w:type="pct"/>
                  <w:vAlign w:val="center"/>
                </w:tcPr>
                <w:p w:rsidR="00886385" w:rsidRPr="00D44A50" w:rsidRDefault="00FD355F">
                  <w:pPr>
                    <w:jc w:val="center"/>
                    <w:rPr>
                      <w:szCs w:val="21"/>
                      <w:lang w:val="en-GB"/>
                    </w:rPr>
                  </w:pPr>
                  <w:r w:rsidRPr="00D44A50">
                    <w:rPr>
                      <w:szCs w:val="21"/>
                      <w:lang w:val="en-GB"/>
                    </w:rPr>
                    <w:t>HW49</w:t>
                  </w:r>
                </w:p>
              </w:tc>
              <w:tc>
                <w:tcPr>
                  <w:tcW w:w="638"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Cs w:val="21"/>
                    </w:rPr>
                    <w:t>900-041-49</w:t>
                  </w:r>
                </w:p>
              </w:tc>
              <w:tc>
                <w:tcPr>
                  <w:tcW w:w="495" w:type="pct"/>
                  <w:vAlign w:val="center"/>
                </w:tcPr>
                <w:p w:rsidR="00886385" w:rsidRPr="00D44A50" w:rsidRDefault="00FD355F">
                  <w:pPr>
                    <w:widowControl/>
                    <w:jc w:val="center"/>
                    <w:rPr>
                      <w:szCs w:val="21"/>
                      <w:lang w:val="en-GB"/>
                    </w:rPr>
                  </w:pPr>
                  <w:r w:rsidRPr="00D44A50">
                    <w:rPr>
                      <w:szCs w:val="21"/>
                    </w:rPr>
                    <w:t>沾染化学品等</w:t>
                  </w:r>
                </w:p>
              </w:tc>
              <w:tc>
                <w:tcPr>
                  <w:tcW w:w="308" w:type="pct"/>
                  <w:vAlign w:val="center"/>
                </w:tcPr>
                <w:p w:rsidR="00886385" w:rsidRPr="00D44A50" w:rsidRDefault="00FD355F">
                  <w:pPr>
                    <w:jc w:val="center"/>
                    <w:rPr>
                      <w:szCs w:val="21"/>
                    </w:rPr>
                  </w:pPr>
                  <w:r w:rsidRPr="00D44A50">
                    <w:t>T/In</w:t>
                  </w:r>
                </w:p>
              </w:tc>
              <w:tc>
                <w:tcPr>
                  <w:tcW w:w="567" w:type="pct"/>
                  <w:vMerge/>
                  <w:vAlign w:val="center"/>
                </w:tcPr>
                <w:p w:rsidR="00886385" w:rsidRPr="00D44A50" w:rsidRDefault="00886385">
                  <w:pPr>
                    <w:jc w:val="center"/>
                  </w:pPr>
                </w:p>
              </w:tc>
              <w:tc>
                <w:tcPr>
                  <w:tcW w:w="445" w:type="pct"/>
                  <w:vMerge/>
                  <w:vAlign w:val="center"/>
                </w:tcPr>
                <w:p w:rsidR="00886385" w:rsidRPr="00D44A50" w:rsidRDefault="00886385">
                  <w:pPr>
                    <w:jc w:val="center"/>
                  </w:pPr>
                </w:p>
              </w:tc>
            </w:tr>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5</w:t>
                  </w:r>
                </w:p>
              </w:tc>
              <w:tc>
                <w:tcPr>
                  <w:tcW w:w="308" w:type="pct"/>
                  <w:vMerge w:val="restart"/>
                  <w:vAlign w:val="center"/>
                </w:tcPr>
                <w:p w:rsidR="00886385" w:rsidRPr="00D44A50" w:rsidRDefault="00FD355F">
                  <w:pPr>
                    <w:jc w:val="center"/>
                    <w:rPr>
                      <w:szCs w:val="21"/>
                    </w:rPr>
                  </w:pPr>
                  <w:r w:rsidRPr="00D44A50">
                    <w:t>废气治理</w:t>
                  </w:r>
                </w:p>
              </w:tc>
              <w:tc>
                <w:tcPr>
                  <w:tcW w:w="655" w:type="pct"/>
                  <w:vAlign w:val="center"/>
                </w:tcPr>
                <w:p w:rsidR="00886385" w:rsidRPr="00D44A50" w:rsidRDefault="00FD355F">
                  <w:pPr>
                    <w:jc w:val="center"/>
                    <w:rPr>
                      <w:szCs w:val="21"/>
                    </w:rPr>
                  </w:pPr>
                  <w:r w:rsidRPr="00D44A50">
                    <w:t>废过滤棉</w:t>
                  </w:r>
                </w:p>
              </w:tc>
              <w:tc>
                <w:tcPr>
                  <w:tcW w:w="409" w:type="pct"/>
                  <w:vAlign w:val="center"/>
                </w:tcPr>
                <w:p w:rsidR="00886385" w:rsidRPr="00D44A50" w:rsidRDefault="00FD355F">
                  <w:pPr>
                    <w:jc w:val="center"/>
                  </w:pPr>
                  <w:r w:rsidRPr="00D44A50">
                    <w:t>0.75</w:t>
                  </w:r>
                </w:p>
              </w:tc>
              <w:tc>
                <w:tcPr>
                  <w:tcW w:w="495" w:type="pct"/>
                  <w:vMerge/>
                  <w:vAlign w:val="center"/>
                </w:tcPr>
                <w:p w:rsidR="00886385" w:rsidRPr="00D44A50" w:rsidRDefault="00886385">
                  <w:pPr>
                    <w:jc w:val="center"/>
                    <w:rPr>
                      <w:szCs w:val="21"/>
                    </w:rPr>
                  </w:pPr>
                </w:p>
              </w:tc>
              <w:tc>
                <w:tcPr>
                  <w:tcW w:w="370" w:type="pct"/>
                  <w:vAlign w:val="center"/>
                </w:tcPr>
                <w:p w:rsidR="00886385" w:rsidRPr="00D44A50" w:rsidRDefault="00FD355F">
                  <w:pPr>
                    <w:jc w:val="center"/>
                  </w:pPr>
                  <w:r w:rsidRPr="00D44A50">
                    <w:rPr>
                      <w:szCs w:val="21"/>
                      <w:lang w:val="en-GB"/>
                    </w:rPr>
                    <w:t>HW49</w:t>
                  </w:r>
                </w:p>
              </w:tc>
              <w:tc>
                <w:tcPr>
                  <w:tcW w:w="638" w:type="pct"/>
                  <w:vAlign w:val="center"/>
                </w:tcPr>
                <w:p w:rsidR="00886385" w:rsidRPr="00D44A50" w:rsidRDefault="00FD355F">
                  <w:pPr>
                    <w:jc w:val="center"/>
                  </w:pPr>
                  <w:r w:rsidRPr="00D44A50">
                    <w:rPr>
                      <w:szCs w:val="21"/>
                    </w:rPr>
                    <w:t>900-041-49</w:t>
                  </w:r>
                </w:p>
              </w:tc>
              <w:tc>
                <w:tcPr>
                  <w:tcW w:w="495" w:type="pct"/>
                  <w:vAlign w:val="center"/>
                </w:tcPr>
                <w:p w:rsidR="00886385" w:rsidRPr="00D44A50" w:rsidRDefault="00FD355F">
                  <w:pPr>
                    <w:widowControl/>
                    <w:jc w:val="center"/>
                    <w:rPr>
                      <w:szCs w:val="21"/>
                    </w:rPr>
                  </w:pPr>
                  <w:r w:rsidRPr="00D44A50">
                    <w:rPr>
                      <w:szCs w:val="21"/>
                    </w:rPr>
                    <w:t>漆雾</w:t>
                  </w:r>
                </w:p>
              </w:tc>
              <w:tc>
                <w:tcPr>
                  <w:tcW w:w="308" w:type="pct"/>
                  <w:vAlign w:val="center"/>
                </w:tcPr>
                <w:p w:rsidR="00886385" w:rsidRPr="00D44A50" w:rsidRDefault="00FD355F">
                  <w:pPr>
                    <w:jc w:val="center"/>
                    <w:rPr>
                      <w:szCs w:val="21"/>
                    </w:rPr>
                  </w:pPr>
                  <w:r w:rsidRPr="00D44A50">
                    <w:t>T/In</w:t>
                  </w:r>
                </w:p>
              </w:tc>
              <w:tc>
                <w:tcPr>
                  <w:tcW w:w="567" w:type="pct"/>
                  <w:vMerge/>
                  <w:vAlign w:val="center"/>
                </w:tcPr>
                <w:p w:rsidR="00886385" w:rsidRPr="00D44A50" w:rsidRDefault="00886385">
                  <w:pPr>
                    <w:jc w:val="center"/>
                  </w:pPr>
                </w:p>
              </w:tc>
              <w:tc>
                <w:tcPr>
                  <w:tcW w:w="445" w:type="pct"/>
                  <w:vMerge/>
                  <w:vAlign w:val="center"/>
                </w:tcPr>
                <w:p w:rsidR="00886385" w:rsidRPr="00D44A50" w:rsidRDefault="00886385">
                  <w:pPr>
                    <w:jc w:val="center"/>
                  </w:pPr>
                </w:p>
              </w:tc>
            </w:tr>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6</w:t>
                  </w:r>
                </w:p>
              </w:tc>
              <w:tc>
                <w:tcPr>
                  <w:tcW w:w="308" w:type="pct"/>
                  <w:vMerge/>
                  <w:vAlign w:val="center"/>
                </w:tcPr>
                <w:p w:rsidR="00886385" w:rsidRPr="00D44A50" w:rsidRDefault="00886385">
                  <w:pPr>
                    <w:jc w:val="center"/>
                    <w:rPr>
                      <w:szCs w:val="21"/>
                    </w:rPr>
                  </w:pPr>
                </w:p>
              </w:tc>
              <w:tc>
                <w:tcPr>
                  <w:tcW w:w="655" w:type="pct"/>
                  <w:vAlign w:val="center"/>
                </w:tcPr>
                <w:p w:rsidR="00886385" w:rsidRPr="00D44A50" w:rsidRDefault="00FD355F">
                  <w:pPr>
                    <w:jc w:val="center"/>
                    <w:rPr>
                      <w:szCs w:val="21"/>
                    </w:rPr>
                  </w:pPr>
                  <w:r w:rsidRPr="00D44A50">
                    <w:t>废活性炭</w:t>
                  </w:r>
                </w:p>
              </w:tc>
              <w:tc>
                <w:tcPr>
                  <w:tcW w:w="409" w:type="pct"/>
                  <w:vAlign w:val="center"/>
                </w:tcPr>
                <w:p w:rsidR="00886385" w:rsidRPr="00D44A50" w:rsidRDefault="00FD355F">
                  <w:pPr>
                    <w:jc w:val="center"/>
                  </w:pPr>
                  <w:r w:rsidRPr="00D44A50">
                    <w:t>2.7</w:t>
                  </w:r>
                </w:p>
              </w:tc>
              <w:tc>
                <w:tcPr>
                  <w:tcW w:w="495" w:type="pct"/>
                  <w:vMerge/>
                  <w:vAlign w:val="center"/>
                </w:tcPr>
                <w:p w:rsidR="00886385" w:rsidRPr="00D44A50" w:rsidRDefault="00886385">
                  <w:pPr>
                    <w:jc w:val="center"/>
                    <w:rPr>
                      <w:szCs w:val="21"/>
                    </w:rPr>
                  </w:pPr>
                </w:p>
              </w:tc>
              <w:tc>
                <w:tcPr>
                  <w:tcW w:w="370" w:type="pct"/>
                  <w:vAlign w:val="center"/>
                </w:tcPr>
                <w:p w:rsidR="00886385" w:rsidRPr="00D44A50" w:rsidRDefault="00FD355F">
                  <w:pPr>
                    <w:jc w:val="center"/>
                  </w:pPr>
                  <w:r w:rsidRPr="00D44A50">
                    <w:rPr>
                      <w:szCs w:val="21"/>
                      <w:lang w:val="en-GB"/>
                    </w:rPr>
                    <w:t>HW49</w:t>
                  </w:r>
                </w:p>
              </w:tc>
              <w:tc>
                <w:tcPr>
                  <w:tcW w:w="638" w:type="pct"/>
                  <w:vAlign w:val="center"/>
                </w:tcPr>
                <w:p w:rsidR="00886385" w:rsidRPr="00D44A50" w:rsidRDefault="00FD355F">
                  <w:pPr>
                    <w:jc w:val="center"/>
                  </w:pPr>
                  <w:r w:rsidRPr="00D44A50">
                    <w:rPr>
                      <w:szCs w:val="21"/>
                    </w:rPr>
                    <w:t>900-041-49</w:t>
                  </w:r>
                </w:p>
              </w:tc>
              <w:tc>
                <w:tcPr>
                  <w:tcW w:w="495" w:type="pct"/>
                  <w:vAlign w:val="center"/>
                </w:tcPr>
                <w:p w:rsidR="00886385" w:rsidRPr="00D44A50" w:rsidRDefault="00FD355F">
                  <w:pPr>
                    <w:widowControl/>
                    <w:jc w:val="center"/>
                    <w:rPr>
                      <w:szCs w:val="21"/>
                    </w:rPr>
                  </w:pPr>
                  <w:r w:rsidRPr="00D44A50">
                    <w:rPr>
                      <w:szCs w:val="21"/>
                    </w:rPr>
                    <w:t>有机废气</w:t>
                  </w:r>
                </w:p>
              </w:tc>
              <w:tc>
                <w:tcPr>
                  <w:tcW w:w="308" w:type="pct"/>
                  <w:vAlign w:val="center"/>
                </w:tcPr>
                <w:p w:rsidR="00886385" w:rsidRPr="00D44A50" w:rsidRDefault="00FD355F">
                  <w:pPr>
                    <w:jc w:val="center"/>
                    <w:rPr>
                      <w:szCs w:val="21"/>
                    </w:rPr>
                  </w:pPr>
                  <w:r w:rsidRPr="00D44A50">
                    <w:t>T/In</w:t>
                  </w:r>
                </w:p>
              </w:tc>
              <w:tc>
                <w:tcPr>
                  <w:tcW w:w="567" w:type="pct"/>
                  <w:vMerge w:val="restart"/>
                  <w:vAlign w:val="center"/>
                </w:tcPr>
                <w:p w:rsidR="00886385" w:rsidRPr="00D44A50" w:rsidRDefault="00FD355F">
                  <w:pPr>
                    <w:jc w:val="center"/>
                  </w:pPr>
                  <w:r w:rsidRPr="00D44A50">
                    <w:t>即产即清，不在厂内暂存</w:t>
                  </w:r>
                </w:p>
              </w:tc>
              <w:tc>
                <w:tcPr>
                  <w:tcW w:w="445" w:type="pct"/>
                  <w:vMerge/>
                  <w:vAlign w:val="center"/>
                </w:tcPr>
                <w:p w:rsidR="00886385" w:rsidRPr="00D44A50" w:rsidRDefault="00886385">
                  <w:pPr>
                    <w:jc w:val="center"/>
                  </w:pPr>
                </w:p>
              </w:tc>
            </w:tr>
            <w:tr w:rsidR="00D44A50" w:rsidRPr="00D44A50">
              <w:trPr>
                <w:trHeight w:val="20"/>
                <w:jc w:val="center"/>
              </w:trPr>
              <w:tc>
                <w:tcPr>
                  <w:tcW w:w="310" w:type="pct"/>
                  <w:vAlign w:val="center"/>
                </w:tcPr>
                <w:p w:rsidR="00886385" w:rsidRPr="00D44A50" w:rsidRDefault="00FD355F">
                  <w:pPr>
                    <w:jc w:val="center"/>
                    <w:rPr>
                      <w:szCs w:val="21"/>
                    </w:rPr>
                  </w:pPr>
                  <w:r w:rsidRPr="00D44A50">
                    <w:rPr>
                      <w:szCs w:val="21"/>
                    </w:rPr>
                    <w:t>7</w:t>
                  </w:r>
                </w:p>
              </w:tc>
              <w:tc>
                <w:tcPr>
                  <w:tcW w:w="308" w:type="pct"/>
                  <w:vMerge/>
                  <w:vAlign w:val="center"/>
                </w:tcPr>
                <w:p w:rsidR="00886385" w:rsidRPr="00D44A50" w:rsidRDefault="00886385">
                  <w:pPr>
                    <w:jc w:val="center"/>
                    <w:rPr>
                      <w:szCs w:val="21"/>
                    </w:rPr>
                  </w:pPr>
                </w:p>
              </w:tc>
              <w:tc>
                <w:tcPr>
                  <w:tcW w:w="655" w:type="pct"/>
                  <w:vAlign w:val="center"/>
                </w:tcPr>
                <w:p w:rsidR="00886385" w:rsidRPr="00D44A50" w:rsidRDefault="00FD355F">
                  <w:pPr>
                    <w:jc w:val="center"/>
                  </w:pPr>
                  <w:r w:rsidRPr="00D44A50">
                    <w:rPr>
                      <w:szCs w:val="21"/>
                    </w:rPr>
                    <w:t>废催化剂</w:t>
                  </w:r>
                </w:p>
              </w:tc>
              <w:tc>
                <w:tcPr>
                  <w:tcW w:w="409" w:type="pct"/>
                  <w:vAlign w:val="center"/>
                </w:tcPr>
                <w:p w:rsidR="00886385" w:rsidRPr="00D44A50" w:rsidRDefault="00FD355F">
                  <w:pPr>
                    <w:jc w:val="center"/>
                  </w:pPr>
                  <w:r w:rsidRPr="00D44A50">
                    <w:rPr>
                      <w:szCs w:val="21"/>
                    </w:rPr>
                    <w:t>0.1</w:t>
                  </w:r>
                </w:p>
              </w:tc>
              <w:tc>
                <w:tcPr>
                  <w:tcW w:w="495" w:type="pct"/>
                  <w:vMerge/>
                  <w:vAlign w:val="center"/>
                </w:tcPr>
                <w:p w:rsidR="00886385" w:rsidRPr="00D44A50" w:rsidRDefault="00886385">
                  <w:pPr>
                    <w:jc w:val="center"/>
                    <w:rPr>
                      <w:szCs w:val="21"/>
                    </w:rPr>
                  </w:pPr>
                </w:p>
              </w:tc>
              <w:tc>
                <w:tcPr>
                  <w:tcW w:w="370" w:type="pct"/>
                  <w:vAlign w:val="center"/>
                </w:tcPr>
                <w:p w:rsidR="00886385" w:rsidRPr="00D44A50" w:rsidRDefault="00FD355F">
                  <w:pPr>
                    <w:jc w:val="center"/>
                    <w:rPr>
                      <w:szCs w:val="21"/>
                      <w:lang w:val="en-GB"/>
                    </w:rPr>
                  </w:pPr>
                  <w:r w:rsidRPr="00D44A50">
                    <w:rPr>
                      <w:szCs w:val="21"/>
                      <w:lang w:val="en-GB"/>
                    </w:rPr>
                    <w:t>HW50</w:t>
                  </w:r>
                </w:p>
              </w:tc>
              <w:tc>
                <w:tcPr>
                  <w:tcW w:w="638" w:type="pct"/>
                  <w:vAlign w:val="center"/>
                </w:tcPr>
                <w:p w:rsidR="00886385" w:rsidRPr="00D44A50" w:rsidRDefault="00FD355F">
                  <w:pPr>
                    <w:jc w:val="center"/>
                    <w:rPr>
                      <w:szCs w:val="21"/>
                    </w:rPr>
                  </w:pPr>
                  <w:r w:rsidRPr="00D44A50">
                    <w:rPr>
                      <w:szCs w:val="21"/>
                    </w:rPr>
                    <w:t>900-049-50</w:t>
                  </w:r>
                </w:p>
              </w:tc>
              <w:tc>
                <w:tcPr>
                  <w:tcW w:w="495" w:type="pct"/>
                  <w:vAlign w:val="center"/>
                </w:tcPr>
                <w:p w:rsidR="00886385" w:rsidRPr="00D44A50" w:rsidRDefault="00FD355F">
                  <w:pPr>
                    <w:widowControl/>
                    <w:jc w:val="center"/>
                    <w:rPr>
                      <w:szCs w:val="21"/>
                    </w:rPr>
                  </w:pPr>
                  <w:r w:rsidRPr="00D44A50">
                    <w:rPr>
                      <w:szCs w:val="21"/>
                    </w:rPr>
                    <w:t>铂、铑、钯等贵金属</w:t>
                  </w:r>
                </w:p>
              </w:tc>
              <w:tc>
                <w:tcPr>
                  <w:tcW w:w="308" w:type="pct"/>
                  <w:vAlign w:val="center"/>
                </w:tcPr>
                <w:p w:rsidR="00886385" w:rsidRPr="00D44A50" w:rsidRDefault="00FD355F">
                  <w:pPr>
                    <w:jc w:val="center"/>
                  </w:pPr>
                  <w:r w:rsidRPr="00D44A50">
                    <w:t>T</w:t>
                  </w:r>
                </w:p>
              </w:tc>
              <w:tc>
                <w:tcPr>
                  <w:tcW w:w="567" w:type="pct"/>
                  <w:vMerge/>
                  <w:vAlign w:val="center"/>
                </w:tcPr>
                <w:p w:rsidR="00886385" w:rsidRPr="00D44A50" w:rsidRDefault="00886385">
                  <w:pPr>
                    <w:jc w:val="center"/>
                  </w:pPr>
                </w:p>
              </w:tc>
              <w:tc>
                <w:tcPr>
                  <w:tcW w:w="445" w:type="pct"/>
                  <w:vMerge/>
                  <w:vAlign w:val="center"/>
                </w:tcPr>
                <w:p w:rsidR="00886385" w:rsidRPr="00D44A50" w:rsidRDefault="00886385">
                  <w:pPr>
                    <w:jc w:val="center"/>
                  </w:pPr>
                </w:p>
              </w:tc>
            </w:tr>
          </w:tbl>
          <w:bookmarkEnd w:id="37"/>
          <w:p w:rsidR="00886385" w:rsidRPr="00D44A50" w:rsidRDefault="00FD355F">
            <w:pPr>
              <w:pStyle w:val="lh--"/>
              <w:rPr>
                <w:rFonts w:ascii="Times New Roman" w:eastAsia="宋体" w:hAnsi="Times New Roman" w:cs="Times New Roman"/>
              </w:rPr>
            </w:pPr>
            <w:r w:rsidRPr="00D44A50">
              <w:rPr>
                <w:rFonts w:ascii="Times New Roman" w:eastAsia="宋体" w:hAnsi="Times New Roman" w:cs="Times New Roman"/>
              </w:rPr>
              <w:t>本项目危险废物贮存情况见下表：</w:t>
            </w:r>
          </w:p>
          <w:p w:rsidR="00886385" w:rsidRPr="00D44A50" w:rsidRDefault="00FD355F">
            <w:pPr>
              <w:pStyle w:val="lh--"/>
              <w:ind w:firstLineChars="0" w:firstLine="0"/>
              <w:jc w:val="center"/>
              <w:rPr>
                <w:rFonts w:ascii="Times New Roman" w:eastAsia="宋体" w:hAnsi="Times New Roman" w:cs="Times New Roman"/>
                <w:szCs w:val="24"/>
              </w:rPr>
            </w:pPr>
            <w:r w:rsidRPr="00D44A50">
              <w:rPr>
                <w:rFonts w:ascii="Times New Roman" w:eastAsia="宋体" w:hAnsi="Times New Roman" w:cs="Times New Roman"/>
                <w:szCs w:val="24"/>
              </w:rPr>
              <w:t>表</w:t>
            </w:r>
            <w:r w:rsidRPr="00D44A50">
              <w:rPr>
                <w:rFonts w:ascii="Times New Roman" w:eastAsia="宋体" w:hAnsi="Times New Roman" w:cs="Times New Roman"/>
                <w:szCs w:val="24"/>
              </w:rPr>
              <w:t>4-1</w:t>
            </w:r>
            <w:r w:rsidR="00F54573" w:rsidRPr="00D44A50">
              <w:rPr>
                <w:rFonts w:ascii="Times New Roman" w:eastAsia="宋体" w:hAnsi="Times New Roman" w:cs="Times New Roman"/>
                <w:szCs w:val="24"/>
              </w:rPr>
              <w:t>4</w:t>
            </w:r>
            <w:r w:rsidRPr="00D44A50">
              <w:rPr>
                <w:rFonts w:ascii="Times New Roman" w:eastAsia="宋体" w:hAnsi="Times New Roman" w:cs="Times New Roman"/>
                <w:szCs w:val="24"/>
              </w:rPr>
              <w:t xml:space="preserve">  </w:t>
            </w:r>
            <w:r w:rsidRPr="00D44A50">
              <w:rPr>
                <w:rFonts w:ascii="Times New Roman" w:eastAsia="宋体" w:hAnsi="Times New Roman" w:cs="Times New Roman"/>
                <w:szCs w:val="24"/>
              </w:rPr>
              <w:t>建设项目危险废物贮存场所（设施）基本情况</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708"/>
              <w:gridCol w:w="1203"/>
              <w:gridCol w:w="1036"/>
              <w:gridCol w:w="1173"/>
              <w:gridCol w:w="680"/>
              <w:gridCol w:w="683"/>
              <w:gridCol w:w="668"/>
              <w:gridCol w:w="529"/>
              <w:gridCol w:w="693"/>
              <w:gridCol w:w="720"/>
            </w:tblGrid>
            <w:tr w:rsidR="00D44A50" w:rsidRPr="00D44A50">
              <w:trPr>
                <w:trHeight w:val="19"/>
                <w:jc w:val="center"/>
              </w:trPr>
              <w:tc>
                <w:tcPr>
                  <w:tcW w:w="437"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贮存场</w:t>
                  </w:r>
                </w:p>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所名称</w:t>
                  </w:r>
                </w:p>
              </w:tc>
              <w:tc>
                <w:tcPr>
                  <w:tcW w:w="743"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危险废</w:t>
                  </w:r>
                </w:p>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物名称</w:t>
                  </w:r>
                </w:p>
              </w:tc>
              <w:tc>
                <w:tcPr>
                  <w:tcW w:w="640"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危险废物类别</w:t>
                  </w:r>
                </w:p>
              </w:tc>
              <w:tc>
                <w:tcPr>
                  <w:tcW w:w="725"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危险废物代码</w:t>
                  </w:r>
                </w:p>
              </w:tc>
              <w:tc>
                <w:tcPr>
                  <w:tcW w:w="420"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位置</w:t>
                  </w:r>
                </w:p>
              </w:tc>
              <w:tc>
                <w:tcPr>
                  <w:tcW w:w="422"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占地</w:t>
                  </w:r>
                </w:p>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面积</w:t>
                  </w:r>
                  <w:r w:rsidRPr="00D44A50">
                    <w:rPr>
                      <w:rFonts w:ascii="Times New Roman" w:eastAsia="宋体" w:hAnsi="Times New Roman" w:cs="Times New Roman"/>
                    </w:rPr>
                    <w:t>/m</w:t>
                  </w:r>
                  <w:r w:rsidRPr="00D44A50">
                    <w:rPr>
                      <w:rFonts w:ascii="Times New Roman" w:eastAsia="宋体" w:hAnsi="Times New Roman" w:cs="Times New Roman"/>
                      <w:vertAlign w:val="superscript"/>
                    </w:rPr>
                    <w:t>2</w:t>
                  </w:r>
                </w:p>
              </w:tc>
              <w:tc>
                <w:tcPr>
                  <w:tcW w:w="413"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贮存方式</w:t>
                  </w:r>
                </w:p>
              </w:tc>
              <w:tc>
                <w:tcPr>
                  <w:tcW w:w="327"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最大贮存量</w:t>
                  </w:r>
                  <w:r w:rsidRPr="00D44A50">
                    <w:rPr>
                      <w:rFonts w:ascii="Times New Roman" w:eastAsia="宋体" w:hAnsi="Times New Roman" w:cs="Times New Roman"/>
                    </w:rPr>
                    <w:t>t</w:t>
                  </w:r>
                </w:p>
              </w:tc>
              <w:tc>
                <w:tcPr>
                  <w:tcW w:w="428"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贮存</w:t>
                  </w:r>
                </w:p>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能力</w:t>
                  </w:r>
                </w:p>
              </w:tc>
              <w:tc>
                <w:tcPr>
                  <w:tcW w:w="445" w:type="pct"/>
                  <w:vAlign w:val="center"/>
                </w:tcPr>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贮存</w:t>
                  </w:r>
                </w:p>
                <w:p w:rsidR="00886385" w:rsidRPr="00D44A50" w:rsidRDefault="00FD355F">
                  <w:pPr>
                    <w:pStyle w:val="lh--0"/>
                    <w:keepNext/>
                    <w:rPr>
                      <w:rFonts w:ascii="Times New Roman" w:eastAsia="宋体" w:hAnsi="Times New Roman" w:cs="Times New Roman"/>
                    </w:rPr>
                  </w:pPr>
                  <w:r w:rsidRPr="00D44A50">
                    <w:rPr>
                      <w:rFonts w:ascii="Times New Roman" w:eastAsia="宋体" w:hAnsi="Times New Roman" w:cs="Times New Roman"/>
                    </w:rPr>
                    <w:t>周期</w:t>
                  </w:r>
                </w:p>
              </w:tc>
            </w:tr>
            <w:tr w:rsidR="00D44A50" w:rsidRPr="00D44A50">
              <w:trPr>
                <w:trHeight w:val="19"/>
                <w:jc w:val="center"/>
              </w:trPr>
              <w:tc>
                <w:tcPr>
                  <w:tcW w:w="437" w:type="pct"/>
                  <w:vMerge w:val="restart"/>
                  <w:vAlign w:val="center"/>
                </w:tcPr>
                <w:p w:rsidR="00886385" w:rsidRPr="00D44A50" w:rsidRDefault="00FD355F">
                  <w:pPr>
                    <w:pStyle w:val="lh--0"/>
                    <w:rPr>
                      <w:rFonts w:ascii="Times New Roman" w:eastAsia="宋体" w:hAnsi="Times New Roman" w:cs="Times New Roman"/>
                    </w:rPr>
                  </w:pPr>
                  <w:bookmarkStart w:id="39" w:name="_Hlk190797033"/>
                  <w:bookmarkStart w:id="40" w:name="OLE_LINK214"/>
                  <w:bookmarkStart w:id="41" w:name="OLE_LINK213"/>
                  <w:r w:rsidRPr="00D44A50">
                    <w:rPr>
                      <w:rFonts w:ascii="Times New Roman" w:eastAsia="宋体" w:hAnsi="Times New Roman" w:cs="Times New Roman"/>
                      <w:szCs w:val="21"/>
                    </w:rPr>
                    <w:t>危废暂存间</w:t>
                  </w:r>
                </w:p>
              </w:tc>
              <w:tc>
                <w:tcPr>
                  <w:tcW w:w="743" w:type="pct"/>
                  <w:vAlign w:val="center"/>
                </w:tcPr>
                <w:p w:rsidR="00886385" w:rsidRPr="00D44A50" w:rsidRDefault="00FD355F">
                  <w:pPr>
                    <w:jc w:val="center"/>
                    <w:rPr>
                      <w:szCs w:val="21"/>
                    </w:rPr>
                  </w:pPr>
                  <w:r w:rsidRPr="00D44A50">
                    <w:t>废洗枪剂</w:t>
                  </w:r>
                </w:p>
              </w:tc>
              <w:tc>
                <w:tcPr>
                  <w:tcW w:w="640" w:type="pct"/>
                  <w:vAlign w:val="center"/>
                </w:tcPr>
                <w:p w:rsidR="00886385" w:rsidRPr="00D44A50" w:rsidRDefault="00FD355F">
                  <w:pPr>
                    <w:jc w:val="center"/>
                  </w:pPr>
                  <w:r w:rsidRPr="00D44A50">
                    <w:rPr>
                      <w:szCs w:val="21"/>
                      <w:lang w:val="en-GB"/>
                    </w:rPr>
                    <w:t>HW12</w:t>
                  </w:r>
                </w:p>
              </w:tc>
              <w:tc>
                <w:tcPr>
                  <w:tcW w:w="725" w:type="pct"/>
                  <w:vAlign w:val="center"/>
                </w:tcPr>
                <w:p w:rsidR="00886385" w:rsidRPr="00D44A50" w:rsidRDefault="00FD355F">
                  <w:pPr>
                    <w:pStyle w:val="TableParagraph"/>
                    <w:jc w:val="center"/>
                    <w:rPr>
                      <w:rFonts w:ascii="Times New Roman" w:hAnsi="Times New Roman"/>
                      <w:lang w:eastAsia="zh-CN"/>
                    </w:rPr>
                  </w:pPr>
                  <w:r w:rsidRPr="00D44A50">
                    <w:rPr>
                      <w:rFonts w:ascii="Times New Roman" w:hAnsi="Times New Roman"/>
                      <w:szCs w:val="21"/>
                      <w:lang w:eastAsia="zh-CN"/>
                    </w:rPr>
                    <w:t>900-256-12</w:t>
                  </w:r>
                </w:p>
              </w:tc>
              <w:tc>
                <w:tcPr>
                  <w:tcW w:w="420" w:type="pct"/>
                  <w:vMerge w:val="restar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szCs w:val="21"/>
                    </w:rPr>
                    <w:t>西南角</w:t>
                  </w:r>
                </w:p>
              </w:tc>
              <w:tc>
                <w:tcPr>
                  <w:tcW w:w="422" w:type="pct"/>
                  <w:vMerge w:val="restar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20</w:t>
                  </w:r>
                </w:p>
              </w:tc>
              <w:tc>
                <w:tcPr>
                  <w:tcW w:w="413"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桶装</w:t>
                  </w:r>
                </w:p>
              </w:tc>
              <w:tc>
                <w:tcPr>
                  <w:tcW w:w="327"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0.02</w:t>
                  </w:r>
                </w:p>
              </w:tc>
              <w:tc>
                <w:tcPr>
                  <w:tcW w:w="428" w:type="pct"/>
                  <w:vMerge w:val="restart"/>
                  <w:vAlign w:val="center"/>
                </w:tcPr>
                <w:p w:rsidR="00886385" w:rsidRPr="00D44A50" w:rsidRDefault="00FD355F">
                  <w:pPr>
                    <w:jc w:val="center"/>
                  </w:pPr>
                  <w:r w:rsidRPr="00D44A50">
                    <w:t>6t</w:t>
                  </w:r>
                </w:p>
              </w:tc>
              <w:tc>
                <w:tcPr>
                  <w:tcW w:w="445"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每季度</w:t>
                  </w:r>
                </w:p>
              </w:tc>
            </w:tr>
            <w:tr w:rsidR="00D44A50" w:rsidRPr="00D44A50">
              <w:trPr>
                <w:trHeight w:val="19"/>
                <w:jc w:val="center"/>
              </w:trPr>
              <w:tc>
                <w:tcPr>
                  <w:tcW w:w="437" w:type="pct"/>
                  <w:vMerge/>
                  <w:vAlign w:val="center"/>
                </w:tcPr>
                <w:p w:rsidR="00886385" w:rsidRPr="00D44A50" w:rsidRDefault="00886385">
                  <w:pPr>
                    <w:pStyle w:val="lh--0"/>
                    <w:rPr>
                      <w:rFonts w:ascii="Times New Roman" w:eastAsia="宋体" w:hAnsi="Times New Roman" w:cs="Times New Roman"/>
                      <w:szCs w:val="21"/>
                    </w:rPr>
                  </w:pPr>
                </w:p>
              </w:tc>
              <w:tc>
                <w:tcPr>
                  <w:tcW w:w="743" w:type="pct"/>
                  <w:vAlign w:val="center"/>
                </w:tcPr>
                <w:p w:rsidR="00886385" w:rsidRPr="00D44A50" w:rsidRDefault="00FD355F">
                  <w:pPr>
                    <w:jc w:val="center"/>
                  </w:pPr>
                  <w:r w:rsidRPr="00D44A50">
                    <w:t>废包装桶</w:t>
                  </w:r>
                </w:p>
              </w:tc>
              <w:tc>
                <w:tcPr>
                  <w:tcW w:w="640" w:type="pct"/>
                  <w:vAlign w:val="center"/>
                </w:tcPr>
                <w:p w:rsidR="00886385" w:rsidRPr="00D44A50" w:rsidRDefault="00FD355F">
                  <w:pPr>
                    <w:jc w:val="center"/>
                    <w:rPr>
                      <w:szCs w:val="21"/>
                      <w:lang w:val="en-GB"/>
                    </w:rPr>
                  </w:pPr>
                  <w:r w:rsidRPr="00D44A50">
                    <w:rPr>
                      <w:szCs w:val="21"/>
                      <w:lang w:val="en-GB"/>
                    </w:rPr>
                    <w:t>HW49</w:t>
                  </w:r>
                </w:p>
              </w:tc>
              <w:tc>
                <w:tcPr>
                  <w:tcW w:w="725" w:type="pct"/>
                  <w:vAlign w:val="center"/>
                </w:tcPr>
                <w:p w:rsidR="00886385" w:rsidRPr="00D44A50" w:rsidRDefault="00FD355F">
                  <w:pPr>
                    <w:pStyle w:val="TableParagraph"/>
                    <w:jc w:val="center"/>
                    <w:rPr>
                      <w:rFonts w:ascii="Times New Roman" w:hAnsi="Times New Roman"/>
                      <w:sz w:val="21"/>
                      <w:szCs w:val="21"/>
                      <w:lang w:eastAsia="zh-CN"/>
                    </w:rPr>
                  </w:pPr>
                  <w:r w:rsidRPr="00D44A50">
                    <w:rPr>
                      <w:rFonts w:ascii="Times New Roman" w:hAnsi="Times New Roman"/>
                      <w:sz w:val="21"/>
                      <w:szCs w:val="21"/>
                      <w:lang w:eastAsia="zh-CN"/>
                    </w:rPr>
                    <w:t>900-041-49</w:t>
                  </w:r>
                </w:p>
              </w:tc>
              <w:tc>
                <w:tcPr>
                  <w:tcW w:w="420" w:type="pct"/>
                  <w:vMerge/>
                  <w:vAlign w:val="center"/>
                </w:tcPr>
                <w:p w:rsidR="00886385" w:rsidRPr="00D44A50" w:rsidRDefault="00886385">
                  <w:pPr>
                    <w:pStyle w:val="lh--0"/>
                    <w:rPr>
                      <w:rFonts w:ascii="Times New Roman" w:eastAsia="宋体" w:hAnsi="Times New Roman" w:cs="Times New Roman"/>
                      <w:szCs w:val="21"/>
                    </w:rPr>
                  </w:pPr>
                </w:p>
              </w:tc>
              <w:tc>
                <w:tcPr>
                  <w:tcW w:w="422" w:type="pct"/>
                  <w:vMerge/>
                  <w:vAlign w:val="center"/>
                </w:tcPr>
                <w:p w:rsidR="00886385" w:rsidRPr="00D44A50" w:rsidRDefault="00886385">
                  <w:pPr>
                    <w:pStyle w:val="lh--0"/>
                    <w:rPr>
                      <w:rFonts w:ascii="Times New Roman" w:eastAsia="宋体" w:hAnsi="Times New Roman" w:cs="Times New Roman"/>
                    </w:rPr>
                  </w:pPr>
                </w:p>
              </w:tc>
              <w:tc>
                <w:tcPr>
                  <w:tcW w:w="413"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桶装</w:t>
                  </w:r>
                </w:p>
              </w:tc>
              <w:tc>
                <w:tcPr>
                  <w:tcW w:w="327"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3</w:t>
                  </w:r>
                </w:p>
              </w:tc>
              <w:tc>
                <w:tcPr>
                  <w:tcW w:w="428" w:type="pct"/>
                  <w:vMerge/>
                  <w:vAlign w:val="center"/>
                </w:tcPr>
                <w:p w:rsidR="00886385" w:rsidRPr="00D44A50" w:rsidRDefault="00886385">
                  <w:pPr>
                    <w:jc w:val="center"/>
                  </w:pPr>
                </w:p>
              </w:tc>
              <w:tc>
                <w:tcPr>
                  <w:tcW w:w="445"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每季度</w:t>
                  </w:r>
                </w:p>
              </w:tc>
            </w:tr>
            <w:tr w:rsidR="00D44A50" w:rsidRPr="00D44A50">
              <w:trPr>
                <w:trHeight w:val="19"/>
                <w:jc w:val="center"/>
              </w:trPr>
              <w:tc>
                <w:tcPr>
                  <w:tcW w:w="437" w:type="pct"/>
                  <w:vMerge/>
                  <w:vAlign w:val="center"/>
                </w:tcPr>
                <w:p w:rsidR="00886385" w:rsidRPr="00D44A50" w:rsidRDefault="00886385">
                  <w:pPr>
                    <w:pStyle w:val="lh--0"/>
                    <w:rPr>
                      <w:rFonts w:ascii="Times New Roman" w:eastAsia="宋体" w:hAnsi="Times New Roman" w:cs="Times New Roman"/>
                      <w:szCs w:val="21"/>
                    </w:rPr>
                  </w:pPr>
                </w:p>
              </w:tc>
              <w:tc>
                <w:tcPr>
                  <w:tcW w:w="743" w:type="pct"/>
                  <w:vAlign w:val="center"/>
                </w:tcPr>
                <w:p w:rsidR="00886385" w:rsidRPr="00D44A50" w:rsidRDefault="00FD355F">
                  <w:pPr>
                    <w:jc w:val="center"/>
                  </w:pPr>
                  <w:r w:rsidRPr="00D44A50">
                    <w:t>沾染废物</w:t>
                  </w:r>
                </w:p>
              </w:tc>
              <w:tc>
                <w:tcPr>
                  <w:tcW w:w="640" w:type="pct"/>
                  <w:vAlign w:val="center"/>
                </w:tcPr>
                <w:p w:rsidR="00886385" w:rsidRPr="00D44A50" w:rsidRDefault="00FD355F">
                  <w:pPr>
                    <w:jc w:val="center"/>
                    <w:rPr>
                      <w:szCs w:val="21"/>
                      <w:lang w:val="en-GB"/>
                    </w:rPr>
                  </w:pPr>
                  <w:r w:rsidRPr="00D44A50">
                    <w:rPr>
                      <w:szCs w:val="21"/>
                      <w:lang w:val="en-GB"/>
                    </w:rPr>
                    <w:t>HW49</w:t>
                  </w:r>
                </w:p>
              </w:tc>
              <w:tc>
                <w:tcPr>
                  <w:tcW w:w="725" w:type="pct"/>
                  <w:vAlign w:val="center"/>
                </w:tcPr>
                <w:p w:rsidR="00886385" w:rsidRPr="00D44A50" w:rsidRDefault="00FD355F">
                  <w:pPr>
                    <w:pStyle w:val="TableParagraph"/>
                    <w:jc w:val="center"/>
                    <w:rPr>
                      <w:rFonts w:ascii="Times New Roman" w:hAnsi="Times New Roman"/>
                      <w:szCs w:val="21"/>
                      <w:lang w:eastAsia="zh-CN"/>
                    </w:rPr>
                  </w:pPr>
                  <w:r w:rsidRPr="00D44A50">
                    <w:rPr>
                      <w:rFonts w:ascii="Times New Roman" w:hAnsi="Times New Roman"/>
                      <w:szCs w:val="21"/>
                      <w:lang w:eastAsia="zh-CN"/>
                    </w:rPr>
                    <w:t>900-041-49</w:t>
                  </w:r>
                </w:p>
              </w:tc>
              <w:tc>
                <w:tcPr>
                  <w:tcW w:w="420" w:type="pct"/>
                  <w:vMerge/>
                  <w:vAlign w:val="center"/>
                </w:tcPr>
                <w:p w:rsidR="00886385" w:rsidRPr="00D44A50" w:rsidRDefault="00886385">
                  <w:pPr>
                    <w:pStyle w:val="lh--0"/>
                    <w:rPr>
                      <w:rFonts w:ascii="Times New Roman" w:eastAsia="宋体" w:hAnsi="Times New Roman" w:cs="Times New Roman"/>
                      <w:szCs w:val="21"/>
                    </w:rPr>
                  </w:pPr>
                </w:p>
              </w:tc>
              <w:tc>
                <w:tcPr>
                  <w:tcW w:w="422" w:type="pct"/>
                  <w:vMerge/>
                  <w:vAlign w:val="center"/>
                </w:tcPr>
                <w:p w:rsidR="00886385" w:rsidRPr="00D44A50" w:rsidRDefault="00886385">
                  <w:pPr>
                    <w:pStyle w:val="lh--0"/>
                    <w:rPr>
                      <w:rFonts w:ascii="Times New Roman" w:eastAsia="宋体" w:hAnsi="Times New Roman" w:cs="Times New Roman"/>
                    </w:rPr>
                  </w:pPr>
                </w:p>
              </w:tc>
              <w:tc>
                <w:tcPr>
                  <w:tcW w:w="413"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桶装</w:t>
                  </w:r>
                </w:p>
              </w:tc>
              <w:tc>
                <w:tcPr>
                  <w:tcW w:w="327"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0.02</w:t>
                  </w:r>
                </w:p>
              </w:tc>
              <w:tc>
                <w:tcPr>
                  <w:tcW w:w="428" w:type="pct"/>
                  <w:vMerge/>
                  <w:vAlign w:val="center"/>
                </w:tcPr>
                <w:p w:rsidR="00886385" w:rsidRPr="00D44A50" w:rsidRDefault="00886385">
                  <w:pPr>
                    <w:jc w:val="center"/>
                  </w:pPr>
                </w:p>
              </w:tc>
              <w:tc>
                <w:tcPr>
                  <w:tcW w:w="445"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每季度</w:t>
                  </w:r>
                </w:p>
              </w:tc>
            </w:tr>
            <w:tr w:rsidR="00D44A50" w:rsidRPr="00D44A50">
              <w:trPr>
                <w:trHeight w:val="19"/>
                <w:jc w:val="center"/>
              </w:trPr>
              <w:tc>
                <w:tcPr>
                  <w:tcW w:w="437" w:type="pct"/>
                  <w:vMerge/>
                  <w:vAlign w:val="center"/>
                </w:tcPr>
                <w:p w:rsidR="00886385" w:rsidRPr="00D44A50" w:rsidRDefault="00886385">
                  <w:pPr>
                    <w:pStyle w:val="lh--0"/>
                    <w:rPr>
                      <w:rFonts w:ascii="Times New Roman" w:eastAsia="宋体" w:hAnsi="Times New Roman" w:cs="Times New Roman"/>
                      <w:szCs w:val="21"/>
                    </w:rPr>
                  </w:pPr>
                </w:p>
              </w:tc>
              <w:tc>
                <w:tcPr>
                  <w:tcW w:w="743" w:type="pct"/>
                  <w:vAlign w:val="center"/>
                </w:tcPr>
                <w:p w:rsidR="00886385" w:rsidRPr="00D44A50" w:rsidRDefault="00FD355F">
                  <w:pPr>
                    <w:jc w:val="center"/>
                    <w:rPr>
                      <w:szCs w:val="21"/>
                    </w:rPr>
                  </w:pPr>
                  <w:r w:rsidRPr="00D44A50">
                    <w:t>废过滤棉</w:t>
                  </w:r>
                </w:p>
              </w:tc>
              <w:tc>
                <w:tcPr>
                  <w:tcW w:w="640" w:type="pct"/>
                  <w:vAlign w:val="center"/>
                </w:tcPr>
                <w:p w:rsidR="00886385" w:rsidRPr="00D44A50" w:rsidRDefault="00FD355F">
                  <w:pPr>
                    <w:jc w:val="center"/>
                    <w:rPr>
                      <w:szCs w:val="21"/>
                      <w:lang w:val="en-GB"/>
                    </w:rPr>
                  </w:pPr>
                  <w:r w:rsidRPr="00D44A50">
                    <w:rPr>
                      <w:szCs w:val="21"/>
                      <w:lang w:val="en-GB"/>
                    </w:rPr>
                    <w:t>HW49</w:t>
                  </w:r>
                </w:p>
              </w:tc>
              <w:tc>
                <w:tcPr>
                  <w:tcW w:w="725" w:type="pct"/>
                  <w:vAlign w:val="center"/>
                </w:tcPr>
                <w:p w:rsidR="00886385" w:rsidRPr="00D44A50" w:rsidRDefault="00FD355F">
                  <w:pPr>
                    <w:pStyle w:val="17"/>
                    <w:spacing w:line="240" w:lineRule="auto"/>
                    <w:rPr>
                      <w:szCs w:val="21"/>
                    </w:rPr>
                  </w:pPr>
                  <w:r w:rsidRPr="00D44A50">
                    <w:rPr>
                      <w:szCs w:val="21"/>
                    </w:rPr>
                    <w:t>900-041-49</w:t>
                  </w:r>
                </w:p>
              </w:tc>
              <w:tc>
                <w:tcPr>
                  <w:tcW w:w="420" w:type="pct"/>
                  <w:vMerge/>
                  <w:vAlign w:val="center"/>
                </w:tcPr>
                <w:p w:rsidR="00886385" w:rsidRPr="00D44A50" w:rsidRDefault="00886385">
                  <w:pPr>
                    <w:pStyle w:val="lh--0"/>
                    <w:rPr>
                      <w:rFonts w:ascii="Times New Roman" w:eastAsia="宋体" w:hAnsi="Times New Roman" w:cs="Times New Roman"/>
                      <w:szCs w:val="21"/>
                    </w:rPr>
                  </w:pPr>
                </w:p>
              </w:tc>
              <w:tc>
                <w:tcPr>
                  <w:tcW w:w="422" w:type="pct"/>
                  <w:vMerge/>
                  <w:vAlign w:val="center"/>
                </w:tcPr>
                <w:p w:rsidR="00886385" w:rsidRPr="00D44A50" w:rsidRDefault="00886385">
                  <w:pPr>
                    <w:pStyle w:val="lh--0"/>
                    <w:rPr>
                      <w:rFonts w:ascii="Times New Roman" w:eastAsia="宋体" w:hAnsi="Times New Roman" w:cs="Times New Roman"/>
                    </w:rPr>
                  </w:pPr>
                </w:p>
              </w:tc>
              <w:tc>
                <w:tcPr>
                  <w:tcW w:w="413"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桶装</w:t>
                  </w:r>
                </w:p>
              </w:tc>
              <w:tc>
                <w:tcPr>
                  <w:tcW w:w="327"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0.25</w:t>
                  </w:r>
                </w:p>
              </w:tc>
              <w:tc>
                <w:tcPr>
                  <w:tcW w:w="428" w:type="pct"/>
                  <w:vMerge/>
                  <w:vAlign w:val="center"/>
                </w:tcPr>
                <w:p w:rsidR="00886385" w:rsidRPr="00D44A50" w:rsidRDefault="00886385">
                  <w:pPr>
                    <w:jc w:val="center"/>
                  </w:pPr>
                </w:p>
              </w:tc>
              <w:tc>
                <w:tcPr>
                  <w:tcW w:w="445"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每季度</w:t>
                  </w:r>
                </w:p>
              </w:tc>
            </w:tr>
            <w:tr w:rsidR="00D44A50" w:rsidRPr="00D44A50">
              <w:trPr>
                <w:trHeight w:val="19"/>
                <w:jc w:val="center"/>
              </w:trPr>
              <w:tc>
                <w:tcPr>
                  <w:tcW w:w="437" w:type="pct"/>
                  <w:vMerge/>
                  <w:vAlign w:val="center"/>
                </w:tcPr>
                <w:p w:rsidR="00886385" w:rsidRPr="00D44A50" w:rsidRDefault="00886385">
                  <w:pPr>
                    <w:pStyle w:val="lh--0"/>
                    <w:rPr>
                      <w:rFonts w:ascii="Times New Roman" w:eastAsia="宋体" w:hAnsi="Times New Roman" w:cs="Times New Roman"/>
                      <w:szCs w:val="21"/>
                    </w:rPr>
                  </w:pPr>
                </w:p>
              </w:tc>
              <w:tc>
                <w:tcPr>
                  <w:tcW w:w="743" w:type="pct"/>
                  <w:vAlign w:val="center"/>
                </w:tcPr>
                <w:p w:rsidR="00886385" w:rsidRPr="00D44A50" w:rsidRDefault="00FD355F">
                  <w:pPr>
                    <w:jc w:val="center"/>
                  </w:pPr>
                  <w:r w:rsidRPr="00D44A50">
                    <w:t>废油</w:t>
                  </w:r>
                </w:p>
              </w:tc>
              <w:tc>
                <w:tcPr>
                  <w:tcW w:w="640" w:type="pct"/>
                  <w:vAlign w:val="center"/>
                </w:tcPr>
                <w:p w:rsidR="00886385" w:rsidRPr="00D44A50" w:rsidRDefault="00FD355F">
                  <w:pPr>
                    <w:jc w:val="center"/>
                    <w:rPr>
                      <w:szCs w:val="21"/>
                      <w:lang w:val="en-GB"/>
                    </w:rPr>
                  </w:pPr>
                  <w:r w:rsidRPr="00D44A50">
                    <w:rPr>
                      <w:szCs w:val="21"/>
                      <w:lang w:val="en-GB"/>
                    </w:rPr>
                    <w:t>HW08</w:t>
                  </w:r>
                </w:p>
              </w:tc>
              <w:tc>
                <w:tcPr>
                  <w:tcW w:w="725" w:type="pct"/>
                  <w:vAlign w:val="center"/>
                </w:tcPr>
                <w:p w:rsidR="00886385" w:rsidRPr="00D44A50" w:rsidRDefault="00FD355F">
                  <w:pPr>
                    <w:pStyle w:val="17"/>
                    <w:spacing w:line="240" w:lineRule="auto"/>
                    <w:rPr>
                      <w:szCs w:val="21"/>
                    </w:rPr>
                  </w:pPr>
                  <w:r w:rsidRPr="00D44A50">
                    <w:rPr>
                      <w:szCs w:val="21"/>
                    </w:rPr>
                    <w:t>900-249-08</w:t>
                  </w:r>
                </w:p>
              </w:tc>
              <w:tc>
                <w:tcPr>
                  <w:tcW w:w="420" w:type="pct"/>
                  <w:vMerge/>
                  <w:vAlign w:val="center"/>
                </w:tcPr>
                <w:p w:rsidR="00886385" w:rsidRPr="00D44A50" w:rsidRDefault="00886385">
                  <w:pPr>
                    <w:pStyle w:val="lh--0"/>
                    <w:rPr>
                      <w:rFonts w:ascii="Times New Roman" w:eastAsia="宋体" w:hAnsi="Times New Roman" w:cs="Times New Roman"/>
                      <w:szCs w:val="21"/>
                    </w:rPr>
                  </w:pPr>
                </w:p>
              </w:tc>
              <w:tc>
                <w:tcPr>
                  <w:tcW w:w="422" w:type="pct"/>
                  <w:vMerge/>
                  <w:vAlign w:val="center"/>
                </w:tcPr>
                <w:p w:rsidR="00886385" w:rsidRPr="00D44A50" w:rsidRDefault="00886385">
                  <w:pPr>
                    <w:pStyle w:val="lh--0"/>
                    <w:rPr>
                      <w:rFonts w:ascii="Times New Roman" w:eastAsia="宋体" w:hAnsi="Times New Roman" w:cs="Times New Roman"/>
                    </w:rPr>
                  </w:pPr>
                </w:p>
              </w:tc>
              <w:tc>
                <w:tcPr>
                  <w:tcW w:w="413"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桶装</w:t>
                  </w:r>
                </w:p>
              </w:tc>
              <w:tc>
                <w:tcPr>
                  <w:tcW w:w="327"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1</w:t>
                  </w:r>
                </w:p>
              </w:tc>
              <w:tc>
                <w:tcPr>
                  <w:tcW w:w="428" w:type="pct"/>
                  <w:vMerge/>
                  <w:vAlign w:val="center"/>
                </w:tcPr>
                <w:p w:rsidR="00886385" w:rsidRPr="00D44A50" w:rsidRDefault="00886385">
                  <w:pPr>
                    <w:jc w:val="center"/>
                  </w:pPr>
                </w:p>
              </w:tc>
              <w:tc>
                <w:tcPr>
                  <w:tcW w:w="445" w:type="pct"/>
                  <w:vAlign w:val="center"/>
                </w:tcPr>
                <w:p w:rsidR="00886385" w:rsidRPr="00D44A50" w:rsidRDefault="00FD355F">
                  <w:pPr>
                    <w:pStyle w:val="lh--0"/>
                    <w:rPr>
                      <w:rFonts w:ascii="Times New Roman" w:eastAsia="宋体" w:hAnsi="Times New Roman" w:cs="Times New Roman"/>
                    </w:rPr>
                  </w:pPr>
                  <w:r w:rsidRPr="00D44A50">
                    <w:rPr>
                      <w:rFonts w:ascii="Times New Roman" w:eastAsia="宋体" w:hAnsi="Times New Roman" w:cs="Times New Roman"/>
                    </w:rPr>
                    <w:t>每季度</w:t>
                  </w:r>
                </w:p>
              </w:tc>
            </w:tr>
            <w:bookmarkEnd w:id="39"/>
            <w:bookmarkEnd w:id="40"/>
            <w:bookmarkEnd w:id="41"/>
          </w:tbl>
          <w:p w:rsidR="00886385" w:rsidRPr="00D44A50" w:rsidRDefault="00886385">
            <w:pPr>
              <w:adjustRightInd w:val="0"/>
              <w:snapToGrid w:val="0"/>
              <w:spacing w:line="360" w:lineRule="auto"/>
              <w:textAlignment w:val="baseline"/>
              <w:rPr>
                <w:b/>
                <w:sz w:val="24"/>
              </w:rPr>
            </w:pPr>
          </w:p>
          <w:p w:rsidR="00886385" w:rsidRPr="00D44A50" w:rsidRDefault="00FD355F">
            <w:pPr>
              <w:adjustRightInd w:val="0"/>
              <w:snapToGrid w:val="0"/>
              <w:spacing w:line="360" w:lineRule="auto"/>
              <w:ind w:firstLineChars="200" w:firstLine="482"/>
              <w:textAlignment w:val="baseline"/>
              <w:rPr>
                <w:b/>
                <w:sz w:val="24"/>
              </w:rPr>
            </w:pPr>
            <w:r w:rsidRPr="00D44A50">
              <w:rPr>
                <w:b/>
                <w:sz w:val="24"/>
              </w:rPr>
              <w:t>3.2</w:t>
            </w:r>
            <w:r w:rsidRPr="00D44A50">
              <w:rPr>
                <w:b/>
                <w:sz w:val="24"/>
              </w:rPr>
              <w:t>固体废物环境管理</w:t>
            </w:r>
          </w:p>
          <w:p w:rsidR="00886385" w:rsidRPr="00D44A50" w:rsidRDefault="00FD355F">
            <w:pPr>
              <w:spacing w:line="360" w:lineRule="auto"/>
              <w:ind w:firstLineChars="200" w:firstLine="480"/>
              <w:rPr>
                <w:sz w:val="24"/>
              </w:rPr>
            </w:pPr>
            <w:r w:rsidRPr="00D44A50">
              <w:rPr>
                <w:sz w:val="24"/>
              </w:rPr>
              <w:t>固体废物在厂内的处置措施如下：一般固废定期由一般工业固废处置单位处理；危险废物储存在危险废物暂存间内，并及时转运至有资质的危废处置单位。</w:t>
            </w:r>
          </w:p>
          <w:p w:rsidR="00886385" w:rsidRPr="00D44A50" w:rsidRDefault="00FD355F">
            <w:pPr>
              <w:adjustRightInd w:val="0"/>
              <w:snapToGrid w:val="0"/>
              <w:spacing w:line="360" w:lineRule="auto"/>
              <w:ind w:firstLineChars="200" w:firstLine="480"/>
              <w:textAlignment w:val="baseline"/>
              <w:rPr>
                <w:b/>
                <w:sz w:val="24"/>
              </w:rPr>
            </w:pPr>
            <w:r w:rsidRPr="00D44A50">
              <w:rPr>
                <w:sz w:val="24"/>
              </w:rPr>
              <w:t>本</w:t>
            </w:r>
            <w:r w:rsidRPr="00D44A50">
              <w:rPr>
                <w:kern w:val="0"/>
                <w:sz w:val="24"/>
                <w:lang w:val="zh-CN"/>
              </w:rPr>
              <w:t>项目产生的危险废物依托厂内现有危废暂存间存储，并在危废间内新增一个化学品柜用以存储废洗枪剂等易燃易爆类危废品种，现有危废暂存间已</w:t>
            </w:r>
            <w:r w:rsidRPr="00D44A50">
              <w:rPr>
                <w:sz w:val="24"/>
              </w:rPr>
              <w:t>按照《危险废物贮存污染控制标准》（</w:t>
            </w:r>
            <w:r w:rsidRPr="00D44A50">
              <w:rPr>
                <w:sz w:val="24"/>
              </w:rPr>
              <w:t>GB18597-2023</w:t>
            </w:r>
            <w:r w:rsidRPr="00D44A50">
              <w:rPr>
                <w:sz w:val="24"/>
              </w:rPr>
              <w:t>）、《危险废物收集</w:t>
            </w:r>
            <w:r w:rsidRPr="00D44A50">
              <w:rPr>
                <w:sz w:val="24"/>
              </w:rPr>
              <w:t xml:space="preserve"> </w:t>
            </w:r>
            <w:r w:rsidRPr="00D44A50">
              <w:rPr>
                <w:sz w:val="24"/>
              </w:rPr>
              <w:t>贮存</w:t>
            </w:r>
            <w:r w:rsidRPr="00D44A50">
              <w:rPr>
                <w:sz w:val="24"/>
              </w:rPr>
              <w:t xml:space="preserve"> </w:t>
            </w:r>
            <w:r w:rsidRPr="00D44A50">
              <w:rPr>
                <w:sz w:val="24"/>
              </w:rPr>
              <w:t>运输技术规范》（</w:t>
            </w:r>
            <w:r w:rsidRPr="00D44A50">
              <w:rPr>
                <w:sz w:val="24"/>
              </w:rPr>
              <w:t>HJ2025-2012</w:t>
            </w:r>
            <w:r w:rsidRPr="00D44A50">
              <w:rPr>
                <w:sz w:val="24"/>
              </w:rPr>
              <w:t>）及相关法律法规要求进行设置。</w:t>
            </w:r>
          </w:p>
          <w:p w:rsidR="00886385" w:rsidRPr="00D44A50" w:rsidRDefault="00FD355F">
            <w:pPr>
              <w:adjustRightInd w:val="0"/>
              <w:snapToGrid w:val="0"/>
              <w:spacing w:line="360" w:lineRule="auto"/>
              <w:ind w:firstLineChars="200" w:firstLine="482"/>
              <w:textAlignment w:val="baseline"/>
              <w:rPr>
                <w:b/>
                <w:sz w:val="24"/>
              </w:rPr>
            </w:pPr>
            <w:r w:rsidRPr="00D44A50">
              <w:rPr>
                <w:b/>
                <w:sz w:val="24"/>
              </w:rPr>
              <w:t>3.2.1</w:t>
            </w:r>
            <w:r w:rsidRPr="00D44A50">
              <w:rPr>
                <w:b/>
                <w:bCs/>
                <w:sz w:val="24"/>
              </w:rPr>
              <w:t>一般工业固体废物</w:t>
            </w:r>
            <w:r w:rsidRPr="00D44A50">
              <w:rPr>
                <w:b/>
                <w:sz w:val="24"/>
              </w:rPr>
              <w:t>管理要求</w:t>
            </w:r>
          </w:p>
          <w:p w:rsidR="00886385" w:rsidRPr="00D44A50" w:rsidRDefault="00FD355F">
            <w:pPr>
              <w:spacing w:line="360" w:lineRule="auto"/>
              <w:ind w:firstLine="480"/>
              <w:rPr>
                <w:bCs/>
                <w:sz w:val="24"/>
              </w:rPr>
            </w:pPr>
            <w:r w:rsidRPr="00D44A50">
              <w:rPr>
                <w:bCs/>
                <w:sz w:val="24"/>
              </w:rPr>
              <w:t>（</w:t>
            </w:r>
            <w:r w:rsidRPr="00D44A50">
              <w:rPr>
                <w:bCs/>
                <w:sz w:val="24"/>
              </w:rPr>
              <w:t>1</w:t>
            </w:r>
            <w:r w:rsidRPr="00D44A50">
              <w:rPr>
                <w:bCs/>
                <w:sz w:val="24"/>
              </w:rPr>
              <w:t>）根据</w:t>
            </w:r>
            <w:r w:rsidRPr="00D44A50">
              <w:rPr>
                <w:bCs/>
                <w:sz w:val="24"/>
              </w:rPr>
              <w:t>GB 18599-2020</w:t>
            </w:r>
            <w:r w:rsidRPr="00D44A50">
              <w:rPr>
                <w:bCs/>
                <w:sz w:val="24"/>
              </w:rPr>
              <w:t>《一般工业固体废物贮存和填埋污染控制标准》</w:t>
            </w:r>
            <w:r w:rsidRPr="00D44A50">
              <w:rPr>
                <w:bCs/>
                <w:sz w:val="24"/>
              </w:rPr>
              <w:lastRenderedPageBreak/>
              <w:t>等有关文件进行收集和处置：采用库房、包装工具（罐、桶、包装袋等）贮存一般工业固体废物过程的污染控制，其贮存过程应满足相应防渗漏、</w:t>
            </w:r>
            <w:r w:rsidRPr="00D44A50">
              <w:rPr>
                <w:bCs/>
                <w:sz w:val="24"/>
              </w:rPr>
              <w:t xml:space="preserve"> </w:t>
            </w:r>
            <w:r w:rsidRPr="00D44A50">
              <w:rPr>
                <w:bCs/>
                <w:sz w:val="24"/>
              </w:rPr>
              <w:t>防雨淋、</w:t>
            </w:r>
            <w:r w:rsidRPr="00D44A50">
              <w:rPr>
                <w:bCs/>
                <w:sz w:val="24"/>
              </w:rPr>
              <w:t xml:space="preserve"> </w:t>
            </w:r>
            <w:r w:rsidRPr="00D44A50">
              <w:rPr>
                <w:bCs/>
                <w:sz w:val="24"/>
              </w:rPr>
              <w:t>防扬尘等环境保护要求。</w:t>
            </w:r>
          </w:p>
          <w:p w:rsidR="00886385" w:rsidRPr="00D44A50" w:rsidRDefault="00FD355F">
            <w:pPr>
              <w:spacing w:line="360" w:lineRule="auto"/>
              <w:ind w:firstLine="480"/>
              <w:rPr>
                <w:bCs/>
                <w:sz w:val="24"/>
              </w:rPr>
            </w:pPr>
            <w:r w:rsidRPr="00D44A50">
              <w:rPr>
                <w:bCs/>
                <w:sz w:val="24"/>
              </w:rPr>
              <w:t>（</w:t>
            </w:r>
            <w:r w:rsidRPr="00D44A50">
              <w:rPr>
                <w:bCs/>
                <w:sz w:val="24"/>
              </w:rPr>
              <w:t>2</w:t>
            </w:r>
            <w:r w:rsidRPr="00D44A50">
              <w:rPr>
                <w:bCs/>
                <w:sz w:val="24"/>
              </w:rPr>
              <w:t>）根据《一般工业固体废物管理台账制定指南（试行）》（生态环境部公告</w:t>
            </w:r>
            <w:r w:rsidRPr="00D44A50">
              <w:rPr>
                <w:bCs/>
                <w:sz w:val="24"/>
              </w:rPr>
              <w:t>2021</w:t>
            </w:r>
            <w:r w:rsidRPr="00D44A50">
              <w:rPr>
                <w:bCs/>
                <w:sz w:val="24"/>
              </w:rPr>
              <w:t>年第</w:t>
            </w:r>
            <w:r w:rsidRPr="00D44A50">
              <w:rPr>
                <w:bCs/>
                <w:sz w:val="24"/>
              </w:rPr>
              <w:t>82</w:t>
            </w:r>
            <w:r w:rsidRPr="00D44A50">
              <w:rPr>
                <w:bCs/>
                <w:sz w:val="24"/>
              </w:rPr>
              <w:t>号）文件进行台账管理：</w:t>
            </w:r>
          </w:p>
          <w:p w:rsidR="00886385" w:rsidRPr="00D44A50" w:rsidRDefault="00FD355F">
            <w:pPr>
              <w:spacing w:line="360" w:lineRule="auto"/>
              <w:ind w:firstLine="480"/>
              <w:rPr>
                <w:bCs/>
                <w:sz w:val="24"/>
              </w:rPr>
            </w:pPr>
            <w:r w:rsidRPr="00D44A50">
              <w:rPr>
                <w:rFonts w:ascii="宋体" w:hAnsi="宋体" w:cs="宋体" w:hint="eastAsia"/>
                <w:bCs/>
                <w:sz w:val="24"/>
              </w:rPr>
              <w:t>①</w:t>
            </w:r>
            <w:r w:rsidRPr="00D44A50">
              <w:rPr>
                <w:bCs/>
                <w:sz w:val="24"/>
              </w:rPr>
              <w:t>一般工业固体废物管理台账实施分级管理。附表</w:t>
            </w:r>
            <w:r w:rsidRPr="00D44A50">
              <w:rPr>
                <w:bCs/>
                <w:sz w:val="24"/>
              </w:rPr>
              <w:t>1</w:t>
            </w:r>
            <w:r w:rsidRPr="00D44A50">
              <w:rPr>
                <w:bCs/>
                <w:sz w:val="24"/>
              </w:rPr>
              <w:t>至附表</w:t>
            </w:r>
            <w:r w:rsidRPr="00D44A50">
              <w:rPr>
                <w:bCs/>
                <w:sz w:val="24"/>
              </w:rPr>
              <w:t>3</w:t>
            </w:r>
            <w:r w:rsidRPr="00D44A50">
              <w:rPr>
                <w:bCs/>
                <w:sz w:val="24"/>
              </w:rPr>
              <w:t>为必填信息，主要用于记录固体废物的基础信息及流向信息，所有产废单位均应当填写。附表</w:t>
            </w:r>
            <w:r w:rsidRPr="00D44A50">
              <w:rPr>
                <w:bCs/>
                <w:sz w:val="24"/>
              </w:rPr>
              <w:t>1</w:t>
            </w:r>
            <w:r w:rsidRPr="00D44A50">
              <w:rPr>
                <w:bCs/>
                <w:sz w:val="24"/>
              </w:rPr>
              <w:t>按年填写，应当结合环境影响评价、排污许可等材料，根据实际生产运营情况记录固体废物产生信息，生产工艺发生重大变动等原因导致固体废物产生种类等发生变化的，应当及时另行填写附表</w:t>
            </w:r>
            <w:r w:rsidRPr="00D44A50">
              <w:rPr>
                <w:bCs/>
                <w:sz w:val="24"/>
              </w:rPr>
              <w:t>1</w:t>
            </w:r>
            <w:r w:rsidRPr="00D44A50">
              <w:rPr>
                <w:bCs/>
                <w:sz w:val="24"/>
              </w:rPr>
              <w:t>；附表</w:t>
            </w:r>
            <w:r w:rsidRPr="00D44A50">
              <w:rPr>
                <w:bCs/>
                <w:sz w:val="24"/>
              </w:rPr>
              <w:t>2</w:t>
            </w:r>
            <w:r w:rsidRPr="00D44A50">
              <w:rPr>
                <w:bCs/>
                <w:sz w:val="24"/>
              </w:rPr>
              <w:t>按月填写，记录固体废物的产生、贮存、利用、处置数量和利用、处置方式等信息；附表</w:t>
            </w:r>
            <w:r w:rsidRPr="00D44A50">
              <w:rPr>
                <w:bCs/>
                <w:sz w:val="24"/>
              </w:rPr>
              <w:t>3</w:t>
            </w:r>
            <w:r w:rsidRPr="00D44A50">
              <w:rPr>
                <w:bCs/>
                <w:sz w:val="24"/>
              </w:rPr>
              <w:t>按批次填写，每一批次固体废物的出厂以及转移信息均应当如实记录。</w:t>
            </w:r>
          </w:p>
          <w:p w:rsidR="00886385" w:rsidRPr="00D44A50" w:rsidRDefault="00FD355F">
            <w:pPr>
              <w:spacing w:line="360" w:lineRule="auto"/>
              <w:ind w:firstLine="480"/>
              <w:rPr>
                <w:bCs/>
                <w:sz w:val="24"/>
              </w:rPr>
            </w:pPr>
            <w:r w:rsidRPr="00D44A50">
              <w:rPr>
                <w:rFonts w:ascii="宋体" w:hAnsi="宋体" w:cs="宋体" w:hint="eastAsia"/>
                <w:bCs/>
                <w:sz w:val="24"/>
              </w:rPr>
              <w:t>②</w:t>
            </w:r>
            <w:r w:rsidRPr="00D44A50">
              <w:rPr>
                <w:bCs/>
                <w:sz w:val="24"/>
              </w:rPr>
              <w:t>附表</w:t>
            </w:r>
            <w:r w:rsidRPr="00D44A50">
              <w:rPr>
                <w:bCs/>
                <w:sz w:val="24"/>
              </w:rPr>
              <w:t>4</w:t>
            </w:r>
            <w:r w:rsidRPr="00D44A50">
              <w:rPr>
                <w:bCs/>
                <w:sz w:val="24"/>
              </w:rPr>
              <w:t>至附表</w:t>
            </w:r>
            <w:r w:rsidRPr="00D44A50">
              <w:rPr>
                <w:bCs/>
                <w:sz w:val="24"/>
              </w:rPr>
              <w:t>7</w:t>
            </w:r>
            <w:r w:rsidRPr="00D44A50">
              <w:rPr>
                <w:bCs/>
                <w:sz w:val="24"/>
              </w:rPr>
              <w:t>为选填信息，主要用于记录固体废物在产废单位内部的贮存、利用、处置等信息。附表</w:t>
            </w:r>
            <w:r w:rsidRPr="00D44A50">
              <w:rPr>
                <w:bCs/>
                <w:sz w:val="24"/>
              </w:rPr>
              <w:t>4</w:t>
            </w:r>
            <w:r w:rsidRPr="00D44A50">
              <w:rPr>
                <w:bCs/>
                <w:sz w:val="24"/>
              </w:rPr>
              <w:t>至附表</w:t>
            </w:r>
            <w:r w:rsidRPr="00D44A50">
              <w:rPr>
                <w:bCs/>
                <w:sz w:val="24"/>
              </w:rPr>
              <w:t>7</w:t>
            </w:r>
            <w:r w:rsidRPr="00D44A50">
              <w:rPr>
                <w:bCs/>
                <w:sz w:val="24"/>
              </w:rPr>
              <w:t>，根据地方及企业管理需要填写，省级生态环境主管部门可根据工作需要另行规定具体适用范围和记录要求。填写时应确保固体废物的来源信息、流向信息完整准确；根据固体废物产生周期，可按日或按班次、批次填写。</w:t>
            </w:r>
          </w:p>
          <w:p w:rsidR="00886385" w:rsidRPr="00D44A50" w:rsidRDefault="00FD355F">
            <w:pPr>
              <w:spacing w:line="360" w:lineRule="auto"/>
              <w:ind w:firstLine="480"/>
              <w:rPr>
                <w:bCs/>
                <w:sz w:val="24"/>
              </w:rPr>
            </w:pPr>
            <w:r w:rsidRPr="00D44A50">
              <w:rPr>
                <w:rFonts w:ascii="宋体" w:hAnsi="宋体" w:cs="宋体" w:hint="eastAsia"/>
                <w:bCs/>
                <w:sz w:val="24"/>
              </w:rPr>
              <w:t>③</w:t>
            </w:r>
            <w:r w:rsidRPr="00D44A50">
              <w:rPr>
                <w:bCs/>
                <w:sz w:val="24"/>
              </w:rPr>
              <w:t>产废单位填写台账记录表时，应当根据自身固体废物产生情况，从附表</w:t>
            </w:r>
            <w:r w:rsidRPr="00D44A50">
              <w:rPr>
                <w:bCs/>
                <w:sz w:val="24"/>
              </w:rPr>
              <w:t>8</w:t>
            </w:r>
            <w:r w:rsidRPr="00D44A50">
              <w:rPr>
                <w:bCs/>
                <w:sz w:val="24"/>
              </w:rPr>
              <w:t>中选择对应的固体废物种类和代码，并根据固体废物种类确定固体废物的具体名称。</w:t>
            </w:r>
          </w:p>
          <w:p w:rsidR="00886385" w:rsidRPr="00D44A50" w:rsidRDefault="00FD355F">
            <w:pPr>
              <w:spacing w:line="360" w:lineRule="auto"/>
              <w:ind w:firstLine="480"/>
              <w:rPr>
                <w:bCs/>
                <w:sz w:val="24"/>
              </w:rPr>
            </w:pPr>
            <w:r w:rsidRPr="00D44A50">
              <w:rPr>
                <w:rFonts w:ascii="宋体" w:hAnsi="宋体" w:cs="宋体" w:hint="eastAsia"/>
                <w:bCs/>
                <w:sz w:val="24"/>
              </w:rPr>
              <w:t>④</w:t>
            </w:r>
            <w:r w:rsidRPr="00D44A50">
              <w:rPr>
                <w:bCs/>
                <w:sz w:val="24"/>
              </w:rPr>
              <w:t>鼓励产废单位采用国家建立的一般工业固体废物管理电子台账，简化数据填写、台账管理等工作。地方和企业自行开发的电子台账要实现与国家系统对接。建立电子台账的产废单位，可不再记录纸质台账。</w:t>
            </w:r>
          </w:p>
          <w:p w:rsidR="00886385" w:rsidRPr="00D44A50" w:rsidRDefault="00FD355F">
            <w:pPr>
              <w:spacing w:line="360" w:lineRule="auto"/>
              <w:ind w:firstLine="480"/>
              <w:rPr>
                <w:bCs/>
                <w:sz w:val="24"/>
              </w:rPr>
            </w:pPr>
            <w:r w:rsidRPr="00D44A50">
              <w:rPr>
                <w:rFonts w:ascii="宋体" w:hAnsi="宋体" w:cs="宋体" w:hint="eastAsia"/>
                <w:bCs/>
                <w:sz w:val="24"/>
              </w:rPr>
              <w:t>⑤</w:t>
            </w:r>
            <w:r w:rsidRPr="00D44A50">
              <w:rPr>
                <w:bCs/>
                <w:sz w:val="24"/>
              </w:rPr>
              <w:t>台账记录表各表单的负责人对记录信息的真实性、完整性和规范性负责。</w:t>
            </w:r>
          </w:p>
          <w:p w:rsidR="00886385" w:rsidRPr="00D44A50" w:rsidRDefault="00FD355F">
            <w:pPr>
              <w:spacing w:line="360" w:lineRule="auto"/>
              <w:ind w:firstLine="480"/>
              <w:rPr>
                <w:bCs/>
                <w:sz w:val="24"/>
              </w:rPr>
            </w:pPr>
            <w:r w:rsidRPr="00D44A50">
              <w:rPr>
                <w:rFonts w:ascii="宋体" w:hAnsi="宋体" w:cs="宋体" w:hint="eastAsia"/>
                <w:bCs/>
                <w:sz w:val="24"/>
              </w:rPr>
              <w:t>⑥</w:t>
            </w:r>
            <w:r w:rsidRPr="00D44A50">
              <w:rPr>
                <w:bCs/>
                <w:sz w:val="24"/>
              </w:rPr>
              <w:t>产废单位应当设立专人负责台账的管理与归档，一般工业固体废物管理台账保存期限不少于</w:t>
            </w:r>
            <w:r w:rsidRPr="00D44A50">
              <w:rPr>
                <w:bCs/>
                <w:sz w:val="24"/>
              </w:rPr>
              <w:t>5</w:t>
            </w:r>
            <w:r w:rsidRPr="00D44A50">
              <w:rPr>
                <w:bCs/>
                <w:sz w:val="24"/>
              </w:rPr>
              <w:t>年。</w:t>
            </w:r>
          </w:p>
          <w:p w:rsidR="00886385" w:rsidRPr="00D44A50" w:rsidRDefault="00FD355F">
            <w:pPr>
              <w:spacing w:line="360" w:lineRule="auto"/>
              <w:ind w:firstLine="480"/>
              <w:rPr>
                <w:sz w:val="24"/>
              </w:rPr>
            </w:pPr>
            <w:r w:rsidRPr="00D44A50">
              <w:rPr>
                <w:rFonts w:ascii="宋体" w:hAnsi="宋体" w:cs="宋体" w:hint="eastAsia"/>
                <w:bCs/>
                <w:sz w:val="24"/>
              </w:rPr>
              <w:t>⑦</w:t>
            </w:r>
            <w:r w:rsidRPr="00D44A50">
              <w:rPr>
                <w:bCs/>
                <w:sz w:val="24"/>
              </w:rPr>
              <w:t>鼓励有条件的产废单位在固体废物产生场所、贮存场所及磅秤位置等关</w:t>
            </w:r>
            <w:r w:rsidRPr="00D44A50">
              <w:rPr>
                <w:bCs/>
                <w:sz w:val="24"/>
              </w:rPr>
              <w:lastRenderedPageBreak/>
              <w:t>键点位设置视频监控，提高台账记录信息的准确性。</w:t>
            </w:r>
          </w:p>
          <w:p w:rsidR="00886385" w:rsidRPr="00D44A50" w:rsidRDefault="00FD355F">
            <w:pPr>
              <w:adjustRightInd w:val="0"/>
              <w:snapToGrid w:val="0"/>
              <w:spacing w:line="360" w:lineRule="auto"/>
              <w:ind w:firstLineChars="200" w:firstLine="482"/>
              <w:textAlignment w:val="baseline"/>
              <w:rPr>
                <w:b/>
                <w:sz w:val="24"/>
              </w:rPr>
            </w:pPr>
            <w:r w:rsidRPr="00D44A50">
              <w:rPr>
                <w:b/>
                <w:sz w:val="24"/>
              </w:rPr>
              <w:t>3.2.2</w:t>
            </w:r>
            <w:r w:rsidRPr="00D44A50">
              <w:rPr>
                <w:b/>
                <w:bCs/>
                <w:sz w:val="24"/>
              </w:rPr>
              <w:t>危险废物</w:t>
            </w:r>
            <w:r w:rsidRPr="00D44A50">
              <w:rPr>
                <w:b/>
                <w:sz w:val="24"/>
              </w:rPr>
              <w:t>管理要求</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Times New Roman" w:hAnsi="Times New Roman" w:cs="Times New Roman"/>
                <w:szCs w:val="24"/>
              </w:rPr>
              <w:t>（</w:t>
            </w:r>
            <w:r w:rsidRPr="00D44A50">
              <w:rPr>
                <w:rFonts w:ascii="Times New Roman" w:hAnsi="Times New Roman" w:cs="Times New Roman"/>
                <w:szCs w:val="24"/>
              </w:rPr>
              <w:t>1</w:t>
            </w:r>
            <w:r w:rsidRPr="00D44A50">
              <w:rPr>
                <w:rFonts w:ascii="Times New Roman" w:hAnsi="Times New Roman" w:cs="Times New Roman"/>
                <w:szCs w:val="24"/>
              </w:rPr>
              <w:t>）</w:t>
            </w:r>
            <w:r w:rsidRPr="00D44A50">
              <w:rPr>
                <w:rFonts w:ascii="Times New Roman" w:hAnsi="Times New Roman" w:cs="Times New Roman"/>
                <w:szCs w:val="22"/>
              </w:rPr>
              <w:t>厂内暂存</w:t>
            </w:r>
            <w:r w:rsidRPr="00D44A50">
              <w:rPr>
                <w:rFonts w:ascii="Times New Roman" w:hAnsi="Times New Roman" w:cs="Times New Roman"/>
              </w:rPr>
              <w:t>过程环境管理要求</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Times New Roman" w:hAnsi="Times New Roman" w:cs="Times New Roman"/>
                <w:szCs w:val="24"/>
              </w:rPr>
              <w:t>危险废物贮存设施的运行与管理应按照下列要求执行：</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①</w:t>
            </w:r>
            <w:r w:rsidRPr="00D44A50">
              <w:rPr>
                <w:rFonts w:ascii="Times New Roman" w:hAnsi="Times New Roman" w:cs="Times New Roman"/>
                <w:szCs w:val="24"/>
              </w:rPr>
              <w:t>危险废物贮存设施应配备通讯设备、照明设施和消防设施。</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②</w:t>
            </w:r>
            <w:r w:rsidRPr="00D44A50">
              <w:rPr>
                <w:rFonts w:ascii="Times New Roman" w:hAnsi="Times New Roman" w:cs="Times New Roman"/>
                <w:szCs w:val="24"/>
              </w:rPr>
              <w:t>贮存危险废物时应按危险废物的种类和特性进行分区贮存，每个贮存区域之间宜设置挡墙间隔，并应设置防雨、防火、防雷、防扬尘装置。</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③</w:t>
            </w:r>
            <w:r w:rsidRPr="00D44A50">
              <w:rPr>
                <w:rFonts w:ascii="Times New Roman" w:hAnsi="Times New Roman" w:cs="Times New Roman"/>
                <w:szCs w:val="24"/>
              </w:rPr>
              <w:t>贮存易燃易爆危险废物应配置有机气体报警、火灾报警装置和导出静电的接地装置。</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④</w:t>
            </w:r>
            <w:r w:rsidRPr="00D44A50">
              <w:rPr>
                <w:rFonts w:ascii="Times New Roman" w:hAnsi="Times New Roman" w:cs="Times New Roman"/>
                <w:szCs w:val="24"/>
              </w:rPr>
              <w:t>废弃危险化学品贮存应满足</w:t>
            </w:r>
            <w:r w:rsidRPr="00D44A50">
              <w:rPr>
                <w:rFonts w:ascii="Times New Roman" w:hAnsi="Times New Roman" w:cs="Times New Roman"/>
                <w:szCs w:val="24"/>
              </w:rPr>
              <w:t>GB15603</w:t>
            </w:r>
            <w:r w:rsidRPr="00D44A50">
              <w:rPr>
                <w:rFonts w:ascii="Times New Roman" w:hAnsi="Times New Roman" w:cs="Times New Roman"/>
                <w:szCs w:val="24"/>
              </w:rPr>
              <w:t>、《危险化学品安全管理条例》、《废弃危险化学品污染环境防治办法》的要求。贮存废弃剧毒化学品还应充分考虑防盗要求，采用双钥匙封闭式管理，且有专人</w:t>
            </w:r>
            <w:r w:rsidRPr="00D44A50">
              <w:rPr>
                <w:rFonts w:ascii="Times New Roman" w:hAnsi="Times New Roman" w:cs="Times New Roman"/>
                <w:szCs w:val="24"/>
              </w:rPr>
              <w:t>24</w:t>
            </w:r>
            <w:r w:rsidRPr="00D44A50">
              <w:rPr>
                <w:rFonts w:ascii="Times New Roman" w:hAnsi="Times New Roman" w:cs="Times New Roman"/>
                <w:szCs w:val="24"/>
              </w:rPr>
              <w:t>小时看管。</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⑤</w:t>
            </w:r>
            <w:r w:rsidRPr="00D44A50">
              <w:rPr>
                <w:rFonts w:ascii="Times New Roman" w:hAnsi="Times New Roman" w:cs="Times New Roman"/>
                <w:szCs w:val="24"/>
              </w:rPr>
              <w:t>危险废物贮存期限应符合《中华人民共和国固体废物污染环境防治法》的有关规定。</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⑥</w:t>
            </w:r>
            <w:r w:rsidRPr="00D44A50">
              <w:rPr>
                <w:rFonts w:ascii="Times New Roman" w:hAnsi="Times New Roman" w:cs="Times New Roman"/>
                <w:szCs w:val="24"/>
              </w:rPr>
              <w:t>危险废物贮存单位应建立危险废物贮存的台账制度，危险废物出入库交接记录内容应参照</w:t>
            </w:r>
            <w:r w:rsidRPr="00D44A50">
              <w:rPr>
                <w:rFonts w:ascii="Times New Roman" w:hAnsi="Times New Roman" w:cs="Times New Roman"/>
                <w:szCs w:val="24"/>
              </w:rPr>
              <w:t>HJ2025</w:t>
            </w:r>
            <w:r w:rsidRPr="00D44A50">
              <w:rPr>
                <w:rFonts w:ascii="Times New Roman" w:hAnsi="Times New Roman" w:cs="Times New Roman"/>
                <w:szCs w:val="24"/>
              </w:rPr>
              <w:t>的附录</w:t>
            </w:r>
            <w:r w:rsidRPr="00D44A50">
              <w:rPr>
                <w:rFonts w:ascii="Times New Roman" w:hAnsi="Times New Roman" w:cs="Times New Roman"/>
                <w:szCs w:val="24"/>
              </w:rPr>
              <w:t>C</w:t>
            </w:r>
            <w:r w:rsidRPr="00D44A50">
              <w:rPr>
                <w:rFonts w:ascii="Times New Roman" w:hAnsi="Times New Roman" w:cs="Times New Roman"/>
                <w:szCs w:val="24"/>
              </w:rPr>
              <w:t>执行。</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⑦</w:t>
            </w:r>
            <w:r w:rsidRPr="00D44A50">
              <w:rPr>
                <w:rFonts w:ascii="Times New Roman" w:hAnsi="Times New Roman" w:cs="Times New Roman"/>
                <w:szCs w:val="24"/>
              </w:rPr>
              <w:t>危险废物贮存设施应根据贮存的废物种类和特性按照</w:t>
            </w:r>
            <w:r w:rsidRPr="00D44A50">
              <w:rPr>
                <w:rFonts w:ascii="Times New Roman" w:hAnsi="Times New Roman" w:cs="Times New Roman"/>
                <w:szCs w:val="24"/>
              </w:rPr>
              <w:t>GB18597</w:t>
            </w:r>
            <w:r w:rsidRPr="00D44A50">
              <w:rPr>
                <w:rFonts w:ascii="Times New Roman" w:hAnsi="Times New Roman" w:cs="Times New Roman"/>
                <w:szCs w:val="24"/>
              </w:rPr>
              <w:t>附录</w:t>
            </w:r>
            <w:r w:rsidRPr="00D44A50">
              <w:rPr>
                <w:rFonts w:ascii="Times New Roman" w:hAnsi="Times New Roman" w:cs="Times New Roman"/>
                <w:szCs w:val="24"/>
              </w:rPr>
              <w:t>A</w:t>
            </w:r>
            <w:r w:rsidRPr="00D44A50">
              <w:rPr>
                <w:rFonts w:ascii="Times New Roman" w:hAnsi="Times New Roman" w:cs="Times New Roman"/>
                <w:szCs w:val="24"/>
              </w:rPr>
              <w:t>设置标志。</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⑧</w:t>
            </w:r>
            <w:r w:rsidRPr="00D44A50">
              <w:rPr>
                <w:rFonts w:ascii="Times New Roman" w:hAnsi="Times New Roman" w:cs="Times New Roman"/>
                <w:szCs w:val="24"/>
              </w:rPr>
              <w:t>禁止将不相容（相互反应）的危险废物在同一容器内混装。</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⑨</w:t>
            </w:r>
            <w:r w:rsidRPr="00D44A50">
              <w:rPr>
                <w:rFonts w:ascii="Times New Roman" w:hAnsi="Times New Roman" w:cs="Times New Roman"/>
                <w:szCs w:val="24"/>
              </w:rPr>
              <w:t>根据《危险废物产生单位管理计划制定指南》（公告</w:t>
            </w:r>
            <w:r w:rsidRPr="00D44A50">
              <w:rPr>
                <w:rFonts w:ascii="Times New Roman" w:hAnsi="Times New Roman" w:cs="Times New Roman"/>
                <w:szCs w:val="24"/>
              </w:rPr>
              <w:t>2016</w:t>
            </w:r>
            <w:r w:rsidRPr="00D44A50">
              <w:rPr>
                <w:rFonts w:ascii="Times New Roman" w:hAnsi="Times New Roman" w:cs="Times New Roman"/>
                <w:szCs w:val="24"/>
              </w:rPr>
              <w:t>年第</w:t>
            </w:r>
            <w:r w:rsidRPr="00D44A50">
              <w:rPr>
                <w:rFonts w:ascii="Times New Roman" w:hAnsi="Times New Roman" w:cs="Times New Roman"/>
                <w:szCs w:val="24"/>
              </w:rPr>
              <w:t>7</w:t>
            </w:r>
            <w:r w:rsidRPr="00D44A50">
              <w:rPr>
                <w:rFonts w:ascii="Times New Roman" w:hAnsi="Times New Roman" w:cs="Times New Roman"/>
                <w:szCs w:val="24"/>
              </w:rPr>
              <w:t>号），产废单位要结合自身的实际情况，与生产记录相衔接，建立危险废物台账，如实记载产生危险废物的种类、数量、流向、贮存、利用处置等信息。鼓励产废单位采用信息化手段建立危险废物台账。产废单位应在台账工作的基础上如实向所在地县级以上人民政府环境保护主管部门申报危险废物的种类、产生量、流向、贮存、处置等有关资料。</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宋体" w:hAnsi="宋体" w:cs="宋体" w:hint="eastAsia"/>
                <w:szCs w:val="24"/>
              </w:rPr>
              <w:t>⑩</w:t>
            </w:r>
            <w:r w:rsidRPr="00D44A50">
              <w:rPr>
                <w:rFonts w:ascii="Times New Roman" w:hAnsi="Times New Roman" w:cs="Times New Roman"/>
                <w:szCs w:val="24"/>
              </w:rPr>
              <w:t>危险废物暂存周期不超过半年。</w:t>
            </w:r>
          </w:p>
          <w:p w:rsidR="00886385" w:rsidRPr="00D44A50" w:rsidRDefault="00FD355F">
            <w:pPr>
              <w:pStyle w:val="afa"/>
              <w:snapToGrid w:val="0"/>
              <w:spacing w:line="360" w:lineRule="auto"/>
              <w:jc w:val="left"/>
              <w:rPr>
                <w:rFonts w:ascii="Times New Roman" w:hAnsi="Times New Roman" w:cs="Times New Roman"/>
                <w:szCs w:val="24"/>
              </w:rPr>
            </w:pPr>
            <w:r w:rsidRPr="00D44A50">
              <w:rPr>
                <w:rFonts w:ascii="Times New Roman" w:hAnsi="Times New Roman" w:cs="Times New Roman"/>
                <w:szCs w:val="24"/>
              </w:rPr>
              <w:t>本项目运营期产生的危险废物在转移过程中，应严格执行《危险废物转移管理办法》（生态环境部、公安部、交通运输部令第</w:t>
            </w:r>
            <w:r w:rsidRPr="00D44A50">
              <w:rPr>
                <w:rFonts w:ascii="Times New Roman" w:hAnsi="Times New Roman" w:cs="Times New Roman"/>
                <w:szCs w:val="24"/>
              </w:rPr>
              <w:t xml:space="preserve">23 </w:t>
            </w:r>
            <w:r w:rsidRPr="00D44A50">
              <w:rPr>
                <w:rFonts w:ascii="Times New Roman" w:hAnsi="Times New Roman" w:cs="Times New Roman"/>
                <w:szCs w:val="24"/>
              </w:rPr>
              <w:t>号）的相关规定。</w:t>
            </w:r>
          </w:p>
          <w:p w:rsidR="00886385" w:rsidRPr="00D44A50" w:rsidRDefault="00FD355F">
            <w:pPr>
              <w:spacing w:line="360" w:lineRule="auto"/>
              <w:ind w:firstLineChars="200" w:firstLine="480"/>
              <w:rPr>
                <w:sz w:val="24"/>
              </w:rPr>
            </w:pPr>
            <w:r w:rsidRPr="00D44A50">
              <w:rPr>
                <w:sz w:val="24"/>
              </w:rPr>
              <w:t>综上所述，在建设单位严格对项目产生的危险废物进行全过程管理并落实相关要求的条件下，本项目危险废物处理可行、贮存合理，不会对环境造成二次污染。</w:t>
            </w:r>
          </w:p>
          <w:p w:rsidR="00886385" w:rsidRPr="00D44A50" w:rsidRDefault="00FD355F">
            <w:pPr>
              <w:adjustRightInd w:val="0"/>
              <w:snapToGrid w:val="0"/>
              <w:spacing w:line="360" w:lineRule="auto"/>
              <w:ind w:firstLineChars="200" w:firstLine="480"/>
              <w:textAlignment w:val="baseline"/>
              <w:rPr>
                <w:sz w:val="24"/>
              </w:rPr>
            </w:pPr>
            <w:r w:rsidRPr="00D44A50">
              <w:rPr>
                <w:sz w:val="24"/>
                <w:szCs w:val="22"/>
              </w:rPr>
              <w:t>（</w:t>
            </w:r>
            <w:r w:rsidRPr="00D44A50">
              <w:rPr>
                <w:sz w:val="24"/>
                <w:szCs w:val="22"/>
              </w:rPr>
              <w:t>2</w:t>
            </w:r>
            <w:r w:rsidRPr="00D44A50">
              <w:rPr>
                <w:sz w:val="24"/>
                <w:szCs w:val="22"/>
              </w:rPr>
              <w:t>）厂内转移</w:t>
            </w:r>
            <w:r w:rsidRPr="00D44A50">
              <w:rPr>
                <w:sz w:val="24"/>
              </w:rPr>
              <w:t>过程环境管理要求</w:t>
            </w:r>
          </w:p>
          <w:p w:rsidR="00886385" w:rsidRPr="00D44A50" w:rsidRDefault="00FD355F">
            <w:pPr>
              <w:adjustRightInd w:val="0"/>
              <w:snapToGrid w:val="0"/>
              <w:spacing w:line="360" w:lineRule="auto"/>
              <w:ind w:firstLineChars="200" w:firstLine="480"/>
              <w:textAlignment w:val="baseline"/>
              <w:rPr>
                <w:sz w:val="24"/>
                <w:szCs w:val="22"/>
              </w:rPr>
            </w:pPr>
            <w:r w:rsidRPr="00D44A50">
              <w:rPr>
                <w:sz w:val="24"/>
                <w:szCs w:val="20"/>
              </w:rPr>
              <w:t>危险废物产生后应及时转移至密闭容器中，并进行记录；危险废物在产生环节收集后应及时转移至厂内暂存场所。在采取上述措施后，可有效减少危险废物厂内转运中可能出现的泄漏、遗洒等情况，对环境的影响可接受，不会引起二次污染。</w:t>
            </w:r>
          </w:p>
          <w:p w:rsidR="00886385" w:rsidRPr="00D44A50" w:rsidRDefault="00FD355F">
            <w:pPr>
              <w:adjustRightInd w:val="0"/>
              <w:snapToGrid w:val="0"/>
              <w:spacing w:line="360" w:lineRule="auto"/>
              <w:ind w:firstLineChars="200" w:firstLine="480"/>
              <w:textAlignment w:val="baseline"/>
              <w:rPr>
                <w:sz w:val="24"/>
              </w:rPr>
            </w:pPr>
            <w:r w:rsidRPr="00D44A50">
              <w:rPr>
                <w:sz w:val="24"/>
                <w:szCs w:val="22"/>
              </w:rPr>
              <w:t>（</w:t>
            </w:r>
            <w:r w:rsidRPr="00D44A50">
              <w:rPr>
                <w:sz w:val="24"/>
                <w:szCs w:val="22"/>
              </w:rPr>
              <w:t>3</w:t>
            </w:r>
            <w:r w:rsidRPr="00D44A50">
              <w:rPr>
                <w:sz w:val="24"/>
                <w:szCs w:val="22"/>
              </w:rPr>
              <w:t>）</w:t>
            </w:r>
            <w:r w:rsidRPr="00D44A50">
              <w:rPr>
                <w:sz w:val="24"/>
              </w:rPr>
              <w:t>运输过程环境管理要求</w:t>
            </w:r>
          </w:p>
          <w:p w:rsidR="00886385" w:rsidRPr="00D44A50" w:rsidRDefault="00FD355F">
            <w:pPr>
              <w:spacing w:line="360" w:lineRule="auto"/>
              <w:ind w:firstLineChars="200" w:firstLine="480"/>
              <w:rPr>
                <w:sz w:val="24"/>
              </w:rPr>
            </w:pPr>
            <w:r w:rsidRPr="00D44A50">
              <w:rPr>
                <w:sz w:val="24"/>
              </w:rPr>
              <w:t>本项目危险废物运输由企业委托的有资质危险废物处置单位进行运输，建设单位应配合运输单位员工进行危险废物中转作业，中转装卸及运输过程应遵守如下技术要求：</w:t>
            </w:r>
          </w:p>
          <w:p w:rsidR="00886385" w:rsidRPr="00D44A50" w:rsidRDefault="00FD355F">
            <w:pPr>
              <w:spacing w:line="360" w:lineRule="auto"/>
              <w:ind w:firstLineChars="200" w:firstLine="480"/>
              <w:rPr>
                <w:sz w:val="24"/>
              </w:rPr>
            </w:pPr>
            <w:r w:rsidRPr="00D44A50">
              <w:rPr>
                <w:rFonts w:ascii="宋体" w:hAnsi="宋体" w:cs="宋体" w:hint="eastAsia"/>
                <w:sz w:val="24"/>
              </w:rPr>
              <w:t>①</w:t>
            </w:r>
            <w:r w:rsidRPr="00D44A50">
              <w:rPr>
                <w:sz w:val="24"/>
              </w:rPr>
              <w:t>装卸危险废物的工作人员应熟悉危险废物的属性，并配备适当的个人防护装备。</w:t>
            </w:r>
          </w:p>
          <w:p w:rsidR="00886385" w:rsidRPr="00D44A50" w:rsidRDefault="00FD355F">
            <w:pPr>
              <w:spacing w:line="360" w:lineRule="auto"/>
              <w:ind w:firstLineChars="200" w:firstLine="480"/>
              <w:rPr>
                <w:sz w:val="24"/>
              </w:rPr>
            </w:pPr>
            <w:r w:rsidRPr="00D44A50">
              <w:rPr>
                <w:rFonts w:ascii="宋体" w:hAnsi="宋体" w:cs="宋体" w:hint="eastAsia"/>
                <w:sz w:val="24"/>
              </w:rPr>
              <w:t>②</w:t>
            </w:r>
            <w:r w:rsidRPr="00D44A50">
              <w:rPr>
                <w:sz w:val="24"/>
              </w:rPr>
              <w:t>装卸区应配备必要的消防设备和设施，并设置明显的指示标志。</w:t>
            </w:r>
          </w:p>
          <w:p w:rsidR="00886385" w:rsidRPr="00D44A50" w:rsidRDefault="00FD355F">
            <w:pPr>
              <w:spacing w:line="360" w:lineRule="auto"/>
              <w:ind w:firstLineChars="200" w:firstLine="480"/>
              <w:rPr>
                <w:sz w:val="24"/>
              </w:rPr>
            </w:pPr>
            <w:r w:rsidRPr="00D44A50">
              <w:rPr>
                <w:rFonts w:ascii="宋体" w:hAnsi="宋体" w:cs="宋体" w:hint="eastAsia"/>
                <w:sz w:val="24"/>
              </w:rPr>
              <w:t>③</w:t>
            </w:r>
            <w:r w:rsidRPr="00D44A50">
              <w:rPr>
                <w:sz w:val="24"/>
              </w:rPr>
              <w:t>危险废物装卸区应设置必要的隔离设施。</w:t>
            </w:r>
          </w:p>
          <w:p w:rsidR="00886385" w:rsidRPr="00D44A50" w:rsidRDefault="00FD355F">
            <w:pPr>
              <w:adjustRightInd w:val="0"/>
              <w:snapToGrid w:val="0"/>
              <w:spacing w:line="360" w:lineRule="auto"/>
              <w:ind w:firstLineChars="200" w:firstLine="480"/>
              <w:textAlignment w:val="baseline"/>
              <w:rPr>
                <w:sz w:val="24"/>
              </w:rPr>
            </w:pPr>
            <w:r w:rsidRPr="00D44A50">
              <w:rPr>
                <w:sz w:val="24"/>
              </w:rPr>
              <w:t>（</w:t>
            </w:r>
            <w:r w:rsidRPr="00D44A50">
              <w:rPr>
                <w:sz w:val="24"/>
              </w:rPr>
              <w:t>4</w:t>
            </w:r>
            <w:r w:rsidRPr="00D44A50">
              <w:rPr>
                <w:sz w:val="24"/>
              </w:rPr>
              <w:t>）委托处置过程环境管理要求</w:t>
            </w:r>
          </w:p>
          <w:p w:rsidR="00886385" w:rsidRPr="00D44A50" w:rsidRDefault="00FD355F">
            <w:pPr>
              <w:adjustRightInd w:val="0"/>
              <w:snapToGrid w:val="0"/>
              <w:spacing w:line="360" w:lineRule="auto"/>
              <w:ind w:firstLineChars="200" w:firstLine="480"/>
              <w:textAlignment w:val="baseline"/>
              <w:rPr>
                <w:kern w:val="0"/>
                <w:sz w:val="24"/>
              </w:rPr>
            </w:pPr>
            <w:r w:rsidRPr="00D44A50">
              <w:rPr>
                <w:kern w:val="0"/>
                <w:sz w:val="24"/>
              </w:rPr>
              <w:t>本项目危险废物均由具有相应处理资质的单位进行处置。该有资质单位必须能提供专业收集、运输、贮存、处理处置及综合利用危险废物及相关环境服务的企业。须持有环保部颁发的《危险废物经营许可证》，具有收集、运输、贮存、处理处置及综合利用本项目危险废物的资质。</w:t>
            </w:r>
          </w:p>
          <w:p w:rsidR="00886385" w:rsidRPr="00D44A50" w:rsidRDefault="00FD355F">
            <w:pPr>
              <w:adjustRightInd w:val="0"/>
              <w:snapToGrid w:val="0"/>
              <w:spacing w:line="360" w:lineRule="auto"/>
              <w:textAlignment w:val="baseline"/>
              <w:rPr>
                <w:b/>
                <w:kern w:val="0"/>
                <w:sz w:val="24"/>
              </w:rPr>
            </w:pPr>
            <w:r w:rsidRPr="00D44A50">
              <w:rPr>
                <w:b/>
                <w:kern w:val="0"/>
                <w:sz w:val="24"/>
              </w:rPr>
              <w:t>4</w:t>
            </w:r>
            <w:r w:rsidRPr="00D44A50">
              <w:rPr>
                <w:b/>
                <w:kern w:val="0"/>
                <w:sz w:val="24"/>
              </w:rPr>
              <w:t>、地下水、土壤环境影响</w:t>
            </w:r>
          </w:p>
          <w:p w:rsidR="00886385" w:rsidRPr="00D44A50" w:rsidRDefault="00FD355F">
            <w:pPr>
              <w:adjustRightInd w:val="0"/>
              <w:snapToGrid w:val="0"/>
              <w:spacing w:line="360" w:lineRule="auto"/>
              <w:ind w:firstLineChars="200" w:firstLine="480"/>
              <w:textAlignment w:val="baseline"/>
              <w:rPr>
                <w:kern w:val="0"/>
                <w:sz w:val="24"/>
              </w:rPr>
            </w:pPr>
            <w:r w:rsidRPr="00D44A50">
              <w:rPr>
                <w:kern w:val="0"/>
                <w:sz w:val="24"/>
              </w:rPr>
              <w:t>本项目可能造成地下水及土壤污染的原辅料及危险废物均储存于地面托盘上，储存场所全部采取地面硬化等防渗措施，对液态物质设置防渗托盘等渗漏收集措施，一旦发生泄漏可立即进行处置。综上，本项目不存在地下水及土壤污染途径，故不进行地下水及土壤影响分析。</w:t>
            </w:r>
          </w:p>
          <w:p w:rsidR="00886385" w:rsidRPr="00D44A50" w:rsidRDefault="00FD355F">
            <w:pPr>
              <w:adjustRightInd w:val="0"/>
              <w:snapToGrid w:val="0"/>
              <w:spacing w:line="360" w:lineRule="auto"/>
              <w:textAlignment w:val="baseline"/>
              <w:rPr>
                <w:b/>
                <w:kern w:val="0"/>
                <w:sz w:val="24"/>
              </w:rPr>
            </w:pPr>
            <w:r w:rsidRPr="00D44A50">
              <w:rPr>
                <w:b/>
                <w:kern w:val="0"/>
                <w:sz w:val="24"/>
              </w:rPr>
              <w:t>5</w:t>
            </w:r>
            <w:r w:rsidRPr="00D44A50">
              <w:rPr>
                <w:b/>
                <w:kern w:val="0"/>
                <w:sz w:val="24"/>
              </w:rPr>
              <w:t>、环境风险</w:t>
            </w:r>
          </w:p>
          <w:p w:rsidR="00886385" w:rsidRPr="00D44A50" w:rsidRDefault="00FD355F">
            <w:pPr>
              <w:pStyle w:val="zyh"/>
              <w:ind w:firstLineChars="200" w:firstLine="480"/>
              <w:rPr>
                <w:b w:val="0"/>
                <w:color w:val="auto"/>
              </w:rPr>
            </w:pPr>
            <w:r w:rsidRPr="00D44A50">
              <w:rPr>
                <w:b w:val="0"/>
                <w:color w:val="auto"/>
              </w:rPr>
              <w:t>（</w:t>
            </w:r>
            <w:r w:rsidRPr="00D44A50">
              <w:rPr>
                <w:b w:val="0"/>
                <w:color w:val="auto"/>
              </w:rPr>
              <w:t>1</w:t>
            </w:r>
            <w:r w:rsidRPr="00D44A50">
              <w:rPr>
                <w:b w:val="0"/>
                <w:color w:val="auto"/>
              </w:rPr>
              <w:t>）风险物质和风险源分布情况</w:t>
            </w:r>
          </w:p>
          <w:p w:rsidR="00886385" w:rsidRPr="00D44A50" w:rsidRDefault="00FD355F">
            <w:pPr>
              <w:pStyle w:val="lh--"/>
              <w:rPr>
                <w:rFonts w:ascii="Times New Roman" w:eastAsia="宋体" w:hAnsi="Times New Roman" w:cs="Times New Roman"/>
              </w:rPr>
            </w:pPr>
            <w:r w:rsidRPr="00D44A50">
              <w:rPr>
                <w:rFonts w:ascii="Times New Roman" w:eastAsia="宋体" w:hAnsi="Times New Roman" w:cs="Times New Roman"/>
              </w:rPr>
              <w:t>根据《建设项目环境风险评价技术导则》（</w:t>
            </w:r>
            <w:r w:rsidRPr="00D44A50">
              <w:rPr>
                <w:rFonts w:ascii="Times New Roman" w:eastAsia="宋体" w:hAnsi="Times New Roman" w:cs="Times New Roman"/>
              </w:rPr>
              <w:t>HJ 169-2018</w:t>
            </w:r>
            <w:r w:rsidRPr="00D44A50">
              <w:rPr>
                <w:rFonts w:ascii="Times New Roman" w:eastAsia="宋体" w:hAnsi="Times New Roman" w:cs="Times New Roman"/>
              </w:rPr>
              <w:t>）附录</w:t>
            </w:r>
            <w:r w:rsidRPr="00D44A50">
              <w:rPr>
                <w:rFonts w:ascii="Times New Roman" w:eastAsia="宋体" w:hAnsi="Times New Roman" w:cs="Times New Roman"/>
              </w:rPr>
              <w:t>B</w:t>
            </w:r>
            <w:r w:rsidRPr="00D44A50">
              <w:rPr>
                <w:rFonts w:ascii="Times New Roman" w:eastAsia="宋体" w:hAnsi="Times New Roman" w:cs="Times New Roman"/>
              </w:rPr>
              <w:t>中各风险物质的临界值，计算本项目的危险物质数量与临界量比值（</w:t>
            </w:r>
            <w:r w:rsidRPr="00D44A50">
              <w:rPr>
                <w:rFonts w:ascii="Times New Roman" w:eastAsia="宋体" w:hAnsi="Times New Roman" w:cs="Times New Roman"/>
                <w:i/>
              </w:rPr>
              <w:t>Q</w:t>
            </w:r>
            <w:r w:rsidRPr="00D44A50">
              <w:rPr>
                <w:rFonts w:ascii="Times New Roman" w:eastAsia="宋体" w:hAnsi="Times New Roman" w:cs="Times New Roman"/>
              </w:rPr>
              <w:t>），计算结果见下表。</w:t>
            </w:r>
          </w:p>
          <w:p w:rsidR="00886385" w:rsidRPr="00D44A50" w:rsidRDefault="00FD355F">
            <w:pPr>
              <w:pStyle w:val="lh--"/>
              <w:ind w:firstLineChars="0" w:firstLine="0"/>
              <w:jc w:val="center"/>
              <w:rPr>
                <w:rFonts w:ascii="Times New Roman" w:eastAsia="宋体" w:hAnsi="Times New Roman" w:cs="Times New Roman"/>
                <w:szCs w:val="24"/>
              </w:rPr>
            </w:pPr>
            <w:r w:rsidRPr="00D44A50">
              <w:rPr>
                <w:rFonts w:ascii="Times New Roman" w:eastAsia="宋体" w:hAnsi="Times New Roman" w:cs="Times New Roman"/>
                <w:szCs w:val="24"/>
              </w:rPr>
              <w:t>表</w:t>
            </w:r>
            <w:r w:rsidRPr="00D44A50">
              <w:rPr>
                <w:rFonts w:ascii="Times New Roman" w:eastAsia="宋体" w:hAnsi="Times New Roman" w:cs="Times New Roman"/>
                <w:szCs w:val="24"/>
              </w:rPr>
              <w:t>4-1</w:t>
            </w:r>
            <w:r w:rsidR="00F54573" w:rsidRPr="00D44A50">
              <w:rPr>
                <w:rFonts w:ascii="Times New Roman" w:eastAsia="宋体" w:hAnsi="Times New Roman" w:cs="Times New Roman"/>
                <w:szCs w:val="24"/>
              </w:rPr>
              <w:t>5</w:t>
            </w:r>
            <w:r w:rsidRPr="00D44A50">
              <w:rPr>
                <w:rFonts w:ascii="Times New Roman" w:eastAsia="宋体" w:hAnsi="Times New Roman" w:cs="Times New Roman"/>
                <w:szCs w:val="24"/>
              </w:rPr>
              <w:t xml:space="preserve">  </w:t>
            </w:r>
            <w:r w:rsidRPr="00D44A50">
              <w:rPr>
                <w:rFonts w:ascii="Times New Roman" w:eastAsia="宋体" w:hAnsi="Times New Roman" w:cs="Times New Roman"/>
                <w:szCs w:val="24"/>
              </w:rPr>
              <w:t>风险物质数量与临界量比值（</w:t>
            </w:r>
            <w:r w:rsidRPr="00D44A50">
              <w:rPr>
                <w:rFonts w:ascii="Times New Roman" w:eastAsia="宋体" w:hAnsi="Times New Roman" w:cs="Times New Roman"/>
                <w:szCs w:val="24"/>
              </w:rPr>
              <w:t>Q</w:t>
            </w:r>
            <w:r w:rsidRPr="00D44A50">
              <w:rPr>
                <w:rFonts w:ascii="Times New Roman" w:eastAsia="宋体" w:hAnsi="Times New Roman" w:cs="Times New Roman"/>
                <w:szCs w:val="24"/>
              </w:rPr>
              <w:t>）计算结果表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530"/>
              <w:gridCol w:w="889"/>
              <w:gridCol w:w="1135"/>
              <w:gridCol w:w="1874"/>
              <w:gridCol w:w="774"/>
              <w:gridCol w:w="957"/>
              <w:gridCol w:w="1063"/>
              <w:gridCol w:w="871"/>
            </w:tblGrid>
            <w:tr w:rsidR="00D44A50" w:rsidRPr="00D44A50">
              <w:trPr>
                <w:trHeight w:val="181"/>
                <w:tblHeader/>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序号</w:t>
                  </w:r>
                </w:p>
              </w:tc>
              <w:tc>
                <w:tcPr>
                  <w:tcW w:w="549"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位置</w:t>
                  </w:r>
                </w:p>
              </w:tc>
              <w:tc>
                <w:tcPr>
                  <w:tcW w:w="1859" w:type="pct"/>
                  <w:gridSpan w:val="2"/>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风险物质名称</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存在量</w:t>
                  </w:r>
                  <w:r w:rsidRPr="00D44A50">
                    <w:rPr>
                      <w:rFonts w:ascii="Times New Roman" w:eastAsia="宋体" w:hAnsi="Times New Roman" w:cs="Times New Roman"/>
                      <w:i/>
                      <w:szCs w:val="21"/>
                    </w:rPr>
                    <w:t>q</w:t>
                  </w:r>
                  <w:r w:rsidRPr="00D44A50">
                    <w:rPr>
                      <w:rFonts w:ascii="Times New Roman" w:eastAsia="宋体" w:hAnsi="Times New Roman" w:cs="Times New Roman"/>
                      <w:szCs w:val="21"/>
                      <w:vertAlign w:val="subscript"/>
                    </w:rPr>
                    <w:t>i</w:t>
                  </w:r>
                  <w:r w:rsidRPr="00D44A50">
                    <w:rPr>
                      <w:rFonts w:ascii="Times New Roman" w:eastAsia="宋体" w:hAnsi="Times New Roman" w:cs="Times New Roman"/>
                      <w:szCs w:val="21"/>
                    </w:rPr>
                    <w:t>/t</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临界量</w:t>
                  </w:r>
                  <w:r w:rsidRPr="00D44A50">
                    <w:rPr>
                      <w:rFonts w:ascii="Times New Roman" w:eastAsia="宋体" w:hAnsi="Times New Roman" w:cs="Times New Roman"/>
                      <w:i/>
                      <w:szCs w:val="21"/>
                    </w:rPr>
                    <w:t>Q</w:t>
                  </w:r>
                  <w:r w:rsidRPr="00D44A50">
                    <w:rPr>
                      <w:rFonts w:ascii="Times New Roman" w:eastAsia="宋体" w:hAnsi="Times New Roman" w:cs="Times New Roman"/>
                      <w:szCs w:val="21"/>
                      <w:vertAlign w:val="subscript"/>
                    </w:rPr>
                    <w:t>i</w:t>
                  </w:r>
                  <w:r w:rsidRPr="00D44A50">
                    <w:rPr>
                      <w:rFonts w:ascii="Times New Roman" w:eastAsia="宋体" w:hAnsi="Times New Roman" w:cs="Times New Roman"/>
                      <w:szCs w:val="21"/>
                    </w:rPr>
                    <w:t>/t</w:t>
                  </w:r>
                </w:p>
              </w:tc>
              <w:tc>
                <w:tcPr>
                  <w:tcW w:w="65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该种危险物质</w:t>
                  </w:r>
                  <w:r w:rsidRPr="00D44A50">
                    <w:rPr>
                      <w:rFonts w:ascii="Times New Roman" w:eastAsia="宋体" w:hAnsi="Times New Roman" w:cs="Times New Roman"/>
                      <w:i/>
                      <w:szCs w:val="21"/>
                    </w:rPr>
                    <w:t>Q</w:t>
                  </w:r>
                  <w:r w:rsidRPr="00D44A50">
                    <w:rPr>
                      <w:rFonts w:ascii="Times New Roman" w:eastAsia="宋体" w:hAnsi="Times New Roman" w:cs="Times New Roman"/>
                      <w:szCs w:val="21"/>
                    </w:rPr>
                    <w:t>值</w:t>
                  </w:r>
                </w:p>
              </w:tc>
              <w:tc>
                <w:tcPr>
                  <w:tcW w:w="53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项目</w:t>
                  </w:r>
                  <w:r w:rsidRPr="00D44A50">
                    <w:rPr>
                      <w:rFonts w:ascii="Times New Roman" w:eastAsia="宋体" w:hAnsi="Times New Roman" w:cs="Times New Roman"/>
                      <w:i/>
                      <w:szCs w:val="21"/>
                    </w:rPr>
                    <w:t>Q</w:t>
                  </w:r>
                  <w:r w:rsidRPr="00D44A50">
                    <w:rPr>
                      <w:rFonts w:ascii="Times New Roman" w:eastAsia="宋体" w:hAnsi="Times New Roman" w:cs="Times New Roman"/>
                      <w:szCs w:val="21"/>
                    </w:rPr>
                    <w:t>值</w:t>
                  </w:r>
                  <w:r w:rsidRPr="00D44A50">
                    <w:rPr>
                      <w:rFonts w:ascii="Times New Roman" w:eastAsia="宋体" w:hAnsi="Times New Roman" w:cs="Times New Roman"/>
                      <w:i/>
                      <w:szCs w:val="21"/>
                    </w:rPr>
                    <w:t>Σ</w:t>
                  </w:r>
                </w:p>
              </w:tc>
            </w:tr>
            <w:tr w:rsidR="00D44A50" w:rsidRPr="00D44A50">
              <w:trPr>
                <w:trHeight w:val="181"/>
                <w:tblHeader/>
                <w:jc w:val="center"/>
              </w:trPr>
              <w:tc>
                <w:tcPr>
                  <w:tcW w:w="327" w:type="pct"/>
                  <w:vMerge w:val="restart"/>
                  <w:vAlign w:val="center"/>
                </w:tcPr>
                <w:p w:rsidR="00886385" w:rsidRPr="00D44A50" w:rsidRDefault="00FD355F">
                  <w:pPr>
                    <w:pStyle w:val="lh--0"/>
                    <w:rPr>
                      <w:rFonts w:ascii="Times New Roman" w:eastAsia="宋体" w:hAnsi="Times New Roman" w:cs="Times New Roman"/>
                      <w:szCs w:val="21"/>
                    </w:rPr>
                  </w:pPr>
                  <w:bookmarkStart w:id="42" w:name="_Hlk191472913"/>
                  <w:r w:rsidRPr="00D44A50">
                    <w:rPr>
                      <w:rFonts w:ascii="Times New Roman" w:eastAsia="宋体" w:hAnsi="Times New Roman" w:cs="Times New Roman"/>
                      <w:szCs w:val="21"/>
                    </w:rPr>
                    <w:t>1</w:t>
                  </w:r>
                </w:p>
              </w:tc>
              <w:tc>
                <w:tcPr>
                  <w:tcW w:w="549"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油漆存放柜</w:t>
                  </w:r>
                </w:p>
              </w:tc>
              <w:tc>
                <w:tcPr>
                  <w:tcW w:w="701"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底漆</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二甲苯</w:t>
                  </w:r>
                  <w:r w:rsidRPr="00D44A50">
                    <w:rPr>
                      <w:rFonts w:ascii="Times New Roman" w:eastAsia="宋体" w:hAnsi="Times New Roman" w:cs="Times New Roman"/>
                      <w:szCs w:val="21"/>
                    </w:rPr>
                    <w:t>10-20%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0.6</w:t>
                  </w:r>
                </w:p>
              </w:tc>
              <w:tc>
                <w:tcPr>
                  <w:tcW w:w="591" w:type="pct"/>
                </w:tcPr>
                <w:p w:rsidR="00886385" w:rsidRPr="00D44A50" w:rsidRDefault="00FD355F">
                  <w:pPr>
                    <w:jc w:val="center"/>
                    <w:rPr>
                      <w:szCs w:val="21"/>
                    </w:rPr>
                  </w:pPr>
                  <w:r w:rsidRPr="00D44A50">
                    <w:rPr>
                      <w:szCs w:val="21"/>
                    </w:rPr>
                    <w:t>10</w:t>
                  </w:r>
                </w:p>
              </w:tc>
              <w:tc>
                <w:tcPr>
                  <w:tcW w:w="657" w:type="pct"/>
                  <w:vAlign w:val="center"/>
                </w:tcPr>
                <w:p w:rsidR="00886385" w:rsidRPr="00D44A50" w:rsidRDefault="00FD355F">
                  <w:pPr>
                    <w:jc w:val="center"/>
                    <w:rPr>
                      <w:szCs w:val="21"/>
                    </w:rPr>
                  </w:pPr>
                  <w:r w:rsidRPr="00D44A50">
                    <w:rPr>
                      <w:szCs w:val="21"/>
                    </w:rPr>
                    <w:t>0.06</w:t>
                  </w:r>
                </w:p>
              </w:tc>
              <w:tc>
                <w:tcPr>
                  <w:tcW w:w="538"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0.28</w:t>
                  </w:r>
                </w:p>
              </w:tc>
            </w:tr>
            <w:tr w:rsidR="00D44A50" w:rsidRPr="00D44A50">
              <w:trPr>
                <w:trHeight w:val="181"/>
                <w:tblHeader/>
                <w:jc w:val="center"/>
              </w:trPr>
              <w:tc>
                <w:tcPr>
                  <w:tcW w:w="327" w:type="pct"/>
                  <w:vMerge/>
                  <w:vAlign w:val="center"/>
                </w:tcPr>
                <w:p w:rsidR="00886385" w:rsidRPr="00D44A50" w:rsidRDefault="00886385">
                  <w:pPr>
                    <w:pStyle w:val="lh--0"/>
                    <w:rPr>
                      <w:rFonts w:ascii="Times New Roman" w:eastAsia="宋体" w:hAnsi="Times New Roman" w:cs="Times New Roman"/>
                      <w:snapToGrid w:val="0"/>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乙苯</w:t>
                  </w:r>
                  <w:r w:rsidRPr="00D44A50">
                    <w:rPr>
                      <w:rFonts w:ascii="Times New Roman" w:eastAsia="宋体" w:hAnsi="Times New Roman" w:cs="Times New Roman"/>
                      <w:szCs w:val="21"/>
                    </w:rPr>
                    <w:t>1-3%</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0.09</w:t>
                  </w:r>
                </w:p>
              </w:tc>
              <w:tc>
                <w:tcPr>
                  <w:tcW w:w="591" w:type="pct"/>
                </w:tcPr>
                <w:p w:rsidR="00886385" w:rsidRPr="00D44A50" w:rsidRDefault="00FD355F">
                  <w:pPr>
                    <w:jc w:val="center"/>
                    <w:rPr>
                      <w:szCs w:val="21"/>
                    </w:rPr>
                  </w:pPr>
                  <w:r w:rsidRPr="00D44A50">
                    <w:rPr>
                      <w:szCs w:val="21"/>
                    </w:rPr>
                    <w:t>10</w:t>
                  </w:r>
                </w:p>
              </w:tc>
              <w:tc>
                <w:tcPr>
                  <w:tcW w:w="657" w:type="pct"/>
                  <w:vAlign w:val="center"/>
                </w:tcPr>
                <w:p w:rsidR="00886385" w:rsidRPr="00D44A50" w:rsidRDefault="00FD355F">
                  <w:pPr>
                    <w:jc w:val="center"/>
                    <w:rPr>
                      <w:szCs w:val="21"/>
                    </w:rPr>
                  </w:pPr>
                  <w:r w:rsidRPr="00D44A50">
                    <w:rPr>
                      <w:szCs w:val="21"/>
                    </w:rPr>
                    <w:t>0.009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tblHeader/>
                <w:jc w:val="center"/>
              </w:trPr>
              <w:tc>
                <w:tcPr>
                  <w:tcW w:w="327" w:type="pct"/>
                  <w:vMerge/>
                  <w:vAlign w:val="center"/>
                </w:tcPr>
                <w:p w:rsidR="00886385" w:rsidRPr="00D44A50" w:rsidRDefault="00886385">
                  <w:pPr>
                    <w:pStyle w:val="lh--0"/>
                    <w:rPr>
                      <w:rFonts w:ascii="Times New Roman" w:eastAsia="宋体" w:hAnsi="Times New Roman" w:cs="Times New Roman"/>
                      <w:snapToGrid w:val="0"/>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w:t>
                  </w:r>
                  <w:r w:rsidRPr="00D44A50">
                    <w:rPr>
                      <w:rFonts w:ascii="Times New Roman" w:eastAsia="宋体" w:hAnsi="Times New Roman" w:cs="Times New Roman"/>
                      <w:szCs w:val="21"/>
                    </w:rPr>
                    <w:t>丁醇</w:t>
                  </w:r>
                  <w:r w:rsidRPr="00D44A50">
                    <w:rPr>
                      <w:rFonts w:ascii="Times New Roman" w:eastAsia="宋体" w:hAnsi="Times New Roman" w:cs="Times New Roman"/>
                      <w:szCs w:val="21"/>
                    </w:rPr>
                    <w:t>1-3%</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0.09</w:t>
                  </w:r>
                </w:p>
              </w:tc>
              <w:tc>
                <w:tcPr>
                  <w:tcW w:w="591" w:type="pct"/>
                </w:tcPr>
                <w:p w:rsidR="00886385" w:rsidRPr="00D44A50" w:rsidRDefault="00FD355F">
                  <w:pPr>
                    <w:jc w:val="center"/>
                    <w:rPr>
                      <w:szCs w:val="21"/>
                    </w:rPr>
                  </w:pPr>
                  <w:r w:rsidRPr="00D44A50">
                    <w:rPr>
                      <w:szCs w:val="21"/>
                    </w:rPr>
                    <w:t>10</w:t>
                  </w:r>
                </w:p>
              </w:tc>
              <w:tc>
                <w:tcPr>
                  <w:tcW w:w="657" w:type="pct"/>
                  <w:vAlign w:val="center"/>
                </w:tcPr>
                <w:p w:rsidR="00886385" w:rsidRPr="00D44A50" w:rsidRDefault="00FD355F">
                  <w:pPr>
                    <w:jc w:val="center"/>
                    <w:rPr>
                      <w:szCs w:val="21"/>
                    </w:rPr>
                  </w:pPr>
                  <w:r w:rsidRPr="00D44A50">
                    <w:rPr>
                      <w:szCs w:val="21"/>
                    </w:rPr>
                    <w:t>0.009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tblHeader/>
                <w:jc w:val="center"/>
              </w:trPr>
              <w:tc>
                <w:tcPr>
                  <w:tcW w:w="327" w:type="pct"/>
                  <w:vMerge/>
                  <w:vAlign w:val="center"/>
                </w:tcPr>
                <w:p w:rsidR="00886385" w:rsidRPr="00D44A50" w:rsidRDefault="00886385">
                  <w:pPr>
                    <w:pStyle w:val="lh--0"/>
                    <w:rPr>
                      <w:rFonts w:ascii="Times New Roman" w:eastAsia="宋体" w:hAnsi="Times New Roman" w:cs="Times New Roman"/>
                      <w:snapToGrid w:val="0"/>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甲苯</w:t>
                  </w:r>
                  <w:r w:rsidRPr="00D44A50">
                    <w:rPr>
                      <w:rFonts w:ascii="Times New Roman" w:eastAsia="宋体" w:hAnsi="Times New Roman" w:cs="Times New Roman"/>
                      <w:szCs w:val="21"/>
                    </w:rPr>
                    <w:t>≤0.3%</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0.009</w:t>
                  </w:r>
                </w:p>
              </w:tc>
              <w:tc>
                <w:tcPr>
                  <w:tcW w:w="591" w:type="pct"/>
                </w:tcPr>
                <w:p w:rsidR="00886385" w:rsidRPr="00D44A50" w:rsidRDefault="00FD355F">
                  <w:pPr>
                    <w:jc w:val="center"/>
                    <w:rPr>
                      <w:szCs w:val="21"/>
                    </w:rPr>
                  </w:pPr>
                  <w:r w:rsidRPr="00D44A50">
                    <w:rPr>
                      <w:szCs w:val="21"/>
                    </w:rPr>
                    <w:t>10</w:t>
                  </w:r>
                </w:p>
              </w:tc>
              <w:tc>
                <w:tcPr>
                  <w:tcW w:w="657" w:type="pct"/>
                  <w:vAlign w:val="center"/>
                </w:tcPr>
                <w:p w:rsidR="00886385" w:rsidRPr="00D44A50" w:rsidRDefault="00FD355F">
                  <w:pPr>
                    <w:jc w:val="center"/>
                    <w:rPr>
                      <w:szCs w:val="21"/>
                    </w:rPr>
                  </w:pPr>
                  <w:r w:rsidRPr="00D44A50">
                    <w:rPr>
                      <w:szCs w:val="21"/>
                    </w:rPr>
                    <w:t>0.0009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tblHeader/>
                <w:jc w:val="center"/>
              </w:trPr>
              <w:tc>
                <w:tcPr>
                  <w:tcW w:w="327" w:type="pct"/>
                  <w:vMerge w:val="restart"/>
                  <w:vAlign w:val="center"/>
                </w:tcPr>
                <w:p w:rsidR="00886385" w:rsidRPr="00D44A50" w:rsidRDefault="00FD355F">
                  <w:pPr>
                    <w:pStyle w:val="lh--0"/>
                    <w:rPr>
                      <w:rFonts w:ascii="Times New Roman" w:eastAsia="宋体" w:hAnsi="Times New Roman" w:cs="Times New Roman"/>
                      <w:snapToGrid w:val="0"/>
                      <w:szCs w:val="21"/>
                    </w:rPr>
                  </w:pPr>
                  <w:r w:rsidRPr="00D44A50">
                    <w:rPr>
                      <w:rFonts w:ascii="Times New Roman" w:eastAsia="宋体" w:hAnsi="Times New Roman" w:cs="Times New Roman"/>
                      <w:snapToGrid w:val="0"/>
                      <w:szCs w:val="21"/>
                    </w:rPr>
                    <w:t>2</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底漆</w:t>
                  </w:r>
                  <w:r w:rsidRPr="00D44A50">
                    <w:rPr>
                      <w:rFonts w:ascii="Times New Roman" w:eastAsia="宋体" w:hAnsi="Times New Roman" w:cs="Times New Roman"/>
                      <w:szCs w:val="21"/>
                    </w:rPr>
                    <w:t>/</w:t>
                  </w:r>
                  <w:r w:rsidRPr="00D44A50">
                    <w:rPr>
                      <w:rFonts w:ascii="Times New Roman" w:eastAsia="宋体" w:hAnsi="Times New Roman" w:cs="Times New Roman"/>
                      <w:szCs w:val="21"/>
                    </w:rPr>
                    <w:t>面漆稀释剂</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二甲苯</w:t>
                  </w:r>
                  <w:r w:rsidRPr="00D44A50">
                    <w:rPr>
                      <w:rFonts w:ascii="Times New Roman" w:eastAsia="宋体" w:hAnsi="Times New Roman" w:cs="Times New Roman"/>
                      <w:szCs w:val="21"/>
                    </w:rPr>
                    <w:t>50-75%</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0.35</w:t>
                  </w:r>
                </w:p>
              </w:tc>
              <w:tc>
                <w:tcPr>
                  <w:tcW w:w="591" w:type="pct"/>
                </w:tcPr>
                <w:p w:rsidR="00886385" w:rsidRPr="00D44A50" w:rsidRDefault="00FD355F">
                  <w:pPr>
                    <w:jc w:val="center"/>
                    <w:rPr>
                      <w:szCs w:val="21"/>
                    </w:rPr>
                  </w:pPr>
                  <w:r w:rsidRPr="00D44A50">
                    <w:rPr>
                      <w:szCs w:val="21"/>
                    </w:rPr>
                    <w:t>10</w:t>
                  </w:r>
                </w:p>
              </w:tc>
              <w:tc>
                <w:tcPr>
                  <w:tcW w:w="657" w:type="pct"/>
                  <w:vAlign w:val="center"/>
                </w:tcPr>
                <w:p w:rsidR="00886385" w:rsidRPr="00D44A50" w:rsidRDefault="00FD355F">
                  <w:pPr>
                    <w:jc w:val="center"/>
                    <w:rPr>
                      <w:szCs w:val="21"/>
                    </w:rPr>
                  </w:pPr>
                  <w:r w:rsidRPr="00D44A50">
                    <w:rPr>
                      <w:szCs w:val="21"/>
                    </w:rPr>
                    <w:t>0.035</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w:t>
                  </w:r>
                  <w:r w:rsidRPr="00D44A50">
                    <w:rPr>
                      <w:rFonts w:ascii="Times New Roman" w:eastAsia="宋体" w:hAnsi="Times New Roman" w:cs="Times New Roman"/>
                      <w:szCs w:val="21"/>
                    </w:rPr>
                    <w:t>丁醇</w:t>
                  </w:r>
                  <w:r w:rsidRPr="00D44A50">
                    <w:rPr>
                      <w:rFonts w:ascii="Times New Roman" w:eastAsia="宋体" w:hAnsi="Times New Roman" w:cs="Times New Roman"/>
                      <w:szCs w:val="21"/>
                    </w:rPr>
                    <w:t>10-20%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乙苯</w:t>
                  </w:r>
                  <w:r w:rsidRPr="00D44A50">
                    <w:rPr>
                      <w:rFonts w:ascii="Times New Roman" w:eastAsia="宋体" w:hAnsi="Times New Roman" w:cs="Times New Roman"/>
                      <w:szCs w:val="21"/>
                    </w:rPr>
                    <w:t>10-25%</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0.12</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0.012</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甲苯＜</w:t>
                  </w:r>
                  <w:r w:rsidRPr="00D44A50">
                    <w:rPr>
                      <w:rFonts w:ascii="Times New Roman" w:eastAsia="宋体" w:hAnsi="Times New Roman" w:cs="Times New Roman"/>
                      <w:szCs w:val="21"/>
                    </w:rPr>
                    <w:t>1%</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0.005</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0.0005</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3</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底漆固化剂</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二甲苯</w:t>
                  </w:r>
                  <w:r w:rsidRPr="00D44A50">
                    <w:rPr>
                      <w:rFonts w:ascii="Times New Roman" w:eastAsia="宋体" w:hAnsi="Times New Roman" w:cs="Times New Roman"/>
                      <w:szCs w:val="21"/>
                    </w:rPr>
                    <w:t>10-25%</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0.19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0.019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石脑油</w:t>
                  </w:r>
                  <w:r w:rsidRPr="00D44A50">
                    <w:rPr>
                      <w:rFonts w:ascii="Times New Roman" w:eastAsia="宋体" w:hAnsi="Times New Roman" w:cs="Times New Roman"/>
                      <w:szCs w:val="21"/>
                    </w:rPr>
                    <w:t>10-25%</w:t>
                  </w:r>
                  <w:r w:rsidRPr="00D44A50">
                    <w:rPr>
                      <w:rFonts w:ascii="Times New Roman" w:eastAsia="宋体" w:hAnsi="Times New Roman" w:cs="Times New Roman"/>
                      <w:szCs w:val="21"/>
                    </w:rPr>
                    <w:t>（油类物质）</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0.19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2500</w:t>
                  </w:r>
                </w:p>
              </w:tc>
              <w:tc>
                <w:tcPr>
                  <w:tcW w:w="657" w:type="pct"/>
                  <w:vAlign w:val="center"/>
                </w:tcPr>
                <w:p w:rsidR="00886385" w:rsidRPr="00D44A50" w:rsidRDefault="00FD355F">
                  <w:pPr>
                    <w:jc w:val="center"/>
                    <w:rPr>
                      <w:szCs w:val="21"/>
                    </w:rPr>
                  </w:pPr>
                  <w:r w:rsidRPr="00D44A50">
                    <w:rPr>
                      <w:szCs w:val="21"/>
                    </w:rPr>
                    <w:t>0.000076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w:t>
                  </w:r>
                  <w:r w:rsidRPr="00D44A50">
                    <w:rPr>
                      <w:rFonts w:ascii="Times New Roman" w:eastAsia="宋体" w:hAnsi="Times New Roman" w:cs="Times New Roman"/>
                      <w:szCs w:val="21"/>
                    </w:rPr>
                    <w:t>丁醇</w:t>
                  </w:r>
                  <w:r w:rsidRPr="00D44A50">
                    <w:rPr>
                      <w:rFonts w:ascii="Times New Roman" w:eastAsia="宋体" w:hAnsi="Times New Roman" w:cs="Times New Roman"/>
                      <w:szCs w:val="21"/>
                    </w:rPr>
                    <w:t>5-10%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0.076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0.0076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乙苯</w:t>
                  </w:r>
                  <w:r w:rsidRPr="00D44A50">
                    <w:rPr>
                      <w:rFonts w:ascii="Times New Roman" w:eastAsia="宋体" w:hAnsi="Times New Roman" w:cs="Times New Roman"/>
                      <w:szCs w:val="21"/>
                    </w:rPr>
                    <w:t>3-5%</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0.038</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0.0038</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甲苯＜</w:t>
                  </w:r>
                  <w:r w:rsidRPr="00D44A50">
                    <w:rPr>
                      <w:rFonts w:ascii="Times New Roman" w:eastAsia="宋体" w:hAnsi="Times New Roman" w:cs="Times New Roman"/>
                      <w:szCs w:val="21"/>
                    </w:rPr>
                    <w:t>1%</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0.0076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0.00076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4</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面漆</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二甲苯</w:t>
                  </w:r>
                  <w:r w:rsidRPr="00D44A50">
                    <w:rPr>
                      <w:rFonts w:ascii="Times New Roman" w:eastAsia="宋体" w:hAnsi="Times New Roman" w:cs="Times New Roman"/>
                      <w:szCs w:val="21"/>
                    </w:rPr>
                    <w:t>10-20%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乙苯</w:t>
                  </w:r>
                  <w:r w:rsidRPr="00D44A50">
                    <w:rPr>
                      <w:rFonts w:ascii="Times New Roman" w:eastAsia="宋体" w:hAnsi="Times New Roman" w:cs="Times New Roman"/>
                      <w:szCs w:val="21"/>
                    </w:rPr>
                    <w:t>3-4.5%</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0.14</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0.014</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三羟甲基丙烷</w:t>
                  </w:r>
                  <w:r w:rsidRPr="00D44A50">
                    <w:rPr>
                      <w:rFonts w:ascii="Times New Roman" w:eastAsia="宋体" w:hAnsi="Times New Roman" w:cs="Times New Roman"/>
                      <w:szCs w:val="21"/>
                    </w:rPr>
                    <w:t>≤0.3%</w:t>
                  </w:r>
                  <w:r w:rsidRPr="00D44A50">
                    <w:rPr>
                      <w:rFonts w:ascii="Times New Roman" w:eastAsia="宋体" w:hAnsi="Times New Roman" w:cs="Times New Roman"/>
                      <w:szCs w:val="21"/>
                    </w:rPr>
                    <w:t>（健康危险急性毒性类别</w:t>
                  </w:r>
                  <w:r w:rsidRPr="00D44A50">
                    <w:rPr>
                      <w:rFonts w:ascii="Times New Roman" w:eastAsia="宋体" w:hAnsi="Times New Roman" w:cs="Times New Roman"/>
                      <w:szCs w:val="21"/>
                    </w:rPr>
                    <w:t>2</w:t>
                  </w:r>
                  <w:r w:rsidRPr="00D44A50">
                    <w:rPr>
                      <w:rFonts w:ascii="Times New Roman" w:eastAsia="宋体" w:hAnsi="Times New Roman" w:cs="Times New Roman"/>
                      <w:szCs w:val="21"/>
                    </w:rPr>
                    <w:t>）</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50</w:t>
                  </w:r>
                </w:p>
              </w:tc>
              <w:tc>
                <w:tcPr>
                  <w:tcW w:w="657" w:type="pct"/>
                  <w:vAlign w:val="center"/>
                </w:tcPr>
                <w:p w:rsidR="00886385" w:rsidRPr="00D44A50" w:rsidRDefault="00FD355F">
                  <w:pPr>
                    <w:jc w:val="center"/>
                    <w:rPr>
                      <w:szCs w:val="21"/>
                    </w:rPr>
                  </w:pPr>
                  <w:r w:rsidRPr="00D44A50">
                    <w:rPr>
                      <w:szCs w:val="21"/>
                    </w:rPr>
                    <w:t>0.00018</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甲苯</w:t>
                  </w:r>
                  <w:r w:rsidRPr="00D44A50">
                    <w:rPr>
                      <w:rFonts w:ascii="Times New Roman" w:eastAsia="宋体" w:hAnsi="Times New Roman" w:cs="Times New Roman"/>
                      <w:szCs w:val="21"/>
                    </w:rPr>
                    <w:t>≤0.3%</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0.0009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4</w:t>
                  </w:r>
                  <w:r w:rsidRPr="00D44A50">
                    <w:rPr>
                      <w:rFonts w:ascii="Times New Roman" w:eastAsia="宋体" w:hAnsi="Times New Roman" w:cs="Times New Roman"/>
                      <w:szCs w:val="21"/>
                    </w:rPr>
                    <w:t>，</w:t>
                  </w:r>
                  <w:r w:rsidRPr="00D44A50">
                    <w:rPr>
                      <w:rFonts w:ascii="Times New Roman" w:eastAsia="宋体" w:hAnsi="Times New Roman" w:cs="Times New Roman"/>
                      <w:szCs w:val="21"/>
                    </w:rPr>
                    <w:t>4-</w:t>
                  </w:r>
                  <w:r w:rsidRPr="00D44A50">
                    <w:rPr>
                      <w:rFonts w:ascii="Times New Roman" w:eastAsia="宋体" w:hAnsi="Times New Roman" w:cs="Times New Roman"/>
                      <w:szCs w:val="21"/>
                    </w:rPr>
                    <w:t>异亚丙基二苯酚（健康危险急性毒性类别</w:t>
                  </w:r>
                  <w:r w:rsidRPr="00D44A50">
                    <w:rPr>
                      <w:rFonts w:ascii="Times New Roman" w:eastAsia="宋体" w:hAnsi="Times New Roman" w:cs="Times New Roman"/>
                      <w:szCs w:val="21"/>
                    </w:rPr>
                    <w:t>1</w:t>
                  </w:r>
                  <w:r w:rsidRPr="00D44A50">
                    <w:rPr>
                      <w:rFonts w:ascii="Times New Roman" w:eastAsia="宋体" w:hAnsi="Times New Roman" w:cs="Times New Roman"/>
                      <w:szCs w:val="21"/>
                    </w:rPr>
                    <w:t>）</w:t>
                  </w:r>
                  <w:r w:rsidRPr="00D44A50">
                    <w:rPr>
                      <w:rFonts w:ascii="Times New Roman" w:eastAsia="宋体" w:hAnsi="Times New Roman" w:cs="Times New Roman"/>
                      <w:szCs w:val="21"/>
                    </w:rPr>
                    <w:t>≤0.031%</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0.0009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5</w:t>
                  </w:r>
                </w:p>
              </w:tc>
              <w:tc>
                <w:tcPr>
                  <w:tcW w:w="657" w:type="pct"/>
                  <w:vAlign w:val="center"/>
                </w:tcPr>
                <w:p w:rsidR="00886385" w:rsidRPr="00D44A50" w:rsidRDefault="00FD355F">
                  <w:pPr>
                    <w:jc w:val="center"/>
                    <w:rPr>
                      <w:szCs w:val="21"/>
                    </w:rPr>
                  </w:pPr>
                  <w:r w:rsidRPr="00D44A50">
                    <w:rPr>
                      <w:szCs w:val="21"/>
                    </w:rPr>
                    <w:t>0.00018</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5</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面漆固化剂</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二甲苯</w:t>
                  </w:r>
                  <w:r w:rsidRPr="00D44A50">
                    <w:rPr>
                      <w:rFonts w:ascii="Times New Roman" w:eastAsia="宋体" w:hAnsi="Times New Roman" w:cs="Times New Roman"/>
                      <w:szCs w:val="21"/>
                    </w:rPr>
                    <w:t>25-50%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0.3</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0.03</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乙苯</w:t>
                  </w:r>
                  <w:r w:rsidRPr="00D44A50">
                    <w:rPr>
                      <w:rFonts w:ascii="Times New Roman" w:eastAsia="宋体" w:hAnsi="Times New Roman" w:cs="Times New Roman"/>
                      <w:szCs w:val="21"/>
                    </w:rPr>
                    <w:t>5-10%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w:t>
                  </w:r>
                  <w:r w:rsidRPr="00D44A50">
                    <w:rPr>
                      <w:rFonts w:ascii="Times New Roman" w:eastAsia="宋体" w:hAnsi="Times New Roman" w:cs="Times New Roman"/>
                      <w:szCs w:val="21"/>
                    </w:rPr>
                    <w:t>丁醇</w:t>
                  </w:r>
                  <w:r w:rsidRPr="00D44A50">
                    <w:rPr>
                      <w:rFonts w:ascii="Times New Roman" w:eastAsia="宋体" w:hAnsi="Times New Roman" w:cs="Times New Roman"/>
                      <w:szCs w:val="21"/>
                    </w:rPr>
                    <w:t>1-3%</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0.019</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0.0019</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Merge/>
                  <w:vAlign w:val="center"/>
                </w:tcPr>
                <w:p w:rsidR="00886385" w:rsidRPr="00D44A50" w:rsidRDefault="00886385">
                  <w:pPr>
                    <w:pStyle w:val="lh--0"/>
                    <w:rPr>
                      <w:rFonts w:ascii="Times New Roman" w:eastAsia="宋体" w:hAnsi="Times New Roman" w:cs="Times New Roman"/>
                      <w:szCs w:val="21"/>
                    </w:rPr>
                  </w:pP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Merge/>
                  <w:vAlign w:val="center"/>
                </w:tcPr>
                <w:p w:rsidR="00886385" w:rsidRPr="00D44A50" w:rsidRDefault="00886385">
                  <w:pPr>
                    <w:pStyle w:val="lh--0"/>
                    <w:rPr>
                      <w:rFonts w:ascii="Times New Roman" w:eastAsia="宋体" w:hAnsi="Times New Roman" w:cs="Times New Roman"/>
                      <w:szCs w:val="21"/>
                    </w:rPr>
                  </w:pP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甲苯＜</w:t>
                  </w:r>
                  <w:r w:rsidRPr="00D44A50">
                    <w:rPr>
                      <w:rFonts w:ascii="Times New Roman" w:eastAsia="宋体" w:hAnsi="Times New Roman" w:cs="Times New Roman"/>
                      <w:szCs w:val="21"/>
                    </w:rPr>
                    <w:t>1%</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0.0006</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6</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洗枪剂</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异丙醇</w:t>
                  </w:r>
                  <w:r w:rsidRPr="00D44A50">
                    <w:rPr>
                      <w:rFonts w:ascii="Times New Roman" w:eastAsia="宋体" w:hAnsi="Times New Roman" w:cs="Times New Roman"/>
                      <w:szCs w:val="21"/>
                    </w:rPr>
                    <w:t>5-10%</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0.005</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0.0005</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7</w:t>
                  </w:r>
                </w:p>
              </w:tc>
              <w:tc>
                <w:tcPr>
                  <w:tcW w:w="549"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危废间</w:t>
                  </w:r>
                </w:p>
              </w:tc>
              <w:tc>
                <w:tcPr>
                  <w:tcW w:w="70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废洗枪剂</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CODCr</w:t>
                  </w:r>
                  <w:r w:rsidRPr="00D44A50">
                    <w:rPr>
                      <w:rFonts w:ascii="Times New Roman" w:eastAsia="宋体" w:hAnsi="Times New Roman" w:cs="Times New Roman"/>
                      <w:szCs w:val="21"/>
                    </w:rPr>
                    <w:t>浓度</w:t>
                  </w:r>
                  <w:r w:rsidRPr="00D44A50">
                    <w:rPr>
                      <w:rFonts w:ascii="Times New Roman" w:eastAsia="宋体" w:hAnsi="Times New Roman" w:cs="Times New Roman"/>
                      <w:szCs w:val="21"/>
                    </w:rPr>
                    <w:t>≥10000mg/L</w:t>
                  </w:r>
                  <w:r w:rsidRPr="00D44A50">
                    <w:rPr>
                      <w:rFonts w:ascii="Times New Roman" w:eastAsia="宋体" w:hAnsi="Times New Roman" w:cs="Times New Roman"/>
                      <w:szCs w:val="21"/>
                    </w:rPr>
                    <w:t>的废液</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0.02</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657" w:type="pct"/>
                  <w:vAlign w:val="center"/>
                </w:tcPr>
                <w:p w:rsidR="00886385" w:rsidRPr="00D44A50" w:rsidRDefault="00FD355F">
                  <w:pPr>
                    <w:jc w:val="center"/>
                    <w:rPr>
                      <w:szCs w:val="21"/>
                    </w:rPr>
                  </w:pPr>
                  <w:r w:rsidRPr="00D44A50">
                    <w:rPr>
                      <w:szCs w:val="21"/>
                    </w:rPr>
                    <w:t>0.002</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8</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废油</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油类物质</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2500</w:t>
                  </w:r>
                </w:p>
              </w:tc>
              <w:tc>
                <w:tcPr>
                  <w:tcW w:w="657" w:type="pct"/>
                  <w:vAlign w:val="center"/>
                </w:tcPr>
                <w:p w:rsidR="00886385" w:rsidRPr="00D44A50" w:rsidRDefault="00FD355F">
                  <w:pPr>
                    <w:jc w:val="center"/>
                    <w:rPr>
                      <w:szCs w:val="21"/>
                    </w:rPr>
                  </w:pPr>
                  <w:r w:rsidRPr="00D44A50">
                    <w:rPr>
                      <w:szCs w:val="21"/>
                    </w:rPr>
                    <w:t>0.0004</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9</w:t>
                  </w:r>
                </w:p>
              </w:tc>
              <w:tc>
                <w:tcPr>
                  <w:tcW w:w="549" w:type="pct"/>
                  <w:vMerge w:val="restar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油品存放区</w:t>
                  </w:r>
                </w:p>
              </w:tc>
              <w:tc>
                <w:tcPr>
                  <w:tcW w:w="70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抗磨液压油</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油类物质</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1.6</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2500</w:t>
                  </w:r>
                </w:p>
              </w:tc>
              <w:tc>
                <w:tcPr>
                  <w:tcW w:w="657" w:type="pct"/>
                  <w:vAlign w:val="center"/>
                </w:tcPr>
                <w:p w:rsidR="00886385" w:rsidRPr="00D44A50" w:rsidRDefault="00FD355F">
                  <w:pPr>
                    <w:jc w:val="center"/>
                    <w:rPr>
                      <w:szCs w:val="21"/>
                    </w:rPr>
                  </w:pPr>
                  <w:r w:rsidRPr="00D44A50">
                    <w:rPr>
                      <w:szCs w:val="21"/>
                    </w:rPr>
                    <w:t>0.00064</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r w:rsidR="00D44A50" w:rsidRPr="00D44A50">
              <w:trPr>
                <w:trHeight w:val="181"/>
                <w:jc w:val="center"/>
              </w:trPr>
              <w:tc>
                <w:tcPr>
                  <w:tcW w:w="327"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10</w:t>
                  </w:r>
                </w:p>
              </w:tc>
              <w:tc>
                <w:tcPr>
                  <w:tcW w:w="549" w:type="pct"/>
                  <w:vMerge/>
                  <w:vAlign w:val="center"/>
                </w:tcPr>
                <w:p w:rsidR="00886385" w:rsidRPr="00D44A50" w:rsidRDefault="00886385">
                  <w:pPr>
                    <w:pStyle w:val="lh--0"/>
                    <w:rPr>
                      <w:rFonts w:ascii="Times New Roman" w:eastAsia="宋体" w:hAnsi="Times New Roman" w:cs="Times New Roman"/>
                      <w:szCs w:val="21"/>
                    </w:rPr>
                  </w:pPr>
                </w:p>
              </w:tc>
              <w:tc>
                <w:tcPr>
                  <w:tcW w:w="70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柴油（叉车用）</w:t>
                  </w:r>
                </w:p>
              </w:tc>
              <w:tc>
                <w:tcPr>
                  <w:tcW w:w="115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油类物质</w:t>
                  </w:r>
                </w:p>
              </w:tc>
              <w:tc>
                <w:tcPr>
                  <w:tcW w:w="478"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0.03</w:t>
                  </w:r>
                </w:p>
              </w:tc>
              <w:tc>
                <w:tcPr>
                  <w:tcW w:w="591" w:type="pct"/>
                  <w:vAlign w:val="center"/>
                </w:tcPr>
                <w:p w:rsidR="00886385" w:rsidRPr="00D44A50" w:rsidRDefault="00FD355F">
                  <w:pPr>
                    <w:pStyle w:val="lh--0"/>
                    <w:rPr>
                      <w:rFonts w:ascii="Times New Roman" w:eastAsia="宋体" w:hAnsi="Times New Roman" w:cs="Times New Roman"/>
                      <w:szCs w:val="21"/>
                    </w:rPr>
                  </w:pPr>
                  <w:r w:rsidRPr="00D44A50">
                    <w:rPr>
                      <w:rFonts w:ascii="Times New Roman" w:eastAsia="宋体" w:hAnsi="Times New Roman" w:cs="Times New Roman"/>
                      <w:szCs w:val="21"/>
                    </w:rPr>
                    <w:t>2500</w:t>
                  </w:r>
                </w:p>
              </w:tc>
              <w:tc>
                <w:tcPr>
                  <w:tcW w:w="657" w:type="pct"/>
                  <w:vAlign w:val="center"/>
                </w:tcPr>
                <w:p w:rsidR="00886385" w:rsidRPr="00D44A50" w:rsidRDefault="00FD355F">
                  <w:pPr>
                    <w:jc w:val="center"/>
                    <w:rPr>
                      <w:szCs w:val="21"/>
                    </w:rPr>
                  </w:pPr>
                  <w:r w:rsidRPr="00D44A50">
                    <w:rPr>
                      <w:szCs w:val="21"/>
                    </w:rPr>
                    <w:t>0.000012</w:t>
                  </w:r>
                </w:p>
              </w:tc>
              <w:tc>
                <w:tcPr>
                  <w:tcW w:w="538" w:type="pct"/>
                  <w:vMerge/>
                  <w:vAlign w:val="center"/>
                </w:tcPr>
                <w:p w:rsidR="00886385" w:rsidRPr="00D44A50" w:rsidRDefault="00886385">
                  <w:pPr>
                    <w:pStyle w:val="lh--0"/>
                    <w:rPr>
                      <w:rFonts w:ascii="Times New Roman" w:eastAsia="宋体" w:hAnsi="Times New Roman" w:cs="Times New Roman"/>
                      <w:szCs w:val="21"/>
                    </w:rPr>
                  </w:pPr>
                </w:p>
              </w:tc>
            </w:tr>
          </w:tbl>
          <w:bookmarkEnd w:id="42"/>
          <w:p w:rsidR="00886385" w:rsidRPr="00D44A50" w:rsidRDefault="00FD355F">
            <w:pPr>
              <w:pStyle w:val="lh--"/>
              <w:rPr>
                <w:rFonts w:ascii="Times New Roman" w:eastAsia="宋体" w:hAnsi="Times New Roman" w:cs="Times New Roman"/>
                <w:szCs w:val="24"/>
              </w:rPr>
            </w:pPr>
            <w:r w:rsidRPr="00D44A50">
              <w:rPr>
                <w:rFonts w:ascii="Times New Roman" w:eastAsia="宋体" w:hAnsi="Times New Roman" w:cs="Times New Roman"/>
                <w:szCs w:val="24"/>
              </w:rPr>
              <w:t>本项目危险物质数量与临界量比值</w:t>
            </w:r>
            <w:r w:rsidRPr="00D44A50">
              <w:rPr>
                <w:rFonts w:ascii="Times New Roman" w:eastAsia="宋体" w:hAnsi="Times New Roman" w:cs="Times New Roman"/>
                <w:i/>
                <w:szCs w:val="24"/>
              </w:rPr>
              <w:t>Q</w:t>
            </w:r>
            <w:r w:rsidRPr="00D44A50">
              <w:rPr>
                <w:rFonts w:ascii="Times New Roman" w:eastAsia="宋体" w:hAnsi="Times New Roman" w:cs="Times New Roman"/>
                <w:szCs w:val="24"/>
              </w:rPr>
              <w:t>=</w:t>
            </w:r>
            <w:r w:rsidRPr="00D44A50">
              <w:rPr>
                <w:rFonts w:ascii="Times New Roman" w:eastAsia="宋体" w:hAnsi="Times New Roman" w:cs="Times New Roman"/>
                <w:i/>
                <w:szCs w:val="24"/>
              </w:rPr>
              <w:t>∑q</w:t>
            </w:r>
            <w:r w:rsidRPr="00D44A50">
              <w:rPr>
                <w:rFonts w:ascii="Times New Roman" w:eastAsia="宋体" w:hAnsi="Times New Roman" w:cs="Times New Roman"/>
                <w:szCs w:val="24"/>
                <w:vertAlign w:val="subscript"/>
              </w:rPr>
              <w:t>i</w:t>
            </w:r>
            <w:r w:rsidRPr="00D44A50">
              <w:rPr>
                <w:rFonts w:ascii="Times New Roman" w:eastAsia="宋体" w:hAnsi="Times New Roman" w:cs="Times New Roman"/>
                <w:szCs w:val="24"/>
              </w:rPr>
              <w:t>/</w:t>
            </w:r>
            <w:r w:rsidRPr="00D44A50">
              <w:rPr>
                <w:rFonts w:ascii="Times New Roman" w:eastAsia="宋体" w:hAnsi="Times New Roman" w:cs="Times New Roman"/>
                <w:i/>
                <w:szCs w:val="24"/>
              </w:rPr>
              <w:t>Q</w:t>
            </w:r>
            <w:r w:rsidRPr="00D44A50">
              <w:rPr>
                <w:rFonts w:ascii="Times New Roman" w:eastAsia="宋体" w:hAnsi="Times New Roman" w:cs="Times New Roman"/>
                <w:szCs w:val="24"/>
                <w:vertAlign w:val="subscript"/>
              </w:rPr>
              <w:t>i</w:t>
            </w:r>
            <w:r w:rsidRPr="00D44A50">
              <w:rPr>
                <w:rFonts w:ascii="Times New Roman" w:eastAsia="宋体" w:hAnsi="Times New Roman" w:cs="Times New Roman"/>
                <w:szCs w:val="24"/>
              </w:rPr>
              <w:t>=</w:t>
            </w:r>
            <w:r w:rsidRPr="00D44A50">
              <w:rPr>
                <w:rFonts w:ascii="Times New Roman" w:eastAsia="宋体" w:hAnsi="Times New Roman" w:cs="Times New Roman"/>
              </w:rPr>
              <w:t>0.28</w:t>
            </w:r>
            <w:r w:rsidRPr="00D44A50">
              <w:rPr>
                <w:rFonts w:ascii="Times New Roman" w:eastAsia="宋体" w:hAnsi="Times New Roman" w:cs="Times New Roman"/>
                <w:szCs w:val="24"/>
              </w:rPr>
              <w:t>&lt;1</w:t>
            </w:r>
            <w:r w:rsidRPr="00D44A50">
              <w:rPr>
                <w:rFonts w:ascii="Times New Roman" w:eastAsia="宋体" w:hAnsi="Times New Roman" w:cs="Times New Roman"/>
                <w:szCs w:val="24"/>
              </w:rPr>
              <w:t>。本项目进行简单分析，无需开展环境风险专项评价。</w:t>
            </w:r>
          </w:p>
          <w:p w:rsidR="00886385" w:rsidRPr="00D44A50" w:rsidRDefault="00FD355F">
            <w:pPr>
              <w:pStyle w:val="13"/>
              <w:snapToGrid w:val="0"/>
              <w:spacing w:line="360" w:lineRule="auto"/>
              <w:ind w:firstLine="480"/>
              <w:rPr>
                <w:color w:val="auto"/>
              </w:rPr>
            </w:pPr>
            <w:r w:rsidRPr="00D44A50">
              <w:rPr>
                <w:color w:val="auto"/>
              </w:rPr>
              <w:t>（</w:t>
            </w:r>
            <w:r w:rsidRPr="00D44A50">
              <w:rPr>
                <w:color w:val="auto"/>
              </w:rPr>
              <w:t>2</w:t>
            </w:r>
            <w:r w:rsidRPr="00D44A50">
              <w:rPr>
                <w:color w:val="auto"/>
              </w:rPr>
              <w:t>）环境风险识别</w:t>
            </w:r>
          </w:p>
          <w:p w:rsidR="00886385" w:rsidRPr="00D44A50" w:rsidRDefault="00FD355F">
            <w:pPr>
              <w:pStyle w:val="13"/>
              <w:snapToGrid w:val="0"/>
              <w:spacing w:line="360" w:lineRule="auto"/>
              <w:ind w:firstLine="480"/>
              <w:rPr>
                <w:color w:val="auto"/>
              </w:rPr>
            </w:pPr>
            <w:r w:rsidRPr="00D44A50">
              <w:rPr>
                <w:color w:val="auto"/>
              </w:rPr>
              <w:t>本项目主要环境风险物质为底漆、面漆、稀释剂、固化剂、洗枪剂、</w:t>
            </w:r>
            <w:r w:rsidRPr="00D44A50">
              <w:rPr>
                <w:color w:val="auto"/>
                <w:szCs w:val="21"/>
              </w:rPr>
              <w:t>抗磨液压油、柴油</w:t>
            </w:r>
            <w:r w:rsidRPr="00D44A50">
              <w:rPr>
                <w:color w:val="auto"/>
              </w:rPr>
              <w:t>，危险单元为油品存放区、</w:t>
            </w:r>
            <w:r w:rsidRPr="00D44A50">
              <w:rPr>
                <w:color w:val="auto"/>
                <w:szCs w:val="21"/>
              </w:rPr>
              <w:t>油漆存放柜</w:t>
            </w:r>
            <w:r w:rsidRPr="00D44A50">
              <w:rPr>
                <w:color w:val="auto"/>
              </w:rPr>
              <w:t>和危废暂存间。化学品若储存不当会发生泄漏，或者遇到明火、高温有可能引发火灾，泄漏和火灾事故次生、伴生灾害主要对周围大气环境产生影响。</w:t>
            </w:r>
          </w:p>
          <w:p w:rsidR="00886385" w:rsidRPr="00D44A50" w:rsidRDefault="00FD355F">
            <w:pPr>
              <w:pStyle w:val="13"/>
              <w:snapToGrid w:val="0"/>
              <w:spacing w:line="360" w:lineRule="auto"/>
              <w:ind w:firstLine="480"/>
              <w:rPr>
                <w:color w:val="auto"/>
              </w:rPr>
            </w:pPr>
            <w:r w:rsidRPr="00D44A50">
              <w:rPr>
                <w:color w:val="auto"/>
              </w:rPr>
              <w:t>（</w:t>
            </w:r>
            <w:r w:rsidRPr="00D44A50">
              <w:rPr>
                <w:color w:val="auto"/>
              </w:rPr>
              <w:t>3</w:t>
            </w:r>
            <w:r w:rsidRPr="00D44A50">
              <w:rPr>
                <w:color w:val="auto"/>
              </w:rPr>
              <w:t>）环境风险分析</w:t>
            </w:r>
          </w:p>
          <w:p w:rsidR="00886385" w:rsidRPr="00D44A50" w:rsidRDefault="00FD355F">
            <w:pPr>
              <w:pStyle w:val="13"/>
              <w:snapToGrid w:val="0"/>
              <w:spacing w:line="360" w:lineRule="auto"/>
              <w:ind w:firstLine="480"/>
              <w:rPr>
                <w:color w:val="auto"/>
                <w:kern w:val="0"/>
              </w:rPr>
            </w:pPr>
            <w:r w:rsidRPr="00D44A50">
              <w:rPr>
                <w:rFonts w:ascii="宋体" w:hAnsi="宋体" w:cs="宋体" w:hint="eastAsia"/>
                <w:color w:val="auto"/>
                <w:kern w:val="0"/>
              </w:rPr>
              <w:t>①</w:t>
            </w:r>
            <w:r w:rsidRPr="00D44A50">
              <w:rPr>
                <w:color w:val="auto"/>
                <w:kern w:val="0"/>
              </w:rPr>
              <w:t>泄漏事故环境风险分析</w:t>
            </w:r>
          </w:p>
          <w:p w:rsidR="00886385" w:rsidRPr="00D44A50" w:rsidRDefault="00FD355F">
            <w:pPr>
              <w:pStyle w:val="13"/>
              <w:snapToGrid w:val="0"/>
              <w:spacing w:line="360" w:lineRule="auto"/>
              <w:ind w:firstLine="480"/>
              <w:rPr>
                <w:bCs/>
                <w:color w:val="auto"/>
                <w:kern w:val="0"/>
                <w:szCs w:val="24"/>
                <w:lang w:val="en-GB"/>
              </w:rPr>
            </w:pPr>
            <w:r w:rsidRPr="00D44A50">
              <w:rPr>
                <w:color w:val="auto"/>
                <w:szCs w:val="21"/>
              </w:rPr>
              <w:t>若油品存放区、油漆存放柜</w:t>
            </w:r>
            <w:r w:rsidRPr="00D44A50">
              <w:rPr>
                <w:color w:val="auto"/>
              </w:rPr>
              <w:t>和危废暂存间</w:t>
            </w:r>
            <w:r w:rsidRPr="00D44A50">
              <w:rPr>
                <w:bCs/>
                <w:color w:val="auto"/>
                <w:kern w:val="0"/>
                <w:szCs w:val="24"/>
                <w:lang w:val="en-GB"/>
              </w:rPr>
              <w:t>内的包装桶发生泄漏，由于单桶泄漏量小，原料存储规格最大为</w:t>
            </w:r>
            <w:r w:rsidRPr="00D44A50">
              <w:rPr>
                <w:bCs/>
                <w:color w:val="auto"/>
                <w:kern w:val="0"/>
                <w:szCs w:val="24"/>
                <w:lang w:val="en-GB"/>
              </w:rPr>
              <w:t>25L/</w:t>
            </w:r>
            <w:r w:rsidRPr="00D44A50">
              <w:rPr>
                <w:bCs/>
                <w:color w:val="auto"/>
                <w:kern w:val="0"/>
                <w:szCs w:val="24"/>
                <w:lang w:val="en-GB"/>
              </w:rPr>
              <w:t>桶，废液存储规格最大为</w:t>
            </w:r>
            <w:r w:rsidRPr="00D44A50">
              <w:rPr>
                <w:bCs/>
                <w:color w:val="auto"/>
                <w:kern w:val="0"/>
                <w:szCs w:val="24"/>
                <w:lang w:val="en-GB"/>
              </w:rPr>
              <w:t>200L/</w:t>
            </w:r>
            <w:r w:rsidRPr="00D44A50">
              <w:rPr>
                <w:bCs/>
                <w:color w:val="auto"/>
                <w:kern w:val="0"/>
                <w:szCs w:val="24"/>
                <w:lang w:val="en-GB"/>
              </w:rPr>
              <w:t>桶，且原料桶、废液桶下设有防溢流托盘，泄漏物料可被收集在室内，不会对地表水体产生影响。液体物料泄漏后挥发可能对环境空气造成一定影响。</w:t>
            </w:r>
          </w:p>
          <w:p w:rsidR="00886385" w:rsidRPr="00D44A50" w:rsidRDefault="00FD355F">
            <w:pPr>
              <w:pStyle w:val="13"/>
              <w:snapToGrid w:val="0"/>
              <w:spacing w:line="360" w:lineRule="auto"/>
              <w:ind w:firstLine="480"/>
              <w:rPr>
                <w:bCs/>
                <w:color w:val="auto"/>
              </w:rPr>
            </w:pPr>
            <w:r w:rsidRPr="00D44A50">
              <w:rPr>
                <w:bCs/>
                <w:color w:val="auto"/>
              </w:rPr>
              <w:t>本项目危险单元地面已做硬化防渗处理，发生泄漏事故后化学品不会对土壤和地下水环境产生影响。</w:t>
            </w:r>
          </w:p>
          <w:p w:rsidR="00886385" w:rsidRPr="00D44A50" w:rsidRDefault="00FD355F">
            <w:pPr>
              <w:pStyle w:val="13"/>
              <w:snapToGrid w:val="0"/>
              <w:spacing w:line="360" w:lineRule="auto"/>
              <w:ind w:firstLine="480"/>
              <w:rPr>
                <w:color w:val="auto"/>
                <w:kern w:val="0"/>
              </w:rPr>
            </w:pPr>
            <w:r w:rsidRPr="00D44A50">
              <w:rPr>
                <w:rFonts w:ascii="宋体" w:hAnsi="宋体" w:cs="宋体" w:hint="eastAsia"/>
                <w:color w:val="auto"/>
                <w:kern w:val="0"/>
              </w:rPr>
              <w:t>②</w:t>
            </w:r>
            <w:r w:rsidRPr="00D44A50">
              <w:rPr>
                <w:color w:val="auto"/>
                <w:kern w:val="0"/>
              </w:rPr>
              <w:t>火灾事故次生</w:t>
            </w:r>
            <w:r w:rsidRPr="00D44A50">
              <w:rPr>
                <w:color w:val="auto"/>
                <w:kern w:val="0"/>
              </w:rPr>
              <w:t>/</w:t>
            </w:r>
            <w:r w:rsidRPr="00D44A50">
              <w:rPr>
                <w:color w:val="auto"/>
                <w:kern w:val="0"/>
              </w:rPr>
              <w:t>伴生污染环境风险分析</w:t>
            </w:r>
          </w:p>
          <w:p w:rsidR="00886385" w:rsidRPr="00D44A50" w:rsidRDefault="00FD355F">
            <w:pPr>
              <w:pStyle w:val="13"/>
              <w:snapToGrid w:val="0"/>
              <w:spacing w:line="360" w:lineRule="auto"/>
              <w:ind w:firstLine="480"/>
              <w:rPr>
                <w:bCs/>
                <w:color w:val="auto"/>
                <w:kern w:val="0"/>
                <w:szCs w:val="24"/>
                <w:lang w:val="en-GB"/>
              </w:rPr>
            </w:pPr>
            <w:r w:rsidRPr="00D44A50">
              <w:rPr>
                <w:bCs/>
                <w:color w:val="auto"/>
                <w:kern w:val="0"/>
                <w:szCs w:val="24"/>
                <w:lang w:val="en-GB"/>
              </w:rPr>
              <w:t>泄漏的化学品</w:t>
            </w:r>
            <w:r w:rsidRPr="00D44A50">
              <w:rPr>
                <w:color w:val="auto"/>
              </w:rPr>
              <w:t>遇明火、高温会引发火灾事故，燃烧生成的</w:t>
            </w:r>
            <w:r w:rsidRPr="00D44A50">
              <w:rPr>
                <w:color w:val="auto"/>
              </w:rPr>
              <w:t>CO</w:t>
            </w:r>
            <w:r w:rsidRPr="00D44A50">
              <w:rPr>
                <w:color w:val="auto"/>
              </w:rPr>
              <w:t>等气体进入大气中</w:t>
            </w:r>
            <w:r w:rsidRPr="00D44A50">
              <w:rPr>
                <w:bCs/>
                <w:color w:val="auto"/>
                <w:kern w:val="0"/>
                <w:szCs w:val="24"/>
                <w:lang w:val="en-GB"/>
              </w:rPr>
              <w:t>可能对环境空气造成一定影响。火灾时会产生消防废水，</w:t>
            </w:r>
            <w:r w:rsidR="00D002A2" w:rsidRPr="00D44A50">
              <w:rPr>
                <w:color w:val="auto"/>
                <w:szCs w:val="24"/>
              </w:rPr>
              <w:t>若消防废水有进入雨水管网的可能，需立即通知</w:t>
            </w:r>
            <w:r w:rsidR="00D002A2" w:rsidRPr="00D44A50">
              <w:rPr>
                <w:color w:val="auto"/>
              </w:rPr>
              <w:t>天津星泓新材料科技有限</w:t>
            </w:r>
            <w:r w:rsidR="00D002A2" w:rsidRPr="00D44A50">
              <w:rPr>
                <w:color w:val="auto"/>
                <w:szCs w:val="24"/>
              </w:rPr>
              <w:t>公司进行相关应急配合工作，</w:t>
            </w:r>
            <w:r w:rsidRPr="00D44A50">
              <w:rPr>
                <w:bCs/>
                <w:color w:val="auto"/>
                <w:kern w:val="0"/>
                <w:szCs w:val="24"/>
                <w:lang w:val="en-GB"/>
              </w:rPr>
              <w:t>应急人员立即对雨水总排口用沙袋进行封堵，将消防废水收集在厂内的雨水管网内，待检测水质后作为危废交有资质单位或转移至下游污水处理厂处理。</w:t>
            </w:r>
          </w:p>
          <w:p w:rsidR="00886385" w:rsidRPr="00D44A50" w:rsidRDefault="00FD355F">
            <w:pPr>
              <w:pStyle w:val="13"/>
              <w:snapToGrid w:val="0"/>
              <w:spacing w:line="360" w:lineRule="auto"/>
              <w:ind w:firstLine="480"/>
              <w:rPr>
                <w:bCs/>
                <w:color w:val="auto"/>
                <w:kern w:val="0"/>
                <w:szCs w:val="24"/>
                <w:lang w:val="en-GB"/>
              </w:rPr>
            </w:pPr>
            <w:r w:rsidRPr="00D44A50">
              <w:rPr>
                <w:bCs/>
                <w:color w:val="auto"/>
              </w:rPr>
              <w:t>本项目危险单元地面已做硬化防渗处理，由于化学品存储量较小，发生火灾事故后不会炸裂地面，故不会对土壤和地下水环境产生影响。</w:t>
            </w:r>
          </w:p>
          <w:p w:rsidR="00886385" w:rsidRPr="00D44A50" w:rsidRDefault="00FD355F">
            <w:pPr>
              <w:pStyle w:val="13"/>
              <w:snapToGrid w:val="0"/>
              <w:spacing w:line="360" w:lineRule="auto"/>
              <w:ind w:firstLine="480"/>
              <w:rPr>
                <w:color w:val="auto"/>
                <w:kern w:val="0"/>
              </w:rPr>
            </w:pPr>
            <w:r w:rsidRPr="00D44A50">
              <w:rPr>
                <w:color w:val="auto"/>
                <w:kern w:val="0"/>
              </w:rPr>
              <w:t>（</w:t>
            </w:r>
            <w:r w:rsidRPr="00D44A50">
              <w:rPr>
                <w:color w:val="auto"/>
                <w:kern w:val="0"/>
              </w:rPr>
              <w:t>4</w:t>
            </w:r>
            <w:r w:rsidRPr="00D44A50">
              <w:rPr>
                <w:color w:val="auto"/>
                <w:kern w:val="0"/>
              </w:rPr>
              <w:t>）环境风险防范措施及应急要求</w:t>
            </w:r>
          </w:p>
          <w:p w:rsidR="00886385" w:rsidRPr="00D44A50" w:rsidRDefault="00FD355F">
            <w:pPr>
              <w:pStyle w:val="13"/>
              <w:snapToGrid w:val="0"/>
              <w:spacing w:line="360" w:lineRule="auto"/>
              <w:ind w:firstLine="480"/>
              <w:rPr>
                <w:color w:val="auto"/>
                <w:kern w:val="0"/>
              </w:rPr>
            </w:pPr>
            <w:r w:rsidRPr="00D44A50">
              <w:rPr>
                <w:color w:val="auto"/>
                <w:kern w:val="0"/>
              </w:rPr>
              <w:t>A.</w:t>
            </w:r>
            <w:r w:rsidRPr="00D44A50">
              <w:rPr>
                <w:color w:val="auto"/>
                <w:kern w:val="0"/>
              </w:rPr>
              <w:t>依托现有的风险防范措施</w:t>
            </w:r>
          </w:p>
          <w:p w:rsidR="00886385" w:rsidRPr="00D44A50" w:rsidRDefault="00FD355F">
            <w:pPr>
              <w:pStyle w:val="13"/>
              <w:snapToGrid w:val="0"/>
              <w:spacing w:line="360" w:lineRule="auto"/>
              <w:ind w:firstLine="480"/>
              <w:rPr>
                <w:color w:val="auto"/>
                <w:kern w:val="0"/>
              </w:rPr>
            </w:pPr>
            <w:r w:rsidRPr="00D44A50">
              <w:rPr>
                <w:rFonts w:ascii="宋体" w:hAnsi="宋体" w:cs="宋体" w:hint="eastAsia"/>
                <w:color w:val="auto"/>
              </w:rPr>
              <w:t>①</w:t>
            </w:r>
            <w:r w:rsidRPr="00D44A50">
              <w:rPr>
                <w:color w:val="auto"/>
              </w:rPr>
              <w:t>建设单位已在各危险单元处设置视频监控摄像头，随时对现场进行监控。</w:t>
            </w:r>
          </w:p>
          <w:p w:rsidR="00886385" w:rsidRPr="00D44A50" w:rsidRDefault="00FD355F">
            <w:pPr>
              <w:pStyle w:val="13"/>
              <w:snapToGrid w:val="0"/>
              <w:spacing w:line="360" w:lineRule="auto"/>
              <w:ind w:firstLine="480"/>
              <w:rPr>
                <w:color w:val="auto"/>
              </w:rPr>
            </w:pPr>
            <w:r w:rsidRPr="00D44A50">
              <w:rPr>
                <w:rFonts w:ascii="宋体" w:hAnsi="宋体" w:cs="宋体" w:hint="eastAsia"/>
                <w:color w:val="auto"/>
              </w:rPr>
              <w:t>②</w:t>
            </w:r>
            <w:r w:rsidRPr="00D44A50">
              <w:rPr>
                <w:color w:val="auto"/>
              </w:rPr>
              <w:t>已建立相关巡检制度，及时发现泄漏、火灾环境事故的发生。</w:t>
            </w:r>
          </w:p>
          <w:p w:rsidR="00886385" w:rsidRPr="00D44A50" w:rsidRDefault="00FD355F">
            <w:pPr>
              <w:pStyle w:val="13"/>
              <w:snapToGrid w:val="0"/>
              <w:spacing w:line="360" w:lineRule="auto"/>
              <w:ind w:firstLine="480"/>
              <w:rPr>
                <w:color w:val="auto"/>
              </w:rPr>
            </w:pPr>
            <w:r w:rsidRPr="00D44A50">
              <w:rPr>
                <w:rFonts w:ascii="宋体" w:hAnsi="宋体" w:cs="宋体" w:hint="eastAsia"/>
                <w:color w:val="auto"/>
              </w:rPr>
              <w:t>③</w:t>
            </w:r>
            <w:r w:rsidRPr="00D44A50">
              <w:rPr>
                <w:color w:val="auto"/>
              </w:rPr>
              <w:t>油品存放区已设置</w:t>
            </w:r>
            <w:r w:rsidRPr="00D44A50">
              <w:rPr>
                <w:bCs/>
                <w:color w:val="auto"/>
                <w:kern w:val="0"/>
                <w:szCs w:val="24"/>
                <w:lang w:val="en-GB"/>
              </w:rPr>
              <w:t>防溢流托盘，厂内现有风险单元附近已设置消防沙、沙袋等应急物资。</w:t>
            </w:r>
          </w:p>
          <w:p w:rsidR="00886385" w:rsidRPr="00D44A50" w:rsidRDefault="00FD355F">
            <w:pPr>
              <w:pStyle w:val="13"/>
              <w:snapToGrid w:val="0"/>
              <w:spacing w:line="360" w:lineRule="auto"/>
              <w:ind w:firstLine="480"/>
              <w:rPr>
                <w:color w:val="auto"/>
                <w:kern w:val="0"/>
              </w:rPr>
            </w:pPr>
            <w:r w:rsidRPr="00D44A50">
              <w:rPr>
                <w:color w:val="auto"/>
                <w:kern w:val="0"/>
              </w:rPr>
              <w:t>B.</w:t>
            </w:r>
            <w:r w:rsidRPr="00D44A50">
              <w:rPr>
                <w:color w:val="auto"/>
                <w:kern w:val="0"/>
              </w:rPr>
              <w:t>新增的风险防范措施</w:t>
            </w:r>
          </w:p>
          <w:p w:rsidR="00886385" w:rsidRPr="00D44A50" w:rsidRDefault="00FD355F">
            <w:pPr>
              <w:pStyle w:val="13"/>
              <w:snapToGrid w:val="0"/>
              <w:spacing w:line="360" w:lineRule="auto"/>
              <w:ind w:firstLine="480"/>
              <w:rPr>
                <w:color w:val="auto"/>
              </w:rPr>
            </w:pPr>
            <w:r w:rsidRPr="00D44A50">
              <w:rPr>
                <w:rFonts w:ascii="宋体" w:hAnsi="宋体" w:cs="宋体" w:hint="eastAsia"/>
                <w:color w:val="auto"/>
              </w:rPr>
              <w:t>①</w:t>
            </w:r>
            <w:r w:rsidRPr="00D44A50">
              <w:rPr>
                <w:color w:val="auto"/>
              </w:rPr>
              <w:t>应在本项目新增的</w:t>
            </w:r>
            <w:r w:rsidRPr="00D44A50">
              <w:rPr>
                <w:color w:val="auto"/>
                <w:szCs w:val="21"/>
              </w:rPr>
              <w:t>油漆存放柜</w:t>
            </w:r>
            <w:r w:rsidRPr="00D44A50">
              <w:rPr>
                <w:color w:val="auto"/>
              </w:rPr>
              <w:t>附近设置相应的应急物资，以便在泄漏、火灾等次生突发环境事故的第一时间内进行应急处置。</w:t>
            </w:r>
          </w:p>
          <w:p w:rsidR="00886385" w:rsidRPr="00D44A50" w:rsidRDefault="00FD355F">
            <w:pPr>
              <w:pStyle w:val="13"/>
              <w:snapToGrid w:val="0"/>
              <w:spacing w:line="360" w:lineRule="auto"/>
              <w:ind w:firstLine="480"/>
              <w:rPr>
                <w:color w:val="auto"/>
              </w:rPr>
            </w:pPr>
            <w:r w:rsidRPr="00D44A50">
              <w:rPr>
                <w:rFonts w:ascii="宋体" w:hAnsi="宋体" w:cs="宋体" w:hint="eastAsia"/>
                <w:color w:val="auto"/>
              </w:rPr>
              <w:t>②</w:t>
            </w:r>
            <w:r w:rsidRPr="00D44A50">
              <w:rPr>
                <w:color w:val="auto"/>
              </w:rPr>
              <w:t>应在本项目新增的</w:t>
            </w:r>
            <w:r w:rsidRPr="00D44A50">
              <w:rPr>
                <w:color w:val="auto"/>
                <w:szCs w:val="21"/>
              </w:rPr>
              <w:t>油漆存放柜、危废间内</w:t>
            </w:r>
            <w:r w:rsidRPr="00D44A50">
              <w:rPr>
                <w:color w:val="auto"/>
              </w:rPr>
              <w:t>设置防流散托盘，所在地面进行防腐防渗处理。</w:t>
            </w:r>
          </w:p>
          <w:p w:rsidR="00886385" w:rsidRPr="00D44A50" w:rsidRDefault="00FD355F">
            <w:pPr>
              <w:pStyle w:val="13"/>
              <w:snapToGrid w:val="0"/>
              <w:spacing w:line="360" w:lineRule="auto"/>
              <w:ind w:firstLine="480"/>
              <w:rPr>
                <w:color w:val="auto"/>
              </w:rPr>
            </w:pPr>
            <w:r w:rsidRPr="00D44A50">
              <w:rPr>
                <w:rFonts w:ascii="宋体" w:hAnsi="宋体" w:cs="宋体" w:hint="eastAsia"/>
                <w:color w:val="auto"/>
              </w:rPr>
              <w:t>③</w:t>
            </w:r>
            <w:r w:rsidRPr="00D44A50">
              <w:rPr>
                <w:color w:val="auto"/>
              </w:rPr>
              <w:t>对储存的容器应设置明显的标识及警示牌，对使用危险化学品的名称、数量进行严格登记；对储存化学品的容器，应经有关检验部门定期检验合格后，才能使用；凡储存、使用危险化学品的岗位，都应配置合格的防毒器材、消防器材，并确保其处于完好状态。</w:t>
            </w:r>
          </w:p>
          <w:p w:rsidR="00886385" w:rsidRPr="00D44A50" w:rsidRDefault="00FD355F">
            <w:pPr>
              <w:pStyle w:val="13"/>
              <w:snapToGrid w:val="0"/>
              <w:spacing w:line="360" w:lineRule="auto"/>
              <w:ind w:firstLineChars="175"/>
              <w:rPr>
                <w:color w:val="auto"/>
              </w:rPr>
            </w:pPr>
            <w:r w:rsidRPr="00D44A50">
              <w:rPr>
                <w:color w:val="auto"/>
              </w:rPr>
              <w:t>（</w:t>
            </w:r>
            <w:r w:rsidRPr="00D44A50">
              <w:rPr>
                <w:color w:val="auto"/>
              </w:rPr>
              <w:t>5</w:t>
            </w:r>
            <w:r w:rsidRPr="00D44A50">
              <w:rPr>
                <w:color w:val="auto"/>
              </w:rPr>
              <w:t>）应急预案要求</w:t>
            </w:r>
          </w:p>
          <w:p w:rsidR="00886385" w:rsidRPr="00D44A50" w:rsidRDefault="00FD355F">
            <w:pPr>
              <w:pStyle w:val="13"/>
              <w:snapToGrid w:val="0"/>
              <w:spacing w:line="360" w:lineRule="auto"/>
              <w:ind w:firstLineChars="175"/>
              <w:rPr>
                <w:color w:val="auto"/>
              </w:rPr>
            </w:pPr>
            <w:r w:rsidRPr="00D44A50">
              <w:rPr>
                <w:color w:val="auto"/>
                <w:kern w:val="0"/>
              </w:rPr>
              <w:t>根据环保部环发</w:t>
            </w:r>
            <w:r w:rsidRPr="00D44A50">
              <w:rPr>
                <w:color w:val="auto"/>
                <w:kern w:val="0"/>
              </w:rPr>
              <w:t>[2010]113</w:t>
            </w:r>
            <w:r w:rsidRPr="00D44A50">
              <w:rPr>
                <w:color w:val="auto"/>
                <w:kern w:val="0"/>
              </w:rPr>
              <w:t>号文《突发环境事件应急预案暂行管理办法》、环发</w:t>
            </w:r>
            <w:r w:rsidRPr="00D44A50">
              <w:rPr>
                <w:color w:val="auto"/>
                <w:kern w:val="0"/>
              </w:rPr>
              <w:t>[2015]4</w:t>
            </w:r>
            <w:r w:rsidRPr="00D44A50">
              <w:rPr>
                <w:color w:val="auto"/>
                <w:kern w:val="0"/>
              </w:rPr>
              <w:t>号《关于印发《企业事业单位突发环境事件应急预案备案管理办法（试行）》的通知》及《企业突发环境事件风险评估指南》等文件，企业应按照以上文件的要求组织编制《企业突发环境事件应急预案》，预案包括应急预案正文、风险评估报告、编制说明、应急资源调查报告四部分内容，并在环境保护竣工验收前到管理部门进行备案。</w:t>
            </w:r>
          </w:p>
          <w:p w:rsidR="00886385" w:rsidRPr="00D44A50" w:rsidRDefault="00FD355F">
            <w:pPr>
              <w:adjustRightInd w:val="0"/>
              <w:snapToGrid w:val="0"/>
              <w:spacing w:line="360" w:lineRule="auto"/>
              <w:ind w:firstLineChars="200" w:firstLine="440"/>
              <w:rPr>
                <w:kern w:val="24"/>
                <w:sz w:val="24"/>
                <w:szCs w:val="20"/>
              </w:rPr>
            </w:pPr>
            <w:r w:rsidRPr="00D44A50">
              <w:rPr>
                <w:bCs/>
                <w:spacing w:val="-10"/>
                <w:sz w:val="24"/>
              </w:rPr>
              <w:t>（</w:t>
            </w:r>
            <w:r w:rsidRPr="00D44A50">
              <w:rPr>
                <w:bCs/>
                <w:spacing w:val="-10"/>
                <w:sz w:val="24"/>
              </w:rPr>
              <w:t>6</w:t>
            </w:r>
            <w:r w:rsidRPr="00D44A50">
              <w:rPr>
                <w:bCs/>
                <w:spacing w:val="-10"/>
                <w:sz w:val="24"/>
              </w:rPr>
              <w:t>）</w:t>
            </w:r>
            <w:r w:rsidRPr="00D44A50">
              <w:rPr>
                <w:kern w:val="24"/>
                <w:sz w:val="24"/>
                <w:szCs w:val="20"/>
              </w:rPr>
              <w:t>环境风险评价小结</w:t>
            </w:r>
          </w:p>
          <w:p w:rsidR="00886385" w:rsidRPr="00D44A50" w:rsidRDefault="00FD355F">
            <w:pPr>
              <w:adjustRightInd w:val="0"/>
              <w:snapToGrid w:val="0"/>
              <w:spacing w:line="360" w:lineRule="auto"/>
              <w:ind w:firstLineChars="200" w:firstLine="480"/>
              <w:textAlignment w:val="baseline"/>
              <w:rPr>
                <w:kern w:val="0"/>
                <w:sz w:val="24"/>
              </w:rPr>
            </w:pPr>
            <w:r w:rsidRPr="00D44A50">
              <w:rPr>
                <w:kern w:val="24"/>
                <w:sz w:val="24"/>
                <w:szCs w:val="20"/>
              </w:rPr>
              <w:t>本评价针对环境风险情况提出了风险防范措施，在切实落实上述风险防范措施后，项目环境风险可防控。</w:t>
            </w:r>
          </w:p>
          <w:p w:rsidR="00886385" w:rsidRPr="00D44A50" w:rsidRDefault="00886385">
            <w:pPr>
              <w:adjustRightInd w:val="0"/>
              <w:snapToGrid w:val="0"/>
              <w:spacing w:line="360" w:lineRule="auto"/>
              <w:ind w:firstLineChars="200" w:firstLine="480"/>
              <w:textAlignment w:val="baseline"/>
              <w:rPr>
                <w:kern w:val="0"/>
                <w:sz w:val="24"/>
              </w:rPr>
            </w:pPr>
          </w:p>
          <w:p w:rsidR="00886385" w:rsidRPr="00D44A50" w:rsidRDefault="00886385">
            <w:pPr>
              <w:adjustRightInd w:val="0"/>
              <w:snapToGrid w:val="0"/>
              <w:spacing w:line="360" w:lineRule="auto"/>
              <w:ind w:firstLineChars="200" w:firstLine="480"/>
              <w:textAlignment w:val="baseline"/>
              <w:rPr>
                <w:kern w:val="0"/>
                <w:sz w:val="24"/>
              </w:rPr>
            </w:pPr>
          </w:p>
          <w:p w:rsidR="00886385" w:rsidRPr="00D44A50" w:rsidRDefault="00886385">
            <w:pPr>
              <w:adjustRightInd w:val="0"/>
              <w:snapToGrid w:val="0"/>
              <w:spacing w:line="360" w:lineRule="auto"/>
              <w:ind w:firstLineChars="200" w:firstLine="480"/>
              <w:textAlignment w:val="baseline"/>
              <w:rPr>
                <w:sz w:val="24"/>
                <w:szCs w:val="22"/>
              </w:rPr>
            </w:pPr>
          </w:p>
          <w:p w:rsidR="00886385" w:rsidRPr="00D44A50" w:rsidRDefault="00886385">
            <w:pPr>
              <w:pStyle w:val="af0"/>
              <w:spacing w:before="0" w:beforeAutospacing="0" w:after="0" w:afterAutospacing="0" w:line="360" w:lineRule="auto"/>
              <w:ind w:firstLineChars="200" w:firstLine="480"/>
              <w:jc w:val="both"/>
              <w:rPr>
                <w:rFonts w:ascii="Times New Roman" w:hAnsi="Times New Roman" w:cs="Times New Roman"/>
              </w:rPr>
            </w:pPr>
          </w:p>
          <w:p w:rsidR="00886385" w:rsidRPr="00D44A50" w:rsidRDefault="00886385">
            <w:pPr>
              <w:pStyle w:val="af0"/>
              <w:spacing w:before="0" w:beforeAutospacing="0" w:after="0" w:afterAutospacing="0" w:line="360" w:lineRule="auto"/>
              <w:ind w:firstLineChars="200" w:firstLine="480"/>
              <w:jc w:val="both"/>
              <w:rPr>
                <w:rFonts w:ascii="Times New Roman" w:hAnsi="Times New Roman" w:cs="Times New Roman"/>
              </w:rPr>
            </w:pPr>
          </w:p>
          <w:p w:rsidR="00886385" w:rsidRPr="00D44A50" w:rsidRDefault="00886385">
            <w:pPr>
              <w:pStyle w:val="af0"/>
              <w:spacing w:before="0" w:beforeAutospacing="0" w:after="0" w:afterAutospacing="0" w:line="360" w:lineRule="auto"/>
              <w:ind w:firstLineChars="200" w:firstLine="480"/>
              <w:jc w:val="both"/>
              <w:rPr>
                <w:rFonts w:ascii="Times New Roman" w:hAnsi="Times New Roman" w:cs="Times New Roman"/>
              </w:rPr>
            </w:pPr>
          </w:p>
          <w:p w:rsidR="00886385" w:rsidRPr="00D44A50" w:rsidRDefault="00886385">
            <w:pPr>
              <w:pStyle w:val="af0"/>
              <w:spacing w:before="0" w:beforeAutospacing="0" w:after="0" w:afterAutospacing="0" w:line="360" w:lineRule="auto"/>
              <w:ind w:firstLineChars="200" w:firstLine="480"/>
              <w:jc w:val="both"/>
              <w:rPr>
                <w:rFonts w:ascii="Times New Roman" w:hAnsi="Times New Roman" w:cs="Times New Roman"/>
              </w:rPr>
            </w:pPr>
          </w:p>
          <w:p w:rsidR="00886385" w:rsidRPr="00D44A50" w:rsidRDefault="00886385">
            <w:pPr>
              <w:pStyle w:val="af0"/>
              <w:spacing w:before="0" w:beforeAutospacing="0" w:after="0" w:afterAutospacing="0" w:line="360" w:lineRule="auto"/>
              <w:jc w:val="both"/>
              <w:rPr>
                <w:rFonts w:ascii="Times New Roman" w:hAnsi="Times New Roman" w:cs="Times New Roman"/>
              </w:rPr>
            </w:pPr>
          </w:p>
        </w:tc>
      </w:tr>
    </w:tbl>
    <w:p w:rsidR="00886385" w:rsidRPr="00D44A50" w:rsidRDefault="00886385">
      <w:pPr>
        <w:jc w:val="center"/>
        <w:outlineLvl w:val="0"/>
        <w:rPr>
          <w:snapToGrid w:val="0"/>
          <w:sz w:val="30"/>
          <w:szCs w:val="30"/>
        </w:rPr>
        <w:sectPr w:rsidR="00886385" w:rsidRPr="00D44A50">
          <w:pgSz w:w="11906" w:h="16838"/>
          <w:pgMar w:top="1701" w:right="1531" w:bottom="1701" w:left="1531" w:header="851" w:footer="992" w:gutter="0"/>
          <w:cols w:space="425"/>
          <w:docGrid w:type="lines" w:linePitch="312"/>
        </w:sectPr>
      </w:pPr>
    </w:p>
    <w:p w:rsidR="00886385" w:rsidRPr="00D44A50" w:rsidRDefault="00FD355F">
      <w:pPr>
        <w:jc w:val="center"/>
        <w:outlineLvl w:val="0"/>
        <w:rPr>
          <w:snapToGrid w:val="0"/>
          <w:sz w:val="30"/>
          <w:szCs w:val="30"/>
        </w:rPr>
      </w:pPr>
      <w:r w:rsidRPr="00D44A50">
        <w:rPr>
          <w:snapToGrid w:val="0"/>
          <w:sz w:val="30"/>
          <w:szCs w:val="30"/>
        </w:rPr>
        <w:t>五、</w:t>
      </w:r>
      <w:bookmarkStart w:id="43" w:name="_Hlk54167917"/>
      <w:r w:rsidRPr="00D44A50">
        <w:rPr>
          <w:snapToGrid w:val="0"/>
          <w:sz w:val="30"/>
          <w:szCs w:val="30"/>
        </w:rPr>
        <w:t>环境保护措施监督检查清单</w:t>
      </w:r>
      <w:bookmarkEnd w:id="43"/>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40"/>
        <w:gridCol w:w="1730"/>
        <w:gridCol w:w="1751"/>
        <w:gridCol w:w="1733"/>
        <w:gridCol w:w="2106"/>
      </w:tblGrid>
      <w:tr w:rsidR="00D44A50" w:rsidRPr="00D44A50">
        <w:trPr>
          <w:trHeight w:val="425"/>
          <w:jc w:val="center"/>
        </w:trPr>
        <w:tc>
          <w:tcPr>
            <w:tcW w:w="1740" w:type="dxa"/>
            <w:tcBorders>
              <w:tl2br w:val="single" w:sz="4" w:space="0" w:color="auto"/>
            </w:tcBorders>
          </w:tcPr>
          <w:p w:rsidR="00886385" w:rsidRPr="00D44A50" w:rsidRDefault="00FD355F">
            <w:pPr>
              <w:adjustRightInd w:val="0"/>
              <w:snapToGrid w:val="0"/>
              <w:ind w:firstLine="840"/>
              <w:rPr>
                <w:szCs w:val="21"/>
              </w:rPr>
            </w:pPr>
            <w:r w:rsidRPr="00D44A50">
              <w:rPr>
                <w:szCs w:val="21"/>
              </w:rPr>
              <w:t>内容</w:t>
            </w:r>
          </w:p>
          <w:p w:rsidR="00886385" w:rsidRPr="00D44A50" w:rsidRDefault="00FD355F">
            <w:pPr>
              <w:adjustRightInd w:val="0"/>
              <w:snapToGrid w:val="0"/>
              <w:rPr>
                <w:szCs w:val="21"/>
              </w:rPr>
            </w:pPr>
            <w:r w:rsidRPr="00D44A50">
              <w:rPr>
                <w:szCs w:val="21"/>
              </w:rPr>
              <w:t>要素</w:t>
            </w:r>
          </w:p>
        </w:tc>
        <w:tc>
          <w:tcPr>
            <w:tcW w:w="1730" w:type="dxa"/>
            <w:vAlign w:val="center"/>
          </w:tcPr>
          <w:p w:rsidR="00886385" w:rsidRPr="00D44A50" w:rsidRDefault="00FD355F">
            <w:pPr>
              <w:adjustRightInd w:val="0"/>
              <w:snapToGrid w:val="0"/>
              <w:jc w:val="center"/>
              <w:rPr>
                <w:szCs w:val="21"/>
              </w:rPr>
            </w:pPr>
            <w:r w:rsidRPr="00D44A50">
              <w:rPr>
                <w:szCs w:val="21"/>
              </w:rPr>
              <w:t>排放口</w:t>
            </w:r>
            <w:r w:rsidRPr="00D44A50">
              <w:rPr>
                <w:szCs w:val="21"/>
              </w:rPr>
              <w:t>(</w:t>
            </w:r>
            <w:r w:rsidRPr="00D44A50">
              <w:rPr>
                <w:szCs w:val="21"/>
              </w:rPr>
              <w:t>编号、</w:t>
            </w:r>
          </w:p>
          <w:p w:rsidR="00886385" w:rsidRPr="00D44A50" w:rsidRDefault="00FD355F">
            <w:pPr>
              <w:adjustRightInd w:val="0"/>
              <w:snapToGrid w:val="0"/>
              <w:jc w:val="center"/>
              <w:rPr>
                <w:szCs w:val="21"/>
              </w:rPr>
            </w:pPr>
            <w:r w:rsidRPr="00D44A50">
              <w:rPr>
                <w:szCs w:val="21"/>
              </w:rPr>
              <w:t>名称</w:t>
            </w:r>
            <w:r w:rsidRPr="00D44A50">
              <w:rPr>
                <w:szCs w:val="21"/>
              </w:rPr>
              <w:t>)/</w:t>
            </w:r>
            <w:r w:rsidRPr="00D44A50">
              <w:rPr>
                <w:szCs w:val="21"/>
              </w:rPr>
              <w:t>污染源</w:t>
            </w:r>
          </w:p>
        </w:tc>
        <w:tc>
          <w:tcPr>
            <w:tcW w:w="1751" w:type="dxa"/>
            <w:vAlign w:val="center"/>
          </w:tcPr>
          <w:p w:rsidR="00886385" w:rsidRPr="00D44A50" w:rsidRDefault="00FD355F">
            <w:pPr>
              <w:adjustRightInd w:val="0"/>
              <w:snapToGrid w:val="0"/>
              <w:jc w:val="center"/>
              <w:rPr>
                <w:szCs w:val="21"/>
              </w:rPr>
            </w:pPr>
            <w:r w:rsidRPr="00D44A50">
              <w:rPr>
                <w:szCs w:val="21"/>
              </w:rPr>
              <w:t>污染物项目</w:t>
            </w:r>
          </w:p>
        </w:tc>
        <w:tc>
          <w:tcPr>
            <w:tcW w:w="1733" w:type="dxa"/>
            <w:vAlign w:val="center"/>
          </w:tcPr>
          <w:p w:rsidR="00886385" w:rsidRPr="00D44A50" w:rsidRDefault="00FD355F">
            <w:pPr>
              <w:adjustRightInd w:val="0"/>
              <w:snapToGrid w:val="0"/>
              <w:jc w:val="center"/>
              <w:rPr>
                <w:szCs w:val="21"/>
              </w:rPr>
            </w:pPr>
            <w:r w:rsidRPr="00D44A50">
              <w:rPr>
                <w:szCs w:val="21"/>
              </w:rPr>
              <w:t>环境保护措施</w:t>
            </w:r>
          </w:p>
        </w:tc>
        <w:tc>
          <w:tcPr>
            <w:tcW w:w="2106" w:type="dxa"/>
            <w:vAlign w:val="center"/>
          </w:tcPr>
          <w:p w:rsidR="00886385" w:rsidRPr="00D44A50" w:rsidRDefault="00FD355F">
            <w:pPr>
              <w:adjustRightInd w:val="0"/>
              <w:snapToGrid w:val="0"/>
              <w:jc w:val="center"/>
              <w:rPr>
                <w:szCs w:val="21"/>
              </w:rPr>
            </w:pPr>
            <w:r w:rsidRPr="00D44A50">
              <w:rPr>
                <w:szCs w:val="21"/>
              </w:rPr>
              <w:t>执行标准</w:t>
            </w:r>
          </w:p>
        </w:tc>
      </w:tr>
      <w:tr w:rsidR="00D44A50" w:rsidRPr="00D44A50">
        <w:trPr>
          <w:trHeight w:val="425"/>
          <w:jc w:val="center"/>
        </w:trPr>
        <w:tc>
          <w:tcPr>
            <w:tcW w:w="1740" w:type="dxa"/>
            <w:vAlign w:val="center"/>
          </w:tcPr>
          <w:p w:rsidR="00886385" w:rsidRPr="00D44A50" w:rsidRDefault="00FD355F">
            <w:pPr>
              <w:adjustRightInd w:val="0"/>
              <w:snapToGrid w:val="0"/>
              <w:jc w:val="center"/>
              <w:rPr>
                <w:szCs w:val="21"/>
              </w:rPr>
            </w:pPr>
            <w:r w:rsidRPr="00D44A50">
              <w:rPr>
                <w:szCs w:val="21"/>
              </w:rPr>
              <w:t>大气环境</w:t>
            </w:r>
          </w:p>
        </w:tc>
        <w:tc>
          <w:tcPr>
            <w:tcW w:w="1730" w:type="dxa"/>
            <w:vAlign w:val="center"/>
          </w:tcPr>
          <w:p w:rsidR="00886385" w:rsidRPr="00D44A50" w:rsidRDefault="00FD355F">
            <w:pPr>
              <w:adjustRightInd w:val="0"/>
              <w:snapToGrid w:val="0"/>
              <w:jc w:val="center"/>
              <w:rPr>
                <w:szCs w:val="21"/>
              </w:rPr>
            </w:pPr>
            <w:r w:rsidRPr="00D44A50">
              <w:rPr>
                <w:szCs w:val="21"/>
              </w:rPr>
              <w:t>P7</w:t>
            </w:r>
            <w:r w:rsidRPr="00D44A50">
              <w:rPr>
                <w:szCs w:val="21"/>
              </w:rPr>
              <w:t>（喷漆间废气）</w:t>
            </w:r>
          </w:p>
        </w:tc>
        <w:tc>
          <w:tcPr>
            <w:tcW w:w="1751" w:type="dxa"/>
            <w:vAlign w:val="center"/>
          </w:tcPr>
          <w:p w:rsidR="00886385" w:rsidRPr="00D44A50" w:rsidRDefault="00FD355F">
            <w:pPr>
              <w:adjustRightInd w:val="0"/>
              <w:snapToGrid w:val="0"/>
              <w:jc w:val="center"/>
              <w:rPr>
                <w:szCs w:val="21"/>
              </w:rPr>
            </w:pPr>
            <w:r w:rsidRPr="00D44A50">
              <w:rPr>
                <w:szCs w:val="21"/>
              </w:rPr>
              <w:t>TRVOC</w:t>
            </w:r>
            <w:r w:rsidRPr="00D44A50">
              <w:rPr>
                <w:szCs w:val="21"/>
              </w:rPr>
              <w:t>、非甲烷总烃、</w:t>
            </w:r>
            <w:r w:rsidRPr="00D44A50">
              <w:t>甲苯和二甲苯合计、乙苯、乙酸丁酯、甲基异丁基酮、</w:t>
            </w:r>
            <w:r w:rsidRPr="00D44A50">
              <w:rPr>
                <w:szCs w:val="21"/>
              </w:rPr>
              <w:t>臭气浓度</w:t>
            </w:r>
          </w:p>
        </w:tc>
        <w:tc>
          <w:tcPr>
            <w:tcW w:w="1733" w:type="dxa"/>
            <w:vAlign w:val="center"/>
          </w:tcPr>
          <w:p w:rsidR="00886385" w:rsidRPr="00D44A50" w:rsidRDefault="00FD355F">
            <w:pPr>
              <w:adjustRightInd w:val="0"/>
              <w:snapToGrid w:val="0"/>
              <w:jc w:val="center"/>
              <w:rPr>
                <w:szCs w:val="21"/>
              </w:rPr>
            </w:pPr>
            <w:r w:rsidRPr="00D44A50">
              <w:t>活性炭吸脱附</w:t>
            </w:r>
            <w:r w:rsidRPr="00D44A50">
              <w:t>+</w:t>
            </w:r>
            <w:r w:rsidRPr="00D44A50">
              <w:t>催化燃烧</w:t>
            </w:r>
          </w:p>
        </w:tc>
        <w:tc>
          <w:tcPr>
            <w:tcW w:w="2106" w:type="dxa"/>
            <w:vAlign w:val="center"/>
          </w:tcPr>
          <w:p w:rsidR="00886385" w:rsidRPr="00D44A50" w:rsidRDefault="00FD355F">
            <w:pPr>
              <w:adjustRightInd w:val="0"/>
              <w:snapToGrid w:val="0"/>
              <w:jc w:val="center"/>
              <w:rPr>
                <w:szCs w:val="21"/>
              </w:rPr>
            </w:pPr>
            <w:r w:rsidRPr="00D44A50">
              <w:rPr>
                <w:szCs w:val="21"/>
              </w:rPr>
              <w:t>《工业企业挥发性有机物排放控制标准》（</w:t>
            </w:r>
            <w:r w:rsidRPr="00D44A50">
              <w:rPr>
                <w:szCs w:val="21"/>
              </w:rPr>
              <w:t>DB12/524-2020</w:t>
            </w:r>
            <w:r w:rsidRPr="00D44A50">
              <w:rPr>
                <w:szCs w:val="21"/>
              </w:rPr>
              <w:t>）；</w:t>
            </w:r>
          </w:p>
          <w:p w:rsidR="00886385" w:rsidRPr="00D44A50" w:rsidRDefault="00FD355F">
            <w:pPr>
              <w:adjustRightInd w:val="0"/>
              <w:snapToGrid w:val="0"/>
              <w:jc w:val="center"/>
              <w:rPr>
                <w:szCs w:val="21"/>
              </w:rPr>
            </w:pPr>
            <w:r w:rsidRPr="00D44A50">
              <w:rPr>
                <w:szCs w:val="21"/>
              </w:rPr>
              <w:t>《恶臭污染物排放标准》</w:t>
            </w:r>
            <w:r w:rsidRPr="00D44A50">
              <w:rPr>
                <w:szCs w:val="21"/>
              </w:rPr>
              <w:t>(DB12/ 059-2018)</w:t>
            </w:r>
          </w:p>
        </w:tc>
      </w:tr>
      <w:tr w:rsidR="00D44A50" w:rsidRPr="00D44A50">
        <w:trPr>
          <w:trHeight w:val="425"/>
          <w:jc w:val="center"/>
        </w:trPr>
        <w:tc>
          <w:tcPr>
            <w:tcW w:w="1740" w:type="dxa"/>
            <w:vAlign w:val="center"/>
          </w:tcPr>
          <w:p w:rsidR="00886385" w:rsidRPr="00D44A50" w:rsidRDefault="00FD355F">
            <w:pPr>
              <w:adjustRightInd w:val="0"/>
              <w:snapToGrid w:val="0"/>
              <w:jc w:val="center"/>
              <w:rPr>
                <w:szCs w:val="21"/>
              </w:rPr>
            </w:pPr>
            <w:r w:rsidRPr="00D44A50">
              <w:rPr>
                <w:szCs w:val="21"/>
              </w:rPr>
              <w:t>地表水环境</w:t>
            </w:r>
          </w:p>
        </w:tc>
        <w:tc>
          <w:tcPr>
            <w:tcW w:w="1730" w:type="dxa"/>
            <w:vAlign w:val="center"/>
          </w:tcPr>
          <w:p w:rsidR="00886385" w:rsidRPr="00D44A50" w:rsidRDefault="00FD355F">
            <w:pPr>
              <w:adjustRightInd w:val="0"/>
              <w:snapToGrid w:val="0"/>
              <w:jc w:val="center"/>
              <w:rPr>
                <w:szCs w:val="21"/>
              </w:rPr>
            </w:pPr>
            <w:r w:rsidRPr="00D44A50">
              <w:rPr>
                <w:szCs w:val="21"/>
              </w:rPr>
              <w:t>/</w:t>
            </w:r>
          </w:p>
        </w:tc>
        <w:tc>
          <w:tcPr>
            <w:tcW w:w="1751" w:type="dxa"/>
            <w:vAlign w:val="center"/>
          </w:tcPr>
          <w:p w:rsidR="00886385" w:rsidRPr="00D44A50" w:rsidRDefault="00FD355F">
            <w:pPr>
              <w:adjustRightInd w:val="0"/>
              <w:snapToGrid w:val="0"/>
              <w:jc w:val="center"/>
              <w:rPr>
                <w:szCs w:val="21"/>
              </w:rPr>
            </w:pPr>
            <w:r w:rsidRPr="00D44A50">
              <w:rPr>
                <w:szCs w:val="21"/>
              </w:rPr>
              <w:t>/</w:t>
            </w:r>
          </w:p>
        </w:tc>
        <w:tc>
          <w:tcPr>
            <w:tcW w:w="1733" w:type="dxa"/>
            <w:vAlign w:val="center"/>
          </w:tcPr>
          <w:p w:rsidR="00886385" w:rsidRPr="00D44A50" w:rsidRDefault="00FD355F">
            <w:pPr>
              <w:adjustRightInd w:val="0"/>
              <w:snapToGrid w:val="0"/>
              <w:jc w:val="center"/>
              <w:rPr>
                <w:szCs w:val="21"/>
              </w:rPr>
            </w:pPr>
            <w:r w:rsidRPr="00D44A50">
              <w:rPr>
                <w:szCs w:val="21"/>
              </w:rPr>
              <w:t>/</w:t>
            </w:r>
          </w:p>
        </w:tc>
        <w:tc>
          <w:tcPr>
            <w:tcW w:w="2106" w:type="dxa"/>
            <w:vAlign w:val="center"/>
          </w:tcPr>
          <w:p w:rsidR="00886385" w:rsidRPr="00D44A50" w:rsidRDefault="00FD355F">
            <w:pPr>
              <w:adjustRightInd w:val="0"/>
              <w:snapToGrid w:val="0"/>
              <w:jc w:val="center"/>
              <w:rPr>
                <w:szCs w:val="21"/>
              </w:rPr>
            </w:pPr>
            <w:r w:rsidRPr="00D44A50">
              <w:rPr>
                <w:szCs w:val="21"/>
              </w:rPr>
              <w:t>/</w:t>
            </w:r>
          </w:p>
        </w:tc>
      </w:tr>
      <w:tr w:rsidR="00D44A50" w:rsidRPr="00D44A50">
        <w:trPr>
          <w:trHeight w:val="425"/>
          <w:jc w:val="center"/>
        </w:trPr>
        <w:tc>
          <w:tcPr>
            <w:tcW w:w="1740" w:type="dxa"/>
            <w:vAlign w:val="center"/>
          </w:tcPr>
          <w:p w:rsidR="00886385" w:rsidRPr="00D44A50" w:rsidRDefault="00FD355F">
            <w:pPr>
              <w:adjustRightInd w:val="0"/>
              <w:snapToGrid w:val="0"/>
              <w:jc w:val="center"/>
              <w:rPr>
                <w:szCs w:val="21"/>
              </w:rPr>
            </w:pPr>
            <w:r w:rsidRPr="00D44A50">
              <w:rPr>
                <w:szCs w:val="21"/>
              </w:rPr>
              <w:t>声环境</w:t>
            </w:r>
          </w:p>
        </w:tc>
        <w:tc>
          <w:tcPr>
            <w:tcW w:w="1730" w:type="dxa"/>
            <w:vAlign w:val="center"/>
          </w:tcPr>
          <w:p w:rsidR="00886385" w:rsidRPr="00D44A50" w:rsidRDefault="00FD355F">
            <w:pPr>
              <w:adjustRightInd w:val="0"/>
              <w:snapToGrid w:val="0"/>
              <w:jc w:val="center"/>
              <w:rPr>
                <w:szCs w:val="21"/>
              </w:rPr>
            </w:pPr>
            <w:r w:rsidRPr="00D44A50">
              <w:rPr>
                <w:szCs w:val="21"/>
              </w:rPr>
              <w:t>排气筒风机</w:t>
            </w:r>
          </w:p>
        </w:tc>
        <w:tc>
          <w:tcPr>
            <w:tcW w:w="1751" w:type="dxa"/>
            <w:vAlign w:val="center"/>
          </w:tcPr>
          <w:p w:rsidR="00886385" w:rsidRPr="00D44A50" w:rsidRDefault="00FD355F">
            <w:pPr>
              <w:adjustRightInd w:val="0"/>
              <w:snapToGrid w:val="0"/>
              <w:jc w:val="center"/>
              <w:rPr>
                <w:szCs w:val="21"/>
              </w:rPr>
            </w:pPr>
            <w:r w:rsidRPr="00D44A50">
              <w:rPr>
                <w:szCs w:val="21"/>
              </w:rPr>
              <w:t>噪声</w:t>
            </w:r>
          </w:p>
        </w:tc>
        <w:tc>
          <w:tcPr>
            <w:tcW w:w="1733" w:type="dxa"/>
            <w:vAlign w:val="center"/>
          </w:tcPr>
          <w:p w:rsidR="00886385" w:rsidRPr="00D44A50" w:rsidRDefault="00FD355F">
            <w:pPr>
              <w:pStyle w:val="afc"/>
              <w:spacing w:line="240" w:lineRule="auto"/>
              <w:rPr>
                <w:sz w:val="21"/>
                <w:szCs w:val="21"/>
              </w:rPr>
            </w:pPr>
            <w:r w:rsidRPr="00D44A50">
              <w:rPr>
                <w:sz w:val="21"/>
                <w:szCs w:val="21"/>
              </w:rPr>
              <w:t>选用低噪声设备，建筑隔声，基础减振</w:t>
            </w:r>
          </w:p>
        </w:tc>
        <w:tc>
          <w:tcPr>
            <w:tcW w:w="2106" w:type="dxa"/>
            <w:vAlign w:val="center"/>
          </w:tcPr>
          <w:p w:rsidR="00886385" w:rsidRPr="00D44A50" w:rsidRDefault="00FD355F">
            <w:pPr>
              <w:adjustRightInd w:val="0"/>
              <w:snapToGrid w:val="0"/>
              <w:jc w:val="center"/>
              <w:rPr>
                <w:szCs w:val="21"/>
              </w:rPr>
            </w:pPr>
            <w:r w:rsidRPr="00D44A50">
              <w:rPr>
                <w:szCs w:val="21"/>
              </w:rPr>
              <w:t>《工业企业厂界环境噪声排放标准》（</w:t>
            </w:r>
            <w:r w:rsidRPr="00D44A50">
              <w:rPr>
                <w:szCs w:val="21"/>
              </w:rPr>
              <w:t>GB12348-2008</w:t>
            </w:r>
            <w:r w:rsidRPr="00D44A50">
              <w:rPr>
                <w:szCs w:val="21"/>
              </w:rPr>
              <w:t>）中</w:t>
            </w:r>
            <w:r w:rsidRPr="00D44A50">
              <w:rPr>
                <w:szCs w:val="21"/>
              </w:rPr>
              <w:t>3</w:t>
            </w:r>
            <w:r w:rsidRPr="00D44A50">
              <w:rPr>
                <w:szCs w:val="21"/>
              </w:rPr>
              <w:t>类</w:t>
            </w:r>
          </w:p>
        </w:tc>
      </w:tr>
      <w:tr w:rsidR="00D44A50" w:rsidRPr="00D44A50">
        <w:trPr>
          <w:trHeight w:val="286"/>
          <w:jc w:val="center"/>
        </w:trPr>
        <w:tc>
          <w:tcPr>
            <w:tcW w:w="1740" w:type="dxa"/>
            <w:vAlign w:val="center"/>
          </w:tcPr>
          <w:p w:rsidR="00886385" w:rsidRPr="00D44A50" w:rsidRDefault="00FD355F">
            <w:pPr>
              <w:adjustRightInd w:val="0"/>
              <w:snapToGrid w:val="0"/>
              <w:jc w:val="center"/>
              <w:rPr>
                <w:szCs w:val="21"/>
              </w:rPr>
            </w:pPr>
            <w:r w:rsidRPr="00D44A50">
              <w:rPr>
                <w:szCs w:val="21"/>
              </w:rPr>
              <w:t>电磁辐射</w:t>
            </w:r>
          </w:p>
        </w:tc>
        <w:tc>
          <w:tcPr>
            <w:tcW w:w="1730" w:type="dxa"/>
            <w:vAlign w:val="center"/>
          </w:tcPr>
          <w:p w:rsidR="00886385" w:rsidRPr="00D44A50" w:rsidRDefault="00FD355F">
            <w:pPr>
              <w:adjustRightInd w:val="0"/>
              <w:snapToGrid w:val="0"/>
              <w:jc w:val="center"/>
              <w:rPr>
                <w:szCs w:val="21"/>
              </w:rPr>
            </w:pPr>
            <w:r w:rsidRPr="00D44A50">
              <w:rPr>
                <w:szCs w:val="21"/>
              </w:rPr>
              <w:t>/</w:t>
            </w:r>
          </w:p>
        </w:tc>
        <w:tc>
          <w:tcPr>
            <w:tcW w:w="1751" w:type="dxa"/>
            <w:vAlign w:val="center"/>
          </w:tcPr>
          <w:p w:rsidR="00886385" w:rsidRPr="00D44A50" w:rsidRDefault="00FD355F">
            <w:pPr>
              <w:adjustRightInd w:val="0"/>
              <w:snapToGrid w:val="0"/>
              <w:jc w:val="center"/>
              <w:rPr>
                <w:szCs w:val="21"/>
              </w:rPr>
            </w:pPr>
            <w:r w:rsidRPr="00D44A50">
              <w:rPr>
                <w:szCs w:val="21"/>
              </w:rPr>
              <w:t>/</w:t>
            </w:r>
          </w:p>
        </w:tc>
        <w:tc>
          <w:tcPr>
            <w:tcW w:w="1733" w:type="dxa"/>
            <w:vAlign w:val="center"/>
          </w:tcPr>
          <w:p w:rsidR="00886385" w:rsidRPr="00D44A50" w:rsidRDefault="00FD355F">
            <w:pPr>
              <w:adjustRightInd w:val="0"/>
              <w:snapToGrid w:val="0"/>
              <w:jc w:val="center"/>
              <w:rPr>
                <w:szCs w:val="21"/>
              </w:rPr>
            </w:pPr>
            <w:r w:rsidRPr="00D44A50">
              <w:rPr>
                <w:szCs w:val="21"/>
              </w:rPr>
              <w:t>/</w:t>
            </w:r>
          </w:p>
        </w:tc>
        <w:tc>
          <w:tcPr>
            <w:tcW w:w="2106" w:type="dxa"/>
            <w:vAlign w:val="center"/>
          </w:tcPr>
          <w:p w:rsidR="00886385" w:rsidRPr="00D44A50" w:rsidRDefault="00FD355F">
            <w:pPr>
              <w:adjustRightInd w:val="0"/>
              <w:snapToGrid w:val="0"/>
              <w:jc w:val="center"/>
              <w:rPr>
                <w:szCs w:val="21"/>
              </w:rPr>
            </w:pPr>
            <w:r w:rsidRPr="00D44A50">
              <w:rPr>
                <w:szCs w:val="21"/>
              </w:rPr>
              <w:t>/</w:t>
            </w:r>
          </w:p>
        </w:tc>
      </w:tr>
      <w:tr w:rsidR="00D44A50" w:rsidRPr="00D44A50">
        <w:trPr>
          <w:trHeight w:val="278"/>
          <w:jc w:val="center"/>
        </w:trPr>
        <w:tc>
          <w:tcPr>
            <w:tcW w:w="1740" w:type="dxa"/>
            <w:vAlign w:val="center"/>
          </w:tcPr>
          <w:p w:rsidR="00886385" w:rsidRPr="00D44A50" w:rsidRDefault="00FD355F">
            <w:pPr>
              <w:adjustRightInd w:val="0"/>
              <w:snapToGrid w:val="0"/>
              <w:jc w:val="center"/>
              <w:rPr>
                <w:szCs w:val="21"/>
              </w:rPr>
            </w:pPr>
            <w:r w:rsidRPr="00D44A50">
              <w:rPr>
                <w:szCs w:val="21"/>
              </w:rPr>
              <w:t>固体废物</w:t>
            </w:r>
          </w:p>
        </w:tc>
        <w:tc>
          <w:tcPr>
            <w:tcW w:w="7320" w:type="dxa"/>
            <w:gridSpan w:val="4"/>
            <w:vAlign w:val="center"/>
          </w:tcPr>
          <w:p w:rsidR="00886385" w:rsidRPr="00D44A50" w:rsidRDefault="00FD355F" w:rsidP="00BC5F65">
            <w:pPr>
              <w:adjustRightInd w:val="0"/>
              <w:snapToGrid w:val="0"/>
              <w:ind w:firstLineChars="200" w:firstLine="420"/>
              <w:rPr>
                <w:kern w:val="0"/>
                <w:szCs w:val="21"/>
              </w:rPr>
            </w:pPr>
            <w:r w:rsidRPr="00D44A50">
              <w:rPr>
                <w:szCs w:val="21"/>
              </w:rPr>
              <w:t>本项目涉及的固体废物主要包括废洗枪剂、废包装桶、沾染废物、废过滤棉、废活性炭、废催化剂、废铁屑。其中废洗枪剂、废包装桶、沾染废物、废过滤棉、废活性炭、废催化剂为危险废物，</w:t>
            </w:r>
            <w:r w:rsidRPr="00D44A50">
              <w:rPr>
                <w:kern w:val="0"/>
                <w:szCs w:val="21"/>
              </w:rPr>
              <w:t>暂存于现有危废暂存间，交有资质单位处理；</w:t>
            </w:r>
            <w:r w:rsidRPr="00D44A50">
              <w:rPr>
                <w:szCs w:val="21"/>
              </w:rPr>
              <w:t>废铁屑为</w:t>
            </w:r>
            <w:r w:rsidRPr="00D44A50">
              <w:rPr>
                <w:kern w:val="0"/>
                <w:szCs w:val="21"/>
              </w:rPr>
              <w:t>一般固废，暂存于一般固废暂存区，交一般工业固废处置单位处理。</w:t>
            </w:r>
          </w:p>
        </w:tc>
      </w:tr>
      <w:tr w:rsidR="00D44A50" w:rsidRPr="00D44A50">
        <w:trPr>
          <w:trHeight w:val="627"/>
          <w:jc w:val="center"/>
        </w:trPr>
        <w:tc>
          <w:tcPr>
            <w:tcW w:w="1740" w:type="dxa"/>
            <w:vAlign w:val="center"/>
          </w:tcPr>
          <w:p w:rsidR="00886385" w:rsidRPr="00D44A50" w:rsidRDefault="00FD355F">
            <w:pPr>
              <w:adjustRightInd w:val="0"/>
              <w:snapToGrid w:val="0"/>
              <w:jc w:val="center"/>
              <w:rPr>
                <w:szCs w:val="21"/>
              </w:rPr>
            </w:pPr>
            <w:r w:rsidRPr="00D44A50">
              <w:rPr>
                <w:szCs w:val="21"/>
              </w:rPr>
              <w:t>土壤及地下水</w:t>
            </w:r>
          </w:p>
          <w:p w:rsidR="00886385" w:rsidRPr="00D44A50" w:rsidRDefault="00FD355F">
            <w:pPr>
              <w:adjustRightInd w:val="0"/>
              <w:snapToGrid w:val="0"/>
              <w:jc w:val="center"/>
              <w:rPr>
                <w:szCs w:val="21"/>
              </w:rPr>
            </w:pPr>
            <w:r w:rsidRPr="00D44A50">
              <w:rPr>
                <w:szCs w:val="21"/>
              </w:rPr>
              <w:t>污染防治措施</w:t>
            </w:r>
          </w:p>
        </w:tc>
        <w:tc>
          <w:tcPr>
            <w:tcW w:w="7320" w:type="dxa"/>
            <w:gridSpan w:val="4"/>
            <w:vAlign w:val="center"/>
          </w:tcPr>
          <w:p w:rsidR="00886385" w:rsidRPr="00D44A50" w:rsidRDefault="00FD355F">
            <w:pPr>
              <w:adjustRightInd w:val="0"/>
              <w:snapToGrid w:val="0"/>
              <w:ind w:firstLineChars="200" w:firstLine="420"/>
              <w:jc w:val="left"/>
              <w:rPr>
                <w:szCs w:val="21"/>
              </w:rPr>
            </w:pPr>
            <w:r w:rsidRPr="00D44A50">
              <w:rPr>
                <w:szCs w:val="21"/>
              </w:rPr>
              <w:t>本项目可能造成地下水及土壤污染的原辅料及危险废物均储存于地面托盘上，储存场所全部采取地面硬化等防渗措施。</w:t>
            </w:r>
          </w:p>
        </w:tc>
      </w:tr>
      <w:tr w:rsidR="00D44A50" w:rsidRPr="00D44A50">
        <w:trPr>
          <w:trHeight w:val="427"/>
          <w:jc w:val="center"/>
        </w:trPr>
        <w:tc>
          <w:tcPr>
            <w:tcW w:w="1740" w:type="dxa"/>
            <w:vAlign w:val="center"/>
          </w:tcPr>
          <w:p w:rsidR="00886385" w:rsidRPr="00D44A50" w:rsidRDefault="00FD355F">
            <w:pPr>
              <w:adjustRightInd w:val="0"/>
              <w:snapToGrid w:val="0"/>
              <w:jc w:val="center"/>
              <w:rPr>
                <w:szCs w:val="21"/>
              </w:rPr>
            </w:pPr>
            <w:r w:rsidRPr="00D44A50">
              <w:rPr>
                <w:szCs w:val="21"/>
              </w:rPr>
              <w:t>生态保护措施</w:t>
            </w:r>
          </w:p>
        </w:tc>
        <w:tc>
          <w:tcPr>
            <w:tcW w:w="7320" w:type="dxa"/>
            <w:gridSpan w:val="4"/>
            <w:vAlign w:val="center"/>
          </w:tcPr>
          <w:p w:rsidR="00886385" w:rsidRPr="00D44A50" w:rsidRDefault="00FD355F">
            <w:pPr>
              <w:adjustRightInd w:val="0"/>
              <w:snapToGrid w:val="0"/>
              <w:jc w:val="center"/>
              <w:rPr>
                <w:szCs w:val="21"/>
              </w:rPr>
            </w:pPr>
            <w:r w:rsidRPr="00D44A50">
              <w:rPr>
                <w:szCs w:val="21"/>
              </w:rPr>
              <w:t>无</w:t>
            </w:r>
          </w:p>
        </w:tc>
      </w:tr>
      <w:tr w:rsidR="00D44A50" w:rsidRPr="00D44A50">
        <w:trPr>
          <w:trHeight w:val="703"/>
          <w:jc w:val="center"/>
        </w:trPr>
        <w:tc>
          <w:tcPr>
            <w:tcW w:w="1740" w:type="dxa"/>
            <w:vAlign w:val="center"/>
          </w:tcPr>
          <w:p w:rsidR="00886385" w:rsidRPr="00D44A50" w:rsidRDefault="00FD355F">
            <w:pPr>
              <w:adjustRightInd w:val="0"/>
              <w:snapToGrid w:val="0"/>
              <w:jc w:val="center"/>
              <w:rPr>
                <w:spacing w:val="-8"/>
                <w:szCs w:val="21"/>
              </w:rPr>
            </w:pPr>
            <w:r w:rsidRPr="00D44A50">
              <w:rPr>
                <w:spacing w:val="-8"/>
                <w:szCs w:val="21"/>
              </w:rPr>
              <w:t>环境风险</w:t>
            </w:r>
          </w:p>
          <w:p w:rsidR="00886385" w:rsidRPr="00D44A50" w:rsidRDefault="00FD355F">
            <w:pPr>
              <w:adjustRightInd w:val="0"/>
              <w:snapToGrid w:val="0"/>
              <w:jc w:val="center"/>
              <w:rPr>
                <w:spacing w:val="-8"/>
                <w:szCs w:val="21"/>
              </w:rPr>
            </w:pPr>
            <w:r w:rsidRPr="00D44A50">
              <w:rPr>
                <w:spacing w:val="-8"/>
                <w:szCs w:val="21"/>
              </w:rPr>
              <w:t>防范措施</w:t>
            </w:r>
          </w:p>
        </w:tc>
        <w:tc>
          <w:tcPr>
            <w:tcW w:w="7320" w:type="dxa"/>
            <w:gridSpan w:val="4"/>
            <w:vAlign w:val="center"/>
          </w:tcPr>
          <w:p w:rsidR="00886385" w:rsidRPr="00D44A50" w:rsidRDefault="00FD355F">
            <w:pPr>
              <w:ind w:firstLineChars="200" w:firstLine="420"/>
              <w:rPr>
                <w:szCs w:val="21"/>
              </w:rPr>
            </w:pPr>
            <w:r w:rsidRPr="00D44A50">
              <w:rPr>
                <w:rFonts w:ascii="宋体" w:hAnsi="宋体" w:cs="宋体" w:hint="eastAsia"/>
                <w:szCs w:val="21"/>
              </w:rPr>
              <w:t>①</w:t>
            </w:r>
            <w:r w:rsidRPr="00D44A50">
              <w:rPr>
                <w:szCs w:val="21"/>
              </w:rPr>
              <w:t>应在本项目新增的油漆存放柜附近设置相应的应急物资，以便在泄漏、火灾等次生突发环境事故的第一时间内进行应急处置。</w:t>
            </w:r>
          </w:p>
          <w:p w:rsidR="00886385" w:rsidRPr="00D44A50" w:rsidRDefault="00FD355F">
            <w:pPr>
              <w:ind w:firstLineChars="200" w:firstLine="420"/>
              <w:rPr>
                <w:szCs w:val="21"/>
              </w:rPr>
            </w:pPr>
            <w:r w:rsidRPr="00D44A50">
              <w:rPr>
                <w:rFonts w:ascii="宋体" w:hAnsi="宋体" w:cs="宋体" w:hint="eastAsia"/>
                <w:szCs w:val="21"/>
              </w:rPr>
              <w:t>②</w:t>
            </w:r>
            <w:r w:rsidRPr="00D44A50">
              <w:rPr>
                <w:szCs w:val="21"/>
              </w:rPr>
              <w:t>应在本项目新增的油漆存放柜、危废间内设置防流散托盘，所在地面进行防腐防渗处理。</w:t>
            </w:r>
          </w:p>
          <w:p w:rsidR="00886385" w:rsidRPr="00D44A50" w:rsidRDefault="00FD355F">
            <w:pPr>
              <w:ind w:firstLineChars="200" w:firstLine="420"/>
              <w:rPr>
                <w:szCs w:val="21"/>
              </w:rPr>
            </w:pPr>
            <w:r w:rsidRPr="00D44A50">
              <w:rPr>
                <w:rFonts w:ascii="宋体" w:hAnsi="宋体" w:cs="宋体" w:hint="eastAsia"/>
                <w:szCs w:val="21"/>
              </w:rPr>
              <w:t>③</w:t>
            </w:r>
            <w:r w:rsidRPr="00D44A50">
              <w:rPr>
                <w:szCs w:val="21"/>
              </w:rPr>
              <w:t>对储存的容器应设置明显的标识及警示牌，对使用危险化学品的名称、数量进行严格登记；对储存化学品的容器，应经有关检验部门定期检验合格后，才能使用；凡储存、使用危险化学品的岗位，都应配置合格的防毒器材、消防器材，并确保其处于完好状态。</w:t>
            </w:r>
          </w:p>
        </w:tc>
      </w:tr>
      <w:tr w:rsidR="00D44A50" w:rsidRPr="00D44A50">
        <w:trPr>
          <w:trHeight w:val="278"/>
          <w:jc w:val="center"/>
        </w:trPr>
        <w:tc>
          <w:tcPr>
            <w:tcW w:w="1740" w:type="dxa"/>
            <w:vAlign w:val="center"/>
          </w:tcPr>
          <w:p w:rsidR="00886385" w:rsidRPr="00D44A50" w:rsidRDefault="00FD355F">
            <w:pPr>
              <w:adjustRightInd w:val="0"/>
              <w:snapToGrid w:val="0"/>
              <w:jc w:val="center"/>
              <w:rPr>
                <w:spacing w:val="-8"/>
                <w:szCs w:val="21"/>
              </w:rPr>
            </w:pPr>
            <w:r w:rsidRPr="00D44A50">
              <w:rPr>
                <w:spacing w:val="-8"/>
                <w:szCs w:val="21"/>
              </w:rPr>
              <w:t>其他环境</w:t>
            </w:r>
          </w:p>
          <w:p w:rsidR="00886385" w:rsidRPr="00D44A50" w:rsidRDefault="00FD355F">
            <w:pPr>
              <w:adjustRightInd w:val="0"/>
              <w:snapToGrid w:val="0"/>
              <w:jc w:val="center"/>
              <w:rPr>
                <w:spacing w:val="-8"/>
                <w:szCs w:val="21"/>
              </w:rPr>
            </w:pPr>
            <w:r w:rsidRPr="00D44A50">
              <w:rPr>
                <w:spacing w:val="-8"/>
                <w:szCs w:val="21"/>
              </w:rPr>
              <w:t>管理要求</w:t>
            </w:r>
          </w:p>
        </w:tc>
        <w:tc>
          <w:tcPr>
            <w:tcW w:w="7320" w:type="dxa"/>
            <w:gridSpan w:val="4"/>
            <w:vAlign w:val="center"/>
          </w:tcPr>
          <w:p w:rsidR="00886385" w:rsidRPr="00D44A50" w:rsidRDefault="00FD355F">
            <w:pPr>
              <w:adjustRightInd w:val="0"/>
              <w:snapToGrid w:val="0"/>
              <w:ind w:firstLineChars="200" w:firstLine="420"/>
              <w:jc w:val="left"/>
              <w:rPr>
                <w:szCs w:val="21"/>
              </w:rPr>
            </w:pPr>
            <w:r w:rsidRPr="00D44A50">
              <w:rPr>
                <w:szCs w:val="21"/>
              </w:rPr>
              <w:t>（</w:t>
            </w:r>
            <w:r w:rsidRPr="00D44A50">
              <w:rPr>
                <w:szCs w:val="21"/>
              </w:rPr>
              <w:t>1</w:t>
            </w:r>
            <w:r w:rsidRPr="00D44A50">
              <w:rPr>
                <w:szCs w:val="21"/>
              </w:rPr>
              <w:t>）排污口规范化</w:t>
            </w:r>
          </w:p>
          <w:p w:rsidR="00886385" w:rsidRPr="00D44A50" w:rsidRDefault="00FD355F">
            <w:pPr>
              <w:adjustRightInd w:val="0"/>
              <w:snapToGrid w:val="0"/>
              <w:ind w:firstLineChars="200" w:firstLine="420"/>
              <w:jc w:val="left"/>
              <w:rPr>
                <w:szCs w:val="21"/>
              </w:rPr>
            </w:pPr>
            <w:r w:rsidRPr="00D44A50">
              <w:t>按照《关于加强我市排放口规范化整治工作的通知》（津环保监理</w:t>
            </w:r>
            <w:r w:rsidRPr="00D44A50">
              <w:t>[2002]71</w:t>
            </w:r>
            <w:r w:rsidRPr="00D44A50">
              <w:t>号）、《关于发布天津市污染源排放口规范化技术要求的通知》（津环保监测</w:t>
            </w:r>
            <w:r w:rsidRPr="00D44A50">
              <w:t>[2007]57</w:t>
            </w:r>
            <w:r w:rsidRPr="00D44A50">
              <w:t>号）、《排污单位污染物排放口监测点位设置技术规范》（</w:t>
            </w:r>
            <w:r w:rsidRPr="00D44A50">
              <w:t>HJ 1405-2024</w:t>
            </w:r>
            <w:r w:rsidRPr="00D44A50">
              <w:t>）要求，对本项目新增的废气排放口</w:t>
            </w:r>
            <w:r w:rsidRPr="00D44A50">
              <w:t>P7</w:t>
            </w:r>
            <w:r w:rsidRPr="00D44A50">
              <w:t>进行规范化建设。同时，按照区生态环境局的统一部署，落实《天津市涉气工业污染源自动监控系统建设工作方案》的相关要求。</w:t>
            </w:r>
          </w:p>
          <w:p w:rsidR="00886385" w:rsidRPr="00D44A50" w:rsidRDefault="00FD355F">
            <w:pPr>
              <w:adjustRightInd w:val="0"/>
              <w:snapToGrid w:val="0"/>
              <w:ind w:firstLineChars="200" w:firstLine="420"/>
              <w:jc w:val="left"/>
              <w:rPr>
                <w:szCs w:val="21"/>
              </w:rPr>
            </w:pPr>
            <w:r w:rsidRPr="00D44A50">
              <w:rPr>
                <w:szCs w:val="21"/>
              </w:rPr>
              <w:t>（</w:t>
            </w:r>
            <w:r w:rsidRPr="00D44A50">
              <w:rPr>
                <w:szCs w:val="21"/>
              </w:rPr>
              <w:t>2</w:t>
            </w:r>
            <w:r w:rsidRPr="00D44A50">
              <w:rPr>
                <w:szCs w:val="21"/>
              </w:rPr>
              <w:t>）排污许可制度衔接</w:t>
            </w:r>
          </w:p>
          <w:p w:rsidR="00886385" w:rsidRPr="00D44A50" w:rsidRDefault="00FD355F">
            <w:pPr>
              <w:adjustRightInd w:val="0"/>
              <w:snapToGrid w:val="0"/>
              <w:ind w:firstLineChars="200" w:firstLine="420"/>
              <w:jc w:val="left"/>
              <w:rPr>
                <w:szCs w:val="21"/>
              </w:rPr>
            </w:pPr>
            <w:r w:rsidRPr="00D44A50">
              <w:rPr>
                <w:szCs w:val="21"/>
              </w:rPr>
              <w:t>建设单位行业类别为</w:t>
            </w:r>
            <w:r w:rsidRPr="00D44A50">
              <w:rPr>
                <w:szCs w:val="21"/>
              </w:rPr>
              <w:t>C3311</w:t>
            </w:r>
            <w:r w:rsidRPr="00D44A50">
              <w:rPr>
                <w:szCs w:val="21"/>
              </w:rPr>
              <w:t>金属结构制造，根据《固定污染源排污许可证分类管理名录（</w:t>
            </w:r>
            <w:r w:rsidRPr="00D44A50">
              <w:rPr>
                <w:szCs w:val="21"/>
              </w:rPr>
              <w:t>2019</w:t>
            </w:r>
            <w:r w:rsidRPr="00D44A50">
              <w:rPr>
                <w:szCs w:val="21"/>
              </w:rPr>
              <w:t>年版）》（生态环境部令第</w:t>
            </w:r>
            <w:r w:rsidRPr="00D44A50">
              <w:rPr>
                <w:szCs w:val="21"/>
              </w:rPr>
              <w:t>11</w:t>
            </w:r>
            <w:r w:rsidRPr="00D44A50">
              <w:rPr>
                <w:szCs w:val="21"/>
              </w:rPr>
              <w:t>号），属于登记管理。</w:t>
            </w:r>
          </w:p>
          <w:p w:rsidR="00886385" w:rsidRPr="00D44A50" w:rsidRDefault="00FD355F">
            <w:pPr>
              <w:adjustRightInd w:val="0"/>
              <w:snapToGrid w:val="0"/>
              <w:ind w:firstLineChars="200" w:firstLine="420"/>
              <w:jc w:val="left"/>
              <w:rPr>
                <w:szCs w:val="21"/>
              </w:rPr>
            </w:pPr>
            <w:r w:rsidRPr="00D44A50">
              <w:rPr>
                <w:szCs w:val="21"/>
              </w:rPr>
              <w:t>根据《排污许可管理条例》（国令第</w:t>
            </w:r>
            <w:r w:rsidRPr="00D44A50">
              <w:rPr>
                <w:szCs w:val="21"/>
              </w:rPr>
              <w:t>736</w:t>
            </w:r>
            <w:r w:rsidRPr="00D44A50">
              <w:rPr>
                <w:szCs w:val="21"/>
              </w:rPr>
              <w:t>号）、环境保护部办公厅《关于做好环境影响评价制度与排污许可制衔接相关工作的通知》（环办环评</w:t>
            </w:r>
            <w:r w:rsidRPr="00D44A50">
              <w:rPr>
                <w:szCs w:val="21"/>
              </w:rPr>
              <w:t>[2017]84</w:t>
            </w:r>
            <w:r w:rsidRPr="00D44A50">
              <w:rPr>
                <w:szCs w:val="21"/>
              </w:rPr>
              <w:t>号）和天津市环保局《关于环评文件落实与排污许可制衔接具体要求的通知》（津环保便函</w:t>
            </w:r>
            <w:r w:rsidRPr="00D44A50">
              <w:rPr>
                <w:szCs w:val="21"/>
              </w:rPr>
              <w:t>[2018]22</w:t>
            </w:r>
            <w:r w:rsidRPr="00D44A50">
              <w:rPr>
                <w:szCs w:val="21"/>
              </w:rPr>
              <w:t>号）要求</w:t>
            </w:r>
            <w:r w:rsidR="00D002A2" w:rsidRPr="00D44A50">
              <w:rPr>
                <w:szCs w:val="21"/>
              </w:rPr>
              <w:t>，</w:t>
            </w:r>
            <w:r w:rsidR="00D002A2" w:rsidRPr="00D44A50">
              <w:t>企业在建设运行前或排污前完成排污许可工作</w:t>
            </w:r>
            <w:r w:rsidRPr="00D44A50">
              <w:rPr>
                <w:szCs w:val="21"/>
              </w:rPr>
              <w:t>。</w:t>
            </w:r>
          </w:p>
          <w:p w:rsidR="00886385" w:rsidRPr="00D44A50" w:rsidRDefault="00FD355F">
            <w:pPr>
              <w:pStyle w:val="aff"/>
              <w:spacing w:line="240" w:lineRule="auto"/>
              <w:ind w:firstLine="420"/>
              <w:rPr>
                <w:sz w:val="21"/>
                <w:szCs w:val="21"/>
              </w:rPr>
            </w:pPr>
            <w:r w:rsidRPr="00D44A50">
              <w:rPr>
                <w:sz w:val="21"/>
                <w:szCs w:val="21"/>
              </w:rPr>
              <w:t>（</w:t>
            </w:r>
            <w:r w:rsidRPr="00D44A50">
              <w:rPr>
                <w:sz w:val="21"/>
                <w:szCs w:val="21"/>
              </w:rPr>
              <w:t>3</w:t>
            </w:r>
            <w:r w:rsidRPr="00D44A50">
              <w:rPr>
                <w:sz w:val="21"/>
                <w:szCs w:val="21"/>
              </w:rPr>
              <w:t>）环境保护竣工验收</w:t>
            </w:r>
          </w:p>
          <w:p w:rsidR="00886385" w:rsidRPr="00D44A50" w:rsidRDefault="00FD355F">
            <w:pPr>
              <w:pStyle w:val="aff"/>
              <w:spacing w:line="240" w:lineRule="auto"/>
              <w:ind w:firstLine="420"/>
              <w:jc w:val="left"/>
              <w:rPr>
                <w:sz w:val="21"/>
                <w:szCs w:val="21"/>
              </w:rPr>
            </w:pPr>
            <w:r w:rsidRPr="00D44A50">
              <w:rPr>
                <w:sz w:val="21"/>
                <w:szCs w:val="21"/>
              </w:rPr>
              <w:t>依据《建设项目竣工环境保护验收暂行办法》（国环规环评〔</w:t>
            </w:r>
            <w:r w:rsidRPr="00D44A50">
              <w:rPr>
                <w:sz w:val="21"/>
                <w:szCs w:val="21"/>
              </w:rPr>
              <w:t>2017</w:t>
            </w:r>
            <w:r w:rsidRPr="00D44A50">
              <w:rPr>
                <w:sz w:val="21"/>
                <w:szCs w:val="21"/>
              </w:rPr>
              <w:t>〕</w:t>
            </w:r>
            <w:r w:rsidRPr="00D44A50">
              <w:rPr>
                <w:sz w:val="21"/>
                <w:szCs w:val="21"/>
              </w:rPr>
              <w:t>4</w:t>
            </w:r>
            <w:r w:rsidRPr="00D44A50">
              <w:rPr>
                <w:sz w:val="21"/>
                <w:szCs w:val="21"/>
              </w:rPr>
              <w:t>号）和《建设项目竣工环境保护验收技术指南</w:t>
            </w:r>
            <w:r w:rsidRPr="00D44A50">
              <w:rPr>
                <w:sz w:val="21"/>
                <w:szCs w:val="21"/>
              </w:rPr>
              <w:t xml:space="preserve"> </w:t>
            </w:r>
            <w:r w:rsidRPr="00D44A50">
              <w:rPr>
                <w:sz w:val="21"/>
                <w:szCs w:val="21"/>
              </w:rPr>
              <w:t>污染影响类》（生态环境部公告</w:t>
            </w:r>
            <w:r w:rsidRPr="00D44A50">
              <w:rPr>
                <w:sz w:val="21"/>
                <w:szCs w:val="21"/>
              </w:rPr>
              <w:t>2018</w:t>
            </w:r>
            <w:r w:rsidRPr="00D44A50">
              <w:rPr>
                <w:sz w:val="21"/>
                <w:szCs w:val="21"/>
              </w:rPr>
              <w:t>年第</w:t>
            </w:r>
            <w:r w:rsidRPr="00D44A50">
              <w:rPr>
                <w:sz w:val="21"/>
                <w:szCs w:val="21"/>
              </w:rPr>
              <w:t>9</w:t>
            </w:r>
            <w:r w:rsidRPr="00D44A50">
              <w:rPr>
                <w:sz w:val="21"/>
                <w:szCs w:val="21"/>
              </w:rPr>
              <w:t>号），建设单位是建设项目竣工环境保护验收的责任主体，应当按照本办法规定的程序和标准，组织对配套建设的环境保护设施进行验收。</w:t>
            </w:r>
          </w:p>
          <w:p w:rsidR="00886385" w:rsidRPr="00D44A50" w:rsidRDefault="00FD355F">
            <w:pPr>
              <w:pStyle w:val="aff"/>
              <w:spacing w:line="240" w:lineRule="auto"/>
              <w:ind w:firstLine="420"/>
              <w:jc w:val="left"/>
              <w:rPr>
                <w:sz w:val="21"/>
                <w:szCs w:val="21"/>
              </w:rPr>
            </w:pPr>
            <w:r w:rsidRPr="00D44A50">
              <w:rPr>
                <w:sz w:val="21"/>
                <w:szCs w:val="21"/>
              </w:rPr>
              <w:t>建设项目竣工后，建设单位应当如实查验、监测、记载建设项目环境保护设施的建设和调试情况，编制验收监测（调查）报告。公开相关信息，接受社会监督，确保建设项目需要配套建设的环境保护设施与主体工程同时投产或者使用，并对验收内容、结论和所公开信息的真实性、准确性和完整性负责。环境保护设施未与主体工程同时建成的，或者应当取得排污许可证但未取得的，建设单位不得对该建设项目环境保护设施进行调试。建设项目配套建设的环境保护设施经验收合格后，其主体工程方可投入生产或者使用；未经验收或者验收不合格的，不得投入生产或者使用。</w:t>
            </w:r>
          </w:p>
          <w:p w:rsidR="00886385" w:rsidRPr="00D44A50" w:rsidRDefault="00FD355F">
            <w:pPr>
              <w:pStyle w:val="aff"/>
              <w:spacing w:line="240" w:lineRule="auto"/>
              <w:ind w:firstLine="420"/>
              <w:jc w:val="left"/>
              <w:rPr>
                <w:sz w:val="21"/>
                <w:szCs w:val="21"/>
              </w:rPr>
            </w:pPr>
            <w:r w:rsidRPr="00D44A50">
              <w:rPr>
                <w:sz w:val="21"/>
                <w:szCs w:val="21"/>
              </w:rPr>
              <w:t>除需要取得排污许可证的水和大气污染防治设施外，其他环境保护设施的验收期限一般不超过</w:t>
            </w:r>
            <w:r w:rsidRPr="00D44A50">
              <w:rPr>
                <w:sz w:val="21"/>
                <w:szCs w:val="21"/>
              </w:rPr>
              <w:t>3</w:t>
            </w:r>
            <w:r w:rsidRPr="00D44A50">
              <w:rPr>
                <w:sz w:val="21"/>
                <w:szCs w:val="21"/>
              </w:rPr>
              <w:t>个月；需要对该类环境保护设施进行调试或者整改的，验收期限可以适当延期，但最长不超过</w:t>
            </w:r>
            <w:r w:rsidRPr="00D44A50">
              <w:rPr>
                <w:sz w:val="21"/>
                <w:szCs w:val="21"/>
              </w:rPr>
              <w:t>12</w:t>
            </w:r>
            <w:r w:rsidRPr="00D44A50">
              <w:rPr>
                <w:sz w:val="21"/>
                <w:szCs w:val="21"/>
              </w:rPr>
              <w:t>个月。</w:t>
            </w:r>
          </w:p>
          <w:p w:rsidR="00886385" w:rsidRPr="00D44A50" w:rsidRDefault="00FD355F">
            <w:pPr>
              <w:adjustRightInd w:val="0"/>
              <w:snapToGrid w:val="0"/>
              <w:ind w:firstLineChars="200" w:firstLine="420"/>
              <w:jc w:val="left"/>
              <w:rPr>
                <w:szCs w:val="21"/>
              </w:rPr>
            </w:pPr>
            <w:r w:rsidRPr="00D44A50">
              <w:rPr>
                <w:szCs w:val="21"/>
              </w:rPr>
              <w:t>（</w:t>
            </w:r>
            <w:r w:rsidRPr="00D44A50">
              <w:rPr>
                <w:szCs w:val="21"/>
              </w:rPr>
              <w:t>4</w:t>
            </w:r>
            <w:r w:rsidRPr="00D44A50">
              <w:rPr>
                <w:szCs w:val="21"/>
              </w:rPr>
              <w:t>）环保投资</w:t>
            </w:r>
          </w:p>
          <w:p w:rsidR="00886385" w:rsidRPr="00D44A50" w:rsidRDefault="00FD355F">
            <w:pPr>
              <w:adjustRightInd w:val="0"/>
              <w:snapToGrid w:val="0"/>
              <w:ind w:firstLineChars="200" w:firstLine="420"/>
              <w:jc w:val="left"/>
              <w:rPr>
                <w:szCs w:val="21"/>
              </w:rPr>
            </w:pPr>
            <w:r w:rsidRPr="00D44A50">
              <w:rPr>
                <w:szCs w:val="21"/>
              </w:rPr>
              <w:t>本项目总投资</w:t>
            </w:r>
            <w:r w:rsidRPr="00D44A50">
              <w:rPr>
                <w:szCs w:val="21"/>
              </w:rPr>
              <w:t>200</w:t>
            </w:r>
            <w:r w:rsidRPr="00D44A50">
              <w:rPr>
                <w:szCs w:val="21"/>
              </w:rPr>
              <w:t>万元，其中环保投资</w:t>
            </w:r>
            <w:r w:rsidRPr="00D44A50">
              <w:rPr>
                <w:szCs w:val="21"/>
              </w:rPr>
              <w:t>120</w:t>
            </w:r>
            <w:r w:rsidRPr="00D44A50">
              <w:rPr>
                <w:szCs w:val="21"/>
              </w:rPr>
              <w:t>万元，占总投资的比例为</w:t>
            </w:r>
            <w:r w:rsidRPr="00D44A50">
              <w:rPr>
                <w:szCs w:val="21"/>
              </w:rPr>
              <w:t>60%</w:t>
            </w:r>
            <w:r w:rsidRPr="00D44A50">
              <w:rPr>
                <w:szCs w:val="21"/>
              </w:rPr>
              <w:t>。</w:t>
            </w:r>
            <w:r w:rsidRPr="00D44A50">
              <w:t>本项目环保措施主要包括</w:t>
            </w:r>
            <w:r w:rsidRPr="00D44A50">
              <w:rPr>
                <w:szCs w:val="21"/>
              </w:rPr>
              <w:t>施工期污染防治、运营期</w:t>
            </w:r>
            <w:r w:rsidRPr="00D44A50">
              <w:t>废气</w:t>
            </w:r>
            <w:r w:rsidRPr="00D44A50">
              <w:rPr>
                <w:szCs w:val="21"/>
              </w:rPr>
              <w:t>收集治理、噪声污染防治</w:t>
            </w:r>
            <w:r w:rsidRPr="00D44A50">
              <w:t>、排污口规范化措施、</w:t>
            </w:r>
            <w:r w:rsidRPr="00D44A50">
              <w:rPr>
                <w:szCs w:val="21"/>
              </w:rPr>
              <w:t>环境风险防控措施等，具体明细见下表。</w:t>
            </w:r>
          </w:p>
          <w:p w:rsidR="00886385" w:rsidRPr="00D44A50" w:rsidRDefault="00FD355F">
            <w:pPr>
              <w:adjustRightInd w:val="0"/>
              <w:snapToGrid w:val="0"/>
              <w:jc w:val="center"/>
              <w:rPr>
                <w:szCs w:val="21"/>
              </w:rPr>
            </w:pPr>
            <w:r w:rsidRPr="00D44A50">
              <w:rPr>
                <w:szCs w:val="21"/>
              </w:rPr>
              <w:t>表</w:t>
            </w:r>
            <w:r w:rsidRPr="00D44A50">
              <w:rPr>
                <w:szCs w:val="21"/>
              </w:rPr>
              <w:t xml:space="preserve">5-1  </w:t>
            </w:r>
            <w:r w:rsidRPr="00D44A50">
              <w:t>环保投资一览表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2269"/>
              <w:gridCol w:w="1073"/>
              <w:gridCol w:w="2804"/>
            </w:tblGrid>
            <w:tr w:rsidR="00D44A50" w:rsidRPr="00D44A50">
              <w:tc>
                <w:tcPr>
                  <w:tcW w:w="668"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时期</w:t>
                  </w: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环保措施项目</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环保投资（万元）</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备注</w:t>
                  </w:r>
                </w:p>
              </w:tc>
            </w:tr>
            <w:tr w:rsidR="00D44A50" w:rsidRPr="00D44A50">
              <w:tc>
                <w:tcPr>
                  <w:tcW w:w="668"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施工期</w:t>
                  </w: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噪声、废水、固废治理</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1</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严格执行</w:t>
                  </w:r>
                  <w:r w:rsidRPr="00D44A50">
                    <w:rPr>
                      <w:rFonts w:ascii="Times New Roman" w:hAnsi="Times New Roman" w:cs="Times New Roman"/>
                      <w:sz w:val="21"/>
                      <w:szCs w:val="16"/>
                    </w:rPr>
                    <w:t>“</w:t>
                  </w:r>
                  <w:r w:rsidRPr="00D44A50">
                    <w:rPr>
                      <w:rFonts w:ascii="Times New Roman" w:hAnsi="Times New Roman" w:cs="Times New Roman"/>
                      <w:sz w:val="21"/>
                      <w:szCs w:val="16"/>
                    </w:rPr>
                    <w:t>六个百分百</w:t>
                  </w:r>
                  <w:r w:rsidRPr="00D44A50">
                    <w:rPr>
                      <w:rFonts w:ascii="Times New Roman" w:hAnsi="Times New Roman" w:cs="Times New Roman"/>
                      <w:sz w:val="21"/>
                      <w:szCs w:val="16"/>
                    </w:rPr>
                    <w:t>”</w:t>
                  </w:r>
                  <w:r w:rsidRPr="00D44A50">
                    <w:rPr>
                      <w:rFonts w:ascii="Times New Roman" w:hAnsi="Times New Roman" w:cs="Times New Roman"/>
                      <w:sz w:val="21"/>
                      <w:szCs w:val="16"/>
                    </w:rPr>
                    <w:t>措施</w:t>
                  </w:r>
                </w:p>
              </w:tc>
            </w:tr>
            <w:tr w:rsidR="00D44A50" w:rsidRPr="00D44A50">
              <w:trPr>
                <w:trHeight w:val="861"/>
              </w:trPr>
              <w:tc>
                <w:tcPr>
                  <w:tcW w:w="668" w:type="pct"/>
                  <w:vMerge w:val="restar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运营期</w:t>
                  </w: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废气收集治理</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115</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新建</w:t>
                  </w:r>
                  <w:r w:rsidRPr="00D44A50">
                    <w:rPr>
                      <w:rFonts w:ascii="Times New Roman" w:hAnsi="Times New Roman" w:cs="Times New Roman"/>
                      <w:sz w:val="21"/>
                      <w:szCs w:val="16"/>
                    </w:rPr>
                    <w:t>1</w:t>
                  </w:r>
                  <w:r w:rsidRPr="00D44A50">
                    <w:rPr>
                      <w:rFonts w:ascii="Times New Roman" w:hAnsi="Times New Roman" w:cs="Times New Roman"/>
                      <w:sz w:val="21"/>
                      <w:szCs w:val="16"/>
                    </w:rPr>
                    <w:t>套</w:t>
                  </w:r>
                  <w:r w:rsidRPr="00D44A50">
                    <w:rPr>
                      <w:rFonts w:ascii="Times New Roman" w:hAnsi="Times New Roman" w:cs="Times New Roman"/>
                      <w:sz w:val="21"/>
                    </w:rPr>
                    <w:t>沸石分子筛吸脱附</w:t>
                  </w:r>
                  <w:r w:rsidRPr="00D44A50">
                    <w:rPr>
                      <w:rFonts w:ascii="Times New Roman" w:hAnsi="Times New Roman" w:cs="Times New Roman"/>
                      <w:sz w:val="21"/>
                    </w:rPr>
                    <w:t>+</w:t>
                  </w:r>
                  <w:r w:rsidRPr="00D44A50">
                    <w:rPr>
                      <w:rFonts w:ascii="Times New Roman" w:hAnsi="Times New Roman" w:cs="Times New Roman"/>
                      <w:sz w:val="21"/>
                    </w:rPr>
                    <w:t>催化燃烧</w:t>
                  </w:r>
                  <w:r w:rsidRPr="00D44A50">
                    <w:rPr>
                      <w:rFonts w:ascii="Times New Roman" w:hAnsi="Times New Roman" w:cs="Times New Roman"/>
                      <w:sz w:val="21"/>
                      <w:szCs w:val="16"/>
                    </w:rPr>
                    <w:t>装置</w:t>
                  </w:r>
                  <w:r w:rsidRPr="00D44A50">
                    <w:rPr>
                      <w:rFonts w:ascii="Times New Roman" w:hAnsi="Times New Roman" w:cs="Times New Roman"/>
                      <w:sz w:val="21"/>
                      <w:szCs w:val="21"/>
                    </w:rPr>
                    <w:t>及对应的废气收集管路和排气筒等</w:t>
                  </w:r>
                </w:p>
              </w:tc>
            </w:tr>
            <w:tr w:rsidR="00D44A50" w:rsidRPr="00D44A50">
              <w:trPr>
                <w:trHeight w:val="421"/>
              </w:trPr>
              <w:tc>
                <w:tcPr>
                  <w:tcW w:w="668" w:type="pct"/>
                  <w:vMerge/>
                  <w:vAlign w:val="center"/>
                </w:tcPr>
                <w:p w:rsidR="00886385" w:rsidRPr="00D44A50" w:rsidRDefault="00886385">
                  <w:pPr>
                    <w:pStyle w:val="afa"/>
                    <w:spacing w:line="240" w:lineRule="auto"/>
                    <w:ind w:firstLine="0"/>
                    <w:jc w:val="center"/>
                    <w:rPr>
                      <w:rFonts w:ascii="Times New Roman" w:hAnsi="Times New Roman" w:cs="Times New Roman"/>
                      <w:sz w:val="21"/>
                      <w:szCs w:val="16"/>
                    </w:rPr>
                  </w:pP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噪声污染防治</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1</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低噪声设备、基础减振等</w:t>
                  </w:r>
                </w:p>
              </w:tc>
            </w:tr>
            <w:tr w:rsidR="00D44A50" w:rsidRPr="00D44A50">
              <w:trPr>
                <w:trHeight w:val="409"/>
              </w:trPr>
              <w:tc>
                <w:tcPr>
                  <w:tcW w:w="668" w:type="pct"/>
                  <w:vMerge/>
                  <w:vAlign w:val="center"/>
                </w:tcPr>
                <w:p w:rsidR="00886385" w:rsidRPr="00D44A50" w:rsidRDefault="00886385">
                  <w:pPr>
                    <w:pStyle w:val="afa"/>
                    <w:spacing w:line="240" w:lineRule="auto"/>
                    <w:ind w:firstLine="0"/>
                    <w:jc w:val="center"/>
                    <w:rPr>
                      <w:rFonts w:ascii="Times New Roman" w:hAnsi="Times New Roman" w:cs="Times New Roman"/>
                      <w:sz w:val="21"/>
                      <w:szCs w:val="16"/>
                    </w:rPr>
                  </w:pP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排污口规范化措施</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2</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排气筒及采样平台建设、标识牌规范化</w:t>
                  </w:r>
                </w:p>
              </w:tc>
            </w:tr>
            <w:tr w:rsidR="00D44A50" w:rsidRPr="00D44A50">
              <w:trPr>
                <w:trHeight w:val="300"/>
              </w:trPr>
              <w:tc>
                <w:tcPr>
                  <w:tcW w:w="668" w:type="pct"/>
                  <w:vMerge/>
                  <w:vAlign w:val="center"/>
                </w:tcPr>
                <w:p w:rsidR="00886385" w:rsidRPr="00D44A50" w:rsidRDefault="00886385">
                  <w:pPr>
                    <w:pStyle w:val="afa"/>
                    <w:spacing w:line="240" w:lineRule="auto"/>
                    <w:ind w:firstLine="0"/>
                    <w:jc w:val="center"/>
                    <w:rPr>
                      <w:rFonts w:ascii="Times New Roman" w:hAnsi="Times New Roman" w:cs="Times New Roman"/>
                      <w:sz w:val="21"/>
                      <w:szCs w:val="16"/>
                    </w:rPr>
                  </w:pPr>
                </w:p>
              </w:tc>
              <w:tc>
                <w:tcPr>
                  <w:tcW w:w="1599"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环境风险防控措施</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1</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防溢流托盘、应急物资等</w:t>
                  </w:r>
                </w:p>
              </w:tc>
            </w:tr>
            <w:tr w:rsidR="00886385" w:rsidRPr="00D44A50">
              <w:tc>
                <w:tcPr>
                  <w:tcW w:w="2267" w:type="pct"/>
                  <w:gridSpan w:val="2"/>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合计</w:t>
                  </w:r>
                </w:p>
              </w:tc>
              <w:tc>
                <w:tcPr>
                  <w:tcW w:w="75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120</w:t>
                  </w:r>
                </w:p>
              </w:tc>
              <w:tc>
                <w:tcPr>
                  <w:tcW w:w="1976" w:type="pct"/>
                  <w:vAlign w:val="center"/>
                </w:tcPr>
                <w:p w:rsidR="00886385" w:rsidRPr="00D44A50" w:rsidRDefault="00FD355F">
                  <w:pPr>
                    <w:pStyle w:val="afa"/>
                    <w:spacing w:line="240" w:lineRule="auto"/>
                    <w:ind w:firstLine="0"/>
                    <w:jc w:val="center"/>
                    <w:rPr>
                      <w:rFonts w:ascii="Times New Roman" w:hAnsi="Times New Roman" w:cs="Times New Roman"/>
                      <w:sz w:val="21"/>
                      <w:szCs w:val="16"/>
                    </w:rPr>
                  </w:pPr>
                  <w:r w:rsidRPr="00D44A50">
                    <w:rPr>
                      <w:rFonts w:ascii="Times New Roman" w:hAnsi="Times New Roman" w:cs="Times New Roman"/>
                      <w:sz w:val="21"/>
                      <w:szCs w:val="16"/>
                    </w:rPr>
                    <w:t>/</w:t>
                  </w:r>
                </w:p>
              </w:tc>
            </w:tr>
          </w:tbl>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p w:rsidR="00886385" w:rsidRPr="00D44A50" w:rsidRDefault="00886385">
            <w:pPr>
              <w:adjustRightInd w:val="0"/>
              <w:snapToGrid w:val="0"/>
              <w:jc w:val="left"/>
              <w:rPr>
                <w:szCs w:val="21"/>
              </w:rPr>
            </w:pPr>
          </w:p>
        </w:tc>
      </w:tr>
    </w:tbl>
    <w:p w:rsidR="00886385" w:rsidRPr="00D44A50" w:rsidRDefault="00FD355F">
      <w:pPr>
        <w:jc w:val="center"/>
        <w:outlineLvl w:val="0"/>
        <w:rPr>
          <w:snapToGrid w:val="0"/>
          <w:sz w:val="30"/>
          <w:szCs w:val="30"/>
        </w:rPr>
      </w:pPr>
      <w:r w:rsidRPr="00D44A50">
        <w:rPr>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D44A50" w:rsidRPr="00D44A50">
        <w:trPr>
          <w:trHeight w:val="11991"/>
          <w:jc w:val="center"/>
        </w:trPr>
        <w:tc>
          <w:tcPr>
            <w:tcW w:w="8865" w:type="dxa"/>
          </w:tcPr>
          <w:p w:rsidR="00886385" w:rsidRPr="00D44A50" w:rsidRDefault="00FD355F">
            <w:pPr>
              <w:spacing w:line="360" w:lineRule="auto"/>
              <w:ind w:firstLineChars="200" w:firstLine="480"/>
              <w:rPr>
                <w:sz w:val="24"/>
              </w:rPr>
            </w:pPr>
            <w:r w:rsidRPr="00D44A50">
              <w:rPr>
                <w:sz w:val="24"/>
              </w:rPr>
              <w:t>项目建设内容符合国家产业政策要求，选址符合该地区总体规划。项目拟建地具备建设的环境条件，选址符合规划要求。运营期在采取有效防治措施的前提下，各项污染物均可控制在环境要求范围以内。在合理采纳和落实本评价提出的各项环保要求的基础上，项目的建设具备环境可行性。</w:t>
            </w:r>
          </w:p>
        </w:tc>
      </w:tr>
    </w:tbl>
    <w:p w:rsidR="00886385" w:rsidRPr="00D44A50" w:rsidRDefault="00FD355F">
      <w:pPr>
        <w:sectPr w:rsidR="00886385" w:rsidRPr="00D44A50">
          <w:pgSz w:w="11906" w:h="16838"/>
          <w:pgMar w:top="1701" w:right="1531" w:bottom="1701" w:left="1531" w:header="851" w:footer="992" w:gutter="0"/>
          <w:cols w:space="425"/>
          <w:docGrid w:type="lines" w:linePitch="312"/>
        </w:sectPr>
      </w:pPr>
      <w:r w:rsidRPr="00D44A50">
        <w:br w:type="page"/>
      </w:r>
    </w:p>
    <w:p w:rsidR="00886385" w:rsidRPr="00D44A50" w:rsidRDefault="00FD355F">
      <w:r w:rsidRPr="00D44A50">
        <w:rPr>
          <w:snapToGrid w:val="0"/>
          <w:sz w:val="32"/>
          <w:szCs w:val="32"/>
        </w:rPr>
        <w:t>附表</w:t>
      </w:r>
    </w:p>
    <w:p w:rsidR="00886385" w:rsidRPr="00D44A50" w:rsidRDefault="00FD355F">
      <w:pPr>
        <w:adjustRightInd w:val="0"/>
        <w:snapToGrid w:val="0"/>
        <w:spacing w:line="552" w:lineRule="auto"/>
        <w:jc w:val="center"/>
        <w:outlineLvl w:val="0"/>
        <w:rPr>
          <w:snapToGrid w:val="0"/>
          <w:sz w:val="38"/>
          <w:szCs w:val="38"/>
        </w:rPr>
      </w:pPr>
      <w:r w:rsidRPr="00D44A50">
        <w:rPr>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8"/>
        <w:gridCol w:w="1964"/>
        <w:gridCol w:w="1701"/>
        <w:gridCol w:w="1276"/>
        <w:gridCol w:w="1559"/>
        <w:gridCol w:w="1560"/>
        <w:gridCol w:w="1549"/>
        <w:gridCol w:w="1583"/>
        <w:gridCol w:w="1168"/>
      </w:tblGrid>
      <w:tr w:rsidR="00D44A50" w:rsidRPr="00D44A50">
        <w:trPr>
          <w:trHeight w:val="283"/>
        </w:trPr>
        <w:tc>
          <w:tcPr>
            <w:tcW w:w="1428" w:type="dxa"/>
            <w:tcBorders>
              <w:tl2br w:val="single" w:sz="4" w:space="0" w:color="auto"/>
            </w:tcBorders>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 xml:space="preserve">     </w:t>
            </w:r>
            <w:r w:rsidRPr="00D44A50">
              <w:rPr>
                <w:rFonts w:ascii="Times New Roman" w:eastAsia="宋体" w:hAnsi="Times New Roman" w:cs="Times New Roman"/>
                <w:snapToGrid w:val="0"/>
                <w:spacing w:val="-6"/>
                <w:kern w:val="21"/>
              </w:rPr>
              <w:t>项目</w:t>
            </w:r>
          </w:p>
          <w:p w:rsidR="00886385" w:rsidRPr="00D44A50" w:rsidRDefault="00FD355F">
            <w:pPr>
              <w:pStyle w:val="afb"/>
              <w:spacing w:beforeLines="0" w:afterLines="0" w:line="240" w:lineRule="auto"/>
              <w:ind w:firstLineChars="100" w:firstLine="198"/>
              <w:jc w:val="both"/>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分类</w:t>
            </w:r>
          </w:p>
        </w:tc>
        <w:tc>
          <w:tcPr>
            <w:tcW w:w="1964"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污染物名称</w:t>
            </w:r>
          </w:p>
        </w:tc>
        <w:tc>
          <w:tcPr>
            <w:tcW w:w="1701"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现有工程</w:t>
            </w:r>
          </w:p>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排放量（固体废物产生量）</w:t>
            </w:r>
            <w:r w:rsidRPr="00D44A50">
              <w:rPr>
                <w:rFonts w:ascii="Times New Roman" w:eastAsia="宋体" w:hAnsi="Times New Roman" w:cs="Times New Roman"/>
                <w:snapToGrid w:val="0"/>
                <w:spacing w:val="-6"/>
                <w:kern w:val="21"/>
              </w:rPr>
              <w:fldChar w:fldCharType="begin"/>
            </w:r>
            <w:r w:rsidRPr="00D44A50">
              <w:rPr>
                <w:rFonts w:ascii="Times New Roman" w:eastAsia="宋体" w:hAnsi="Times New Roman" w:cs="Times New Roman"/>
                <w:snapToGrid w:val="0"/>
                <w:spacing w:val="-6"/>
                <w:kern w:val="21"/>
              </w:rPr>
              <w:instrText xml:space="preserve"> = 1 \* GB3 \* MERGEFORMAT </w:instrText>
            </w:r>
            <w:r w:rsidRPr="00D44A50">
              <w:rPr>
                <w:rFonts w:ascii="Times New Roman" w:eastAsia="宋体" w:hAnsi="Times New Roman" w:cs="Times New Roman"/>
                <w:snapToGrid w:val="0"/>
                <w:spacing w:val="-6"/>
                <w:kern w:val="21"/>
              </w:rPr>
              <w:fldChar w:fldCharType="separate"/>
            </w:r>
            <w:r w:rsidRPr="00D44A50">
              <w:rPr>
                <w:rFonts w:eastAsia="宋体" w:hAnsi="宋体" w:cs="宋体" w:hint="eastAsia"/>
              </w:rPr>
              <w:t>①</w:t>
            </w:r>
            <w:r w:rsidRPr="00D44A50">
              <w:rPr>
                <w:rFonts w:ascii="Times New Roman" w:eastAsia="宋体" w:hAnsi="Times New Roman" w:cs="Times New Roman"/>
                <w:snapToGrid w:val="0"/>
                <w:spacing w:val="-6"/>
                <w:kern w:val="21"/>
              </w:rPr>
              <w:fldChar w:fldCharType="end"/>
            </w:r>
          </w:p>
        </w:tc>
        <w:tc>
          <w:tcPr>
            <w:tcW w:w="1276"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现有工程</w:t>
            </w:r>
          </w:p>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许可排放量</w:t>
            </w:r>
          </w:p>
          <w:p w:rsidR="00886385" w:rsidRPr="00D44A50" w:rsidRDefault="00FD355F">
            <w:pPr>
              <w:pStyle w:val="afb"/>
              <w:spacing w:beforeLines="0" w:afterLines="0"/>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fldChar w:fldCharType="begin"/>
            </w:r>
            <w:r w:rsidRPr="00D44A50">
              <w:rPr>
                <w:rFonts w:ascii="Times New Roman" w:eastAsia="宋体" w:hAnsi="Times New Roman" w:cs="Times New Roman"/>
                <w:snapToGrid w:val="0"/>
                <w:spacing w:val="-6"/>
                <w:kern w:val="21"/>
              </w:rPr>
              <w:instrText xml:space="preserve"> = 2 \* GB3 \* MERGEFORMAT </w:instrText>
            </w:r>
            <w:r w:rsidRPr="00D44A50">
              <w:rPr>
                <w:rFonts w:ascii="Times New Roman" w:eastAsia="宋体" w:hAnsi="Times New Roman" w:cs="Times New Roman"/>
                <w:snapToGrid w:val="0"/>
                <w:spacing w:val="-6"/>
                <w:kern w:val="21"/>
              </w:rPr>
              <w:fldChar w:fldCharType="separate"/>
            </w:r>
            <w:r w:rsidRPr="00D44A50">
              <w:rPr>
                <w:rFonts w:eastAsia="宋体" w:hAnsi="宋体" w:cs="宋体" w:hint="eastAsia"/>
                <w:snapToGrid w:val="0"/>
                <w:spacing w:val="-6"/>
                <w:kern w:val="21"/>
              </w:rPr>
              <w:t>②</w:t>
            </w:r>
            <w:r w:rsidRPr="00D44A50">
              <w:rPr>
                <w:rFonts w:ascii="Times New Roman" w:eastAsia="宋体" w:hAnsi="Times New Roman" w:cs="Times New Roman"/>
                <w:snapToGrid w:val="0"/>
                <w:spacing w:val="-6"/>
                <w:kern w:val="21"/>
              </w:rPr>
              <w:fldChar w:fldCharType="end"/>
            </w:r>
          </w:p>
        </w:tc>
        <w:tc>
          <w:tcPr>
            <w:tcW w:w="1559"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在建工程</w:t>
            </w:r>
          </w:p>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排放量（固体废物产生量）</w:t>
            </w:r>
            <w:r w:rsidRPr="00D44A50">
              <w:rPr>
                <w:rFonts w:ascii="Times New Roman" w:eastAsia="宋体" w:hAnsi="Times New Roman" w:cs="Times New Roman"/>
                <w:snapToGrid w:val="0"/>
                <w:spacing w:val="-6"/>
                <w:kern w:val="21"/>
              </w:rPr>
              <w:fldChar w:fldCharType="begin"/>
            </w:r>
            <w:r w:rsidRPr="00D44A50">
              <w:rPr>
                <w:rFonts w:ascii="Times New Roman" w:eastAsia="宋体" w:hAnsi="Times New Roman" w:cs="Times New Roman"/>
                <w:snapToGrid w:val="0"/>
                <w:spacing w:val="-6"/>
                <w:kern w:val="21"/>
              </w:rPr>
              <w:instrText xml:space="preserve"> = 3 \* GB3 \* MERGEFORMAT </w:instrText>
            </w:r>
            <w:r w:rsidRPr="00D44A50">
              <w:rPr>
                <w:rFonts w:ascii="Times New Roman" w:eastAsia="宋体" w:hAnsi="Times New Roman" w:cs="Times New Roman"/>
                <w:snapToGrid w:val="0"/>
                <w:spacing w:val="-6"/>
                <w:kern w:val="21"/>
              </w:rPr>
              <w:fldChar w:fldCharType="separate"/>
            </w:r>
            <w:r w:rsidRPr="00D44A50">
              <w:rPr>
                <w:rFonts w:eastAsia="宋体" w:hAnsi="宋体" w:cs="宋体" w:hint="eastAsia"/>
              </w:rPr>
              <w:t>③</w:t>
            </w:r>
            <w:r w:rsidRPr="00D44A50">
              <w:rPr>
                <w:rFonts w:ascii="Times New Roman" w:eastAsia="宋体" w:hAnsi="Times New Roman" w:cs="Times New Roman"/>
                <w:snapToGrid w:val="0"/>
                <w:spacing w:val="-6"/>
                <w:kern w:val="21"/>
              </w:rPr>
              <w:fldChar w:fldCharType="end"/>
            </w:r>
          </w:p>
        </w:tc>
        <w:tc>
          <w:tcPr>
            <w:tcW w:w="1560"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本项目</w:t>
            </w:r>
          </w:p>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排放量（固体废物产生量）</w:t>
            </w:r>
            <w:r w:rsidRPr="00D44A50">
              <w:rPr>
                <w:rFonts w:ascii="Times New Roman" w:eastAsia="宋体" w:hAnsi="Times New Roman" w:cs="Times New Roman"/>
                <w:snapToGrid w:val="0"/>
                <w:spacing w:val="-6"/>
                <w:kern w:val="21"/>
              </w:rPr>
              <w:fldChar w:fldCharType="begin"/>
            </w:r>
            <w:r w:rsidRPr="00D44A50">
              <w:rPr>
                <w:rFonts w:ascii="Times New Roman" w:eastAsia="宋体" w:hAnsi="Times New Roman" w:cs="Times New Roman"/>
                <w:snapToGrid w:val="0"/>
                <w:spacing w:val="-6"/>
                <w:kern w:val="21"/>
              </w:rPr>
              <w:instrText xml:space="preserve"> = 4 \* GB3 \* MERGEFORMAT </w:instrText>
            </w:r>
            <w:r w:rsidRPr="00D44A50">
              <w:rPr>
                <w:rFonts w:ascii="Times New Roman" w:eastAsia="宋体" w:hAnsi="Times New Roman" w:cs="Times New Roman"/>
                <w:snapToGrid w:val="0"/>
                <w:spacing w:val="-6"/>
                <w:kern w:val="21"/>
              </w:rPr>
              <w:fldChar w:fldCharType="separate"/>
            </w:r>
            <w:r w:rsidRPr="00D44A50">
              <w:rPr>
                <w:rFonts w:eastAsia="宋体" w:hAnsi="宋体" w:cs="宋体" w:hint="eastAsia"/>
              </w:rPr>
              <w:t>④</w:t>
            </w:r>
            <w:r w:rsidRPr="00D44A50">
              <w:rPr>
                <w:rFonts w:ascii="Times New Roman" w:eastAsia="宋体" w:hAnsi="Times New Roman" w:cs="Times New Roman"/>
                <w:snapToGrid w:val="0"/>
                <w:spacing w:val="-6"/>
                <w:kern w:val="21"/>
              </w:rPr>
              <w:fldChar w:fldCharType="end"/>
            </w:r>
          </w:p>
        </w:tc>
        <w:tc>
          <w:tcPr>
            <w:tcW w:w="1549"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16"/>
                <w:kern w:val="21"/>
              </w:rPr>
            </w:pPr>
            <w:r w:rsidRPr="00D44A50">
              <w:rPr>
                <w:rFonts w:ascii="Times New Roman" w:eastAsia="宋体" w:hAnsi="Times New Roman" w:cs="Times New Roman"/>
                <w:snapToGrid w:val="0"/>
                <w:spacing w:val="-16"/>
                <w:kern w:val="21"/>
              </w:rPr>
              <w:t>以新带老削减量</w:t>
            </w:r>
          </w:p>
          <w:p w:rsidR="00886385" w:rsidRPr="00D44A50" w:rsidRDefault="00FD355F">
            <w:pPr>
              <w:pStyle w:val="afb"/>
              <w:spacing w:beforeLines="0" w:afterLines="0" w:line="240" w:lineRule="auto"/>
              <w:rPr>
                <w:rFonts w:ascii="Times New Roman" w:eastAsia="宋体" w:hAnsi="Times New Roman" w:cs="Times New Roman"/>
                <w:snapToGrid w:val="0"/>
                <w:spacing w:val="-16"/>
                <w:kern w:val="21"/>
              </w:rPr>
            </w:pPr>
            <w:r w:rsidRPr="00D44A50">
              <w:rPr>
                <w:rFonts w:ascii="Times New Roman" w:eastAsia="宋体" w:hAnsi="Times New Roman" w:cs="Times New Roman"/>
                <w:snapToGrid w:val="0"/>
                <w:spacing w:val="-16"/>
                <w:kern w:val="21"/>
              </w:rPr>
              <w:t>（新建项目不填）</w:t>
            </w:r>
            <w:r w:rsidRPr="00D44A50">
              <w:rPr>
                <w:rFonts w:ascii="Times New Roman" w:eastAsia="宋体" w:hAnsi="Times New Roman" w:cs="Times New Roman"/>
                <w:snapToGrid w:val="0"/>
                <w:spacing w:val="-16"/>
                <w:kern w:val="21"/>
              </w:rPr>
              <w:fldChar w:fldCharType="begin"/>
            </w:r>
            <w:r w:rsidRPr="00D44A50">
              <w:rPr>
                <w:rFonts w:ascii="Times New Roman" w:eastAsia="宋体" w:hAnsi="Times New Roman" w:cs="Times New Roman"/>
                <w:snapToGrid w:val="0"/>
                <w:spacing w:val="-16"/>
                <w:kern w:val="21"/>
              </w:rPr>
              <w:instrText xml:space="preserve"> = 5 \* GB3 \* MERGEFORMAT </w:instrText>
            </w:r>
            <w:r w:rsidRPr="00D44A50">
              <w:rPr>
                <w:rFonts w:ascii="Times New Roman" w:eastAsia="宋体" w:hAnsi="Times New Roman" w:cs="Times New Roman"/>
                <w:snapToGrid w:val="0"/>
                <w:spacing w:val="-16"/>
                <w:kern w:val="21"/>
              </w:rPr>
              <w:fldChar w:fldCharType="separate"/>
            </w:r>
            <w:r w:rsidRPr="00D44A50">
              <w:rPr>
                <w:rFonts w:eastAsia="宋体" w:hAnsi="宋体" w:cs="宋体" w:hint="eastAsia"/>
              </w:rPr>
              <w:t>⑤</w:t>
            </w:r>
            <w:r w:rsidRPr="00D44A50">
              <w:rPr>
                <w:rFonts w:ascii="Times New Roman" w:eastAsia="宋体" w:hAnsi="Times New Roman" w:cs="Times New Roman"/>
                <w:snapToGrid w:val="0"/>
                <w:spacing w:val="-16"/>
                <w:kern w:val="21"/>
              </w:rPr>
              <w:fldChar w:fldCharType="end"/>
            </w:r>
          </w:p>
        </w:tc>
        <w:tc>
          <w:tcPr>
            <w:tcW w:w="1583"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16"/>
                <w:kern w:val="21"/>
              </w:rPr>
            </w:pPr>
            <w:r w:rsidRPr="00D44A50">
              <w:rPr>
                <w:rFonts w:ascii="Times New Roman" w:eastAsia="宋体" w:hAnsi="Times New Roman" w:cs="Times New Roman"/>
                <w:snapToGrid w:val="0"/>
                <w:spacing w:val="-16"/>
                <w:kern w:val="21"/>
              </w:rPr>
              <w:t>本项目建成后</w:t>
            </w:r>
          </w:p>
          <w:p w:rsidR="00886385" w:rsidRPr="00D44A50" w:rsidRDefault="00FD355F">
            <w:pPr>
              <w:pStyle w:val="afb"/>
              <w:spacing w:beforeLines="0" w:afterLines="0" w:line="240" w:lineRule="auto"/>
              <w:rPr>
                <w:rFonts w:ascii="Times New Roman" w:eastAsia="宋体" w:hAnsi="Times New Roman" w:cs="Times New Roman"/>
                <w:snapToGrid w:val="0"/>
                <w:spacing w:val="-16"/>
                <w:kern w:val="21"/>
              </w:rPr>
            </w:pPr>
            <w:r w:rsidRPr="00D44A50">
              <w:rPr>
                <w:rFonts w:ascii="Times New Roman" w:eastAsia="宋体" w:hAnsi="Times New Roman" w:cs="Times New Roman"/>
                <w:snapToGrid w:val="0"/>
                <w:spacing w:val="-16"/>
                <w:kern w:val="21"/>
              </w:rPr>
              <w:t>全厂排放量（固体废物产生量）</w:t>
            </w:r>
            <w:r w:rsidRPr="00D44A50">
              <w:rPr>
                <w:rFonts w:ascii="Times New Roman" w:eastAsia="宋体" w:hAnsi="Times New Roman" w:cs="Times New Roman"/>
                <w:snapToGrid w:val="0"/>
                <w:spacing w:val="-16"/>
                <w:kern w:val="21"/>
              </w:rPr>
              <w:fldChar w:fldCharType="begin"/>
            </w:r>
            <w:r w:rsidRPr="00D44A50">
              <w:rPr>
                <w:rFonts w:ascii="Times New Roman" w:eastAsia="宋体" w:hAnsi="Times New Roman" w:cs="Times New Roman"/>
                <w:snapToGrid w:val="0"/>
                <w:spacing w:val="-16"/>
                <w:kern w:val="21"/>
              </w:rPr>
              <w:instrText xml:space="preserve"> = 6 \* GB3 \* MERGEFORMAT </w:instrText>
            </w:r>
            <w:r w:rsidRPr="00D44A50">
              <w:rPr>
                <w:rFonts w:ascii="Times New Roman" w:eastAsia="宋体" w:hAnsi="Times New Roman" w:cs="Times New Roman"/>
                <w:snapToGrid w:val="0"/>
                <w:spacing w:val="-16"/>
                <w:kern w:val="21"/>
              </w:rPr>
              <w:fldChar w:fldCharType="separate"/>
            </w:r>
            <w:r w:rsidRPr="00D44A50">
              <w:rPr>
                <w:rFonts w:eastAsia="宋体" w:hAnsi="宋体" w:cs="宋体" w:hint="eastAsia"/>
              </w:rPr>
              <w:t>⑥</w:t>
            </w:r>
            <w:r w:rsidRPr="00D44A50">
              <w:rPr>
                <w:rFonts w:ascii="Times New Roman" w:eastAsia="宋体" w:hAnsi="Times New Roman" w:cs="Times New Roman"/>
                <w:snapToGrid w:val="0"/>
                <w:spacing w:val="-16"/>
                <w:kern w:val="21"/>
              </w:rPr>
              <w:fldChar w:fldCharType="end"/>
            </w:r>
          </w:p>
        </w:tc>
        <w:tc>
          <w:tcPr>
            <w:tcW w:w="1168" w:type="dxa"/>
            <w:tcMar>
              <w:left w:w="28" w:type="dxa"/>
              <w:right w:w="28" w:type="dxa"/>
            </w:tcMar>
            <w:vAlign w:val="center"/>
          </w:tcPr>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t>变化量</w:t>
            </w:r>
          </w:p>
          <w:p w:rsidR="00886385" w:rsidRPr="00D44A50" w:rsidRDefault="00FD355F">
            <w:pPr>
              <w:pStyle w:val="afb"/>
              <w:spacing w:beforeLines="0" w:afterLines="0" w:line="240" w:lineRule="auto"/>
              <w:rPr>
                <w:rFonts w:ascii="Times New Roman" w:eastAsia="宋体" w:hAnsi="Times New Roman" w:cs="Times New Roman"/>
                <w:snapToGrid w:val="0"/>
                <w:spacing w:val="-6"/>
                <w:kern w:val="21"/>
              </w:rPr>
            </w:pPr>
            <w:r w:rsidRPr="00D44A50">
              <w:rPr>
                <w:rFonts w:ascii="Times New Roman" w:eastAsia="宋体" w:hAnsi="Times New Roman" w:cs="Times New Roman"/>
                <w:snapToGrid w:val="0"/>
                <w:spacing w:val="-6"/>
                <w:kern w:val="21"/>
              </w:rPr>
              <w:fldChar w:fldCharType="begin"/>
            </w:r>
            <w:r w:rsidRPr="00D44A50">
              <w:rPr>
                <w:rFonts w:ascii="Times New Roman" w:eastAsia="宋体" w:hAnsi="Times New Roman" w:cs="Times New Roman"/>
                <w:snapToGrid w:val="0"/>
                <w:spacing w:val="-6"/>
                <w:kern w:val="21"/>
              </w:rPr>
              <w:instrText xml:space="preserve"> = 7 \* GB3 \* MERGEFORMAT </w:instrText>
            </w:r>
            <w:r w:rsidRPr="00D44A50">
              <w:rPr>
                <w:rFonts w:ascii="Times New Roman" w:eastAsia="宋体" w:hAnsi="Times New Roman" w:cs="Times New Roman"/>
                <w:snapToGrid w:val="0"/>
                <w:spacing w:val="-6"/>
                <w:kern w:val="21"/>
              </w:rPr>
              <w:fldChar w:fldCharType="separate"/>
            </w:r>
            <w:r w:rsidRPr="00D44A50">
              <w:rPr>
                <w:rFonts w:eastAsia="宋体" w:hAnsi="宋体" w:cs="宋体" w:hint="eastAsia"/>
              </w:rPr>
              <w:t>⑦</w:t>
            </w:r>
            <w:r w:rsidRPr="00D44A50">
              <w:rPr>
                <w:rFonts w:ascii="Times New Roman" w:eastAsia="宋体" w:hAnsi="Times New Roman" w:cs="Times New Roman"/>
                <w:snapToGrid w:val="0"/>
                <w:spacing w:val="-6"/>
                <w:kern w:val="21"/>
              </w:rPr>
              <w:fldChar w:fldCharType="end"/>
            </w:r>
          </w:p>
        </w:tc>
      </w:tr>
      <w:tr w:rsidR="00D44A50" w:rsidRPr="00D44A50">
        <w:trPr>
          <w:trHeight w:val="283"/>
        </w:trPr>
        <w:tc>
          <w:tcPr>
            <w:tcW w:w="1428" w:type="dxa"/>
            <w:vMerge w:val="restart"/>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废气</w:t>
            </w: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VOCs</w:t>
            </w:r>
          </w:p>
        </w:tc>
        <w:tc>
          <w:tcPr>
            <w:tcW w:w="1701" w:type="dxa"/>
            <w:vAlign w:val="center"/>
          </w:tcPr>
          <w:p w:rsidR="00886385" w:rsidRPr="00D44A50" w:rsidRDefault="00FD355F">
            <w:pPr>
              <w:adjustRightInd w:val="0"/>
              <w:snapToGrid w:val="0"/>
              <w:jc w:val="center"/>
              <w:rPr>
                <w:kern w:val="0"/>
                <w:szCs w:val="21"/>
              </w:rPr>
            </w:pPr>
            <w:r w:rsidRPr="00D44A50">
              <w:rPr>
                <w:kern w:val="0"/>
                <w:szCs w:val="21"/>
              </w:rPr>
              <w:t>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rsidP="00FC4389">
            <w:pPr>
              <w:adjustRightInd w:val="0"/>
              <w:snapToGrid w:val="0"/>
              <w:jc w:val="center"/>
              <w:rPr>
                <w:szCs w:val="21"/>
              </w:rPr>
            </w:pPr>
            <w:r w:rsidRPr="00D44A50">
              <w:rPr>
                <w:szCs w:val="21"/>
              </w:rPr>
              <w:t>0.</w:t>
            </w:r>
            <w:r w:rsidR="00FC4389" w:rsidRPr="00D44A50">
              <w:rPr>
                <w:szCs w:val="21"/>
              </w:rPr>
              <w:t>705</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rsidP="00FC4389">
            <w:pPr>
              <w:jc w:val="center"/>
              <w:rPr>
                <w:szCs w:val="21"/>
              </w:rPr>
            </w:pPr>
            <w:r w:rsidRPr="00D44A50">
              <w:rPr>
                <w:szCs w:val="21"/>
              </w:rPr>
              <w:t>0.</w:t>
            </w:r>
            <w:r w:rsidR="00FC4389" w:rsidRPr="00D44A50">
              <w:rPr>
                <w:szCs w:val="21"/>
              </w:rPr>
              <w:t>705</w:t>
            </w:r>
          </w:p>
        </w:tc>
        <w:tc>
          <w:tcPr>
            <w:tcW w:w="1168" w:type="dxa"/>
            <w:vAlign w:val="center"/>
          </w:tcPr>
          <w:p w:rsidR="00886385" w:rsidRPr="00D44A50" w:rsidRDefault="00FD355F" w:rsidP="00FC4389">
            <w:pPr>
              <w:jc w:val="center"/>
              <w:rPr>
                <w:szCs w:val="21"/>
              </w:rPr>
            </w:pPr>
            <w:r w:rsidRPr="00D44A50">
              <w:rPr>
                <w:szCs w:val="21"/>
              </w:rPr>
              <w:t>+0.</w:t>
            </w:r>
            <w:r w:rsidR="00FC4389" w:rsidRPr="00D44A50">
              <w:rPr>
                <w:szCs w:val="21"/>
              </w:rPr>
              <w:t>705</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颗粒物</w:t>
            </w:r>
          </w:p>
        </w:tc>
        <w:tc>
          <w:tcPr>
            <w:tcW w:w="1701" w:type="dxa"/>
            <w:vAlign w:val="center"/>
          </w:tcPr>
          <w:p w:rsidR="00886385" w:rsidRPr="00D44A50" w:rsidRDefault="00FD355F">
            <w:pPr>
              <w:adjustRightInd w:val="0"/>
              <w:snapToGrid w:val="0"/>
              <w:jc w:val="center"/>
              <w:rPr>
                <w:kern w:val="0"/>
                <w:szCs w:val="21"/>
              </w:rPr>
            </w:pPr>
            <w:r w:rsidRPr="00D44A50">
              <w:rPr>
                <w:kern w:val="0"/>
                <w:szCs w:val="21"/>
              </w:rPr>
              <w:t>0.22</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0.429</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adjustRightInd w:val="0"/>
              <w:snapToGrid w:val="0"/>
              <w:jc w:val="center"/>
              <w:rPr>
                <w:szCs w:val="21"/>
              </w:rPr>
            </w:pPr>
            <w:r w:rsidRPr="00D44A50">
              <w:rPr>
                <w:szCs w:val="21"/>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jc w:val="center"/>
              <w:rPr>
                <w:szCs w:val="21"/>
              </w:rPr>
            </w:pPr>
            <w:r w:rsidRPr="00D44A50">
              <w:rPr>
                <w:kern w:val="0"/>
                <w:szCs w:val="21"/>
              </w:rPr>
              <w:t>0.22</w:t>
            </w:r>
          </w:p>
        </w:tc>
        <w:tc>
          <w:tcPr>
            <w:tcW w:w="1168" w:type="dxa"/>
            <w:vAlign w:val="center"/>
          </w:tcPr>
          <w:p w:rsidR="00886385" w:rsidRPr="00D44A50" w:rsidRDefault="00FD355F">
            <w:pPr>
              <w:jc w:val="center"/>
              <w:rPr>
                <w:szCs w:val="21"/>
              </w:rPr>
            </w:pPr>
            <w:r w:rsidRPr="00D44A50">
              <w:rPr>
                <w:szCs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adjustRightInd w:val="0"/>
              <w:snapToGrid w:val="0"/>
              <w:jc w:val="center"/>
              <w:rPr>
                <w:kern w:val="0"/>
                <w:szCs w:val="21"/>
              </w:rPr>
            </w:pPr>
            <w:r w:rsidRPr="00D44A50">
              <w:rPr>
                <w:kern w:val="0"/>
                <w:szCs w:val="21"/>
              </w:rPr>
              <w:t>SO</w:t>
            </w:r>
            <w:r w:rsidRPr="00D44A50">
              <w:rPr>
                <w:kern w:val="0"/>
                <w:szCs w:val="21"/>
                <w:vertAlign w:val="subscript"/>
              </w:rPr>
              <w:t>2</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hAnsi="Times New Roman" w:cs="Times New Roman"/>
                <w:kern w:val="0"/>
              </w:rPr>
              <w:t>0.019</w:t>
            </w:r>
          </w:p>
        </w:tc>
        <w:tc>
          <w:tcPr>
            <w:tcW w:w="1276" w:type="dxa"/>
            <w:vAlign w:val="center"/>
          </w:tcPr>
          <w:p w:rsidR="00886385" w:rsidRPr="00D44A50" w:rsidRDefault="00FD355F">
            <w:pPr>
              <w:adjustRightInd w:val="0"/>
              <w:snapToGrid w:val="0"/>
              <w:jc w:val="center"/>
              <w:rPr>
                <w:kern w:val="0"/>
                <w:szCs w:val="21"/>
              </w:rPr>
            </w:pPr>
            <w:r w:rsidRPr="00D44A50">
              <w:rPr>
                <w:kern w:val="0"/>
                <w:szCs w:val="21"/>
              </w:rPr>
              <w:t>0.012</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jc w:val="center"/>
              <w:rPr>
                <w:szCs w:val="21"/>
              </w:rPr>
            </w:pPr>
            <w:r w:rsidRPr="00D44A50">
              <w:rPr>
                <w:kern w:val="0"/>
                <w:szCs w:val="21"/>
              </w:rPr>
              <w:t>0.019</w:t>
            </w:r>
          </w:p>
        </w:tc>
        <w:tc>
          <w:tcPr>
            <w:tcW w:w="1168" w:type="dxa"/>
          </w:tcPr>
          <w:p w:rsidR="00886385" w:rsidRPr="00D44A50" w:rsidRDefault="00FD355F">
            <w:pPr>
              <w:jc w:val="center"/>
              <w:rPr>
                <w:szCs w:val="21"/>
              </w:rPr>
            </w:pPr>
            <w:r w:rsidRPr="00D44A50">
              <w:rPr>
                <w:szCs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adjustRightInd w:val="0"/>
              <w:snapToGrid w:val="0"/>
              <w:jc w:val="center"/>
              <w:rPr>
                <w:kern w:val="0"/>
                <w:szCs w:val="21"/>
              </w:rPr>
            </w:pPr>
            <w:r w:rsidRPr="00D44A50">
              <w:rPr>
                <w:kern w:val="0"/>
                <w:szCs w:val="21"/>
              </w:rPr>
              <w:t>NOx</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hAnsi="Times New Roman" w:cs="Times New Roman"/>
                <w:kern w:val="0"/>
              </w:rPr>
              <w:t>0.29</w:t>
            </w:r>
          </w:p>
        </w:tc>
        <w:tc>
          <w:tcPr>
            <w:tcW w:w="1276" w:type="dxa"/>
            <w:vAlign w:val="center"/>
          </w:tcPr>
          <w:p w:rsidR="00886385" w:rsidRPr="00D44A50" w:rsidRDefault="00FD355F">
            <w:pPr>
              <w:adjustRightInd w:val="0"/>
              <w:snapToGrid w:val="0"/>
              <w:jc w:val="center"/>
              <w:rPr>
                <w:kern w:val="0"/>
                <w:szCs w:val="21"/>
              </w:rPr>
            </w:pPr>
            <w:r w:rsidRPr="00D44A50">
              <w:rPr>
                <w:kern w:val="0"/>
                <w:szCs w:val="21"/>
              </w:rPr>
              <w:t>0.81</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jc w:val="center"/>
              <w:rPr>
                <w:szCs w:val="21"/>
              </w:rPr>
            </w:pPr>
            <w:r w:rsidRPr="00D44A50">
              <w:rPr>
                <w:kern w:val="0"/>
              </w:rPr>
              <w:t>0.29</w:t>
            </w:r>
          </w:p>
        </w:tc>
        <w:tc>
          <w:tcPr>
            <w:tcW w:w="1168" w:type="dxa"/>
          </w:tcPr>
          <w:p w:rsidR="00886385" w:rsidRPr="00D44A50" w:rsidRDefault="00FD355F">
            <w:pPr>
              <w:jc w:val="center"/>
              <w:rPr>
                <w:szCs w:val="21"/>
              </w:rPr>
            </w:pPr>
            <w:r w:rsidRPr="00D44A50">
              <w:rPr>
                <w:szCs w:val="21"/>
              </w:rPr>
              <w:t>0</w:t>
            </w:r>
          </w:p>
        </w:tc>
      </w:tr>
      <w:tr w:rsidR="00D44A50" w:rsidRPr="00D44A50">
        <w:trPr>
          <w:trHeight w:val="283"/>
        </w:trPr>
        <w:tc>
          <w:tcPr>
            <w:tcW w:w="1428" w:type="dxa"/>
            <w:vMerge w:val="restart"/>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废水</w:t>
            </w:r>
          </w:p>
        </w:tc>
        <w:tc>
          <w:tcPr>
            <w:tcW w:w="1964" w:type="dxa"/>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COD</w:t>
            </w:r>
          </w:p>
        </w:tc>
        <w:tc>
          <w:tcPr>
            <w:tcW w:w="1701" w:type="dxa"/>
            <w:vAlign w:val="center"/>
          </w:tcPr>
          <w:p w:rsidR="007C006A" w:rsidRPr="00D44A50" w:rsidRDefault="007C006A" w:rsidP="00AC018F">
            <w:pPr>
              <w:adjustRightInd w:val="0"/>
              <w:snapToGrid w:val="0"/>
              <w:jc w:val="center"/>
              <w:rPr>
                <w:kern w:val="0"/>
                <w:szCs w:val="21"/>
              </w:rPr>
            </w:pPr>
            <w:r w:rsidRPr="00D44A50">
              <w:rPr>
                <w:szCs w:val="21"/>
              </w:rPr>
              <w:t>0.09</w:t>
            </w:r>
          </w:p>
        </w:tc>
        <w:tc>
          <w:tcPr>
            <w:tcW w:w="1276" w:type="dxa"/>
            <w:vAlign w:val="center"/>
          </w:tcPr>
          <w:p w:rsidR="007C006A" w:rsidRPr="00D44A50" w:rsidRDefault="007C006A" w:rsidP="00AC018F">
            <w:pPr>
              <w:adjustRightInd w:val="0"/>
              <w:snapToGrid w:val="0"/>
              <w:jc w:val="center"/>
              <w:rPr>
                <w:kern w:val="0"/>
                <w:szCs w:val="21"/>
              </w:rPr>
            </w:pPr>
            <w:r w:rsidRPr="00D44A50">
              <w:rPr>
                <w:szCs w:val="21"/>
              </w:rPr>
              <w:t>0.668</w:t>
            </w:r>
          </w:p>
        </w:tc>
        <w:tc>
          <w:tcPr>
            <w:tcW w:w="1559" w:type="dxa"/>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7C006A" w:rsidRPr="00D44A50" w:rsidRDefault="007C006A">
            <w:pPr>
              <w:jc w:val="center"/>
              <w:rPr>
                <w:kern w:val="24"/>
                <w:szCs w:val="21"/>
              </w:rPr>
            </w:pPr>
            <w:r w:rsidRPr="00D44A50">
              <w:t>0</w:t>
            </w:r>
          </w:p>
        </w:tc>
        <w:tc>
          <w:tcPr>
            <w:tcW w:w="1549" w:type="dxa"/>
            <w:vAlign w:val="center"/>
          </w:tcPr>
          <w:p w:rsidR="007C006A" w:rsidRPr="00D44A50" w:rsidRDefault="007C006A">
            <w:pPr>
              <w:adjustRightInd w:val="0"/>
              <w:snapToGrid w:val="0"/>
              <w:jc w:val="center"/>
              <w:rPr>
                <w:szCs w:val="21"/>
              </w:rPr>
            </w:pPr>
            <w:r w:rsidRPr="00D44A50">
              <w:t>0</w:t>
            </w:r>
          </w:p>
        </w:tc>
        <w:tc>
          <w:tcPr>
            <w:tcW w:w="1583" w:type="dxa"/>
            <w:vAlign w:val="center"/>
          </w:tcPr>
          <w:p w:rsidR="007C006A" w:rsidRPr="00D44A50" w:rsidRDefault="007C006A" w:rsidP="00AC018F">
            <w:pPr>
              <w:adjustRightInd w:val="0"/>
              <w:snapToGrid w:val="0"/>
              <w:jc w:val="center"/>
              <w:rPr>
                <w:kern w:val="0"/>
                <w:szCs w:val="21"/>
              </w:rPr>
            </w:pPr>
            <w:r w:rsidRPr="00D44A50">
              <w:rPr>
                <w:szCs w:val="21"/>
              </w:rPr>
              <w:t>0.09</w:t>
            </w:r>
          </w:p>
        </w:tc>
        <w:tc>
          <w:tcPr>
            <w:tcW w:w="1168" w:type="dxa"/>
          </w:tcPr>
          <w:p w:rsidR="007C006A" w:rsidRPr="00D44A50" w:rsidRDefault="007C006A">
            <w:pPr>
              <w:jc w:val="center"/>
              <w:rPr>
                <w:szCs w:val="21"/>
              </w:rPr>
            </w:pPr>
            <w:r w:rsidRPr="00D44A50">
              <w:rPr>
                <w:szCs w:val="21"/>
              </w:rPr>
              <w:t>0</w:t>
            </w:r>
          </w:p>
        </w:tc>
      </w:tr>
      <w:tr w:rsidR="00D44A50" w:rsidRPr="00D44A50">
        <w:trPr>
          <w:trHeight w:val="283"/>
        </w:trPr>
        <w:tc>
          <w:tcPr>
            <w:tcW w:w="1428" w:type="dxa"/>
            <w:vMerge/>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7C006A" w:rsidRPr="00D44A50" w:rsidRDefault="007C006A">
            <w:pPr>
              <w:adjustRightInd w:val="0"/>
              <w:snapToGrid w:val="0"/>
              <w:jc w:val="center"/>
              <w:rPr>
                <w:kern w:val="0"/>
                <w:szCs w:val="21"/>
              </w:rPr>
            </w:pPr>
            <w:r w:rsidRPr="00D44A50">
              <w:rPr>
                <w:kern w:val="0"/>
                <w:szCs w:val="21"/>
              </w:rPr>
              <w:t>氨氮</w:t>
            </w:r>
          </w:p>
        </w:tc>
        <w:tc>
          <w:tcPr>
            <w:tcW w:w="1701" w:type="dxa"/>
            <w:vAlign w:val="center"/>
          </w:tcPr>
          <w:p w:rsidR="007C006A" w:rsidRPr="00D44A50" w:rsidRDefault="007C006A" w:rsidP="00AC018F">
            <w:pPr>
              <w:adjustRightInd w:val="0"/>
              <w:snapToGrid w:val="0"/>
              <w:jc w:val="center"/>
              <w:rPr>
                <w:kern w:val="0"/>
                <w:szCs w:val="21"/>
              </w:rPr>
            </w:pPr>
            <w:r w:rsidRPr="00D44A50">
              <w:rPr>
                <w:szCs w:val="21"/>
              </w:rPr>
              <w:t>0.001</w:t>
            </w:r>
          </w:p>
        </w:tc>
        <w:tc>
          <w:tcPr>
            <w:tcW w:w="1276" w:type="dxa"/>
            <w:vAlign w:val="center"/>
          </w:tcPr>
          <w:p w:rsidR="007C006A" w:rsidRPr="00D44A50" w:rsidRDefault="007C006A" w:rsidP="00AC018F">
            <w:pPr>
              <w:adjustRightInd w:val="0"/>
              <w:snapToGrid w:val="0"/>
              <w:jc w:val="center"/>
              <w:rPr>
                <w:kern w:val="0"/>
                <w:szCs w:val="21"/>
              </w:rPr>
            </w:pPr>
            <w:r w:rsidRPr="00D44A50">
              <w:rPr>
                <w:szCs w:val="21"/>
              </w:rPr>
              <w:t>0.047</w:t>
            </w:r>
          </w:p>
        </w:tc>
        <w:tc>
          <w:tcPr>
            <w:tcW w:w="1559" w:type="dxa"/>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7C006A" w:rsidRPr="00D44A50" w:rsidRDefault="007C006A">
            <w:pPr>
              <w:jc w:val="center"/>
              <w:rPr>
                <w:kern w:val="24"/>
                <w:szCs w:val="21"/>
              </w:rPr>
            </w:pPr>
            <w:r w:rsidRPr="00D44A50">
              <w:t>0</w:t>
            </w:r>
          </w:p>
        </w:tc>
        <w:tc>
          <w:tcPr>
            <w:tcW w:w="1549" w:type="dxa"/>
            <w:vAlign w:val="center"/>
          </w:tcPr>
          <w:p w:rsidR="007C006A" w:rsidRPr="00D44A50" w:rsidRDefault="007C006A">
            <w:pPr>
              <w:adjustRightInd w:val="0"/>
              <w:snapToGrid w:val="0"/>
              <w:jc w:val="center"/>
              <w:rPr>
                <w:szCs w:val="21"/>
              </w:rPr>
            </w:pPr>
            <w:r w:rsidRPr="00D44A50">
              <w:t>0</w:t>
            </w:r>
          </w:p>
        </w:tc>
        <w:tc>
          <w:tcPr>
            <w:tcW w:w="1583" w:type="dxa"/>
            <w:vAlign w:val="center"/>
          </w:tcPr>
          <w:p w:rsidR="007C006A" w:rsidRPr="00D44A50" w:rsidRDefault="007C006A" w:rsidP="00AC018F">
            <w:pPr>
              <w:adjustRightInd w:val="0"/>
              <w:snapToGrid w:val="0"/>
              <w:jc w:val="center"/>
              <w:rPr>
                <w:kern w:val="0"/>
                <w:szCs w:val="21"/>
              </w:rPr>
            </w:pPr>
            <w:r w:rsidRPr="00D44A50">
              <w:rPr>
                <w:szCs w:val="21"/>
              </w:rPr>
              <w:t>0.001</w:t>
            </w:r>
          </w:p>
        </w:tc>
        <w:tc>
          <w:tcPr>
            <w:tcW w:w="1168" w:type="dxa"/>
          </w:tcPr>
          <w:p w:rsidR="007C006A" w:rsidRPr="00D44A50" w:rsidRDefault="007C006A">
            <w:pPr>
              <w:jc w:val="center"/>
              <w:rPr>
                <w:szCs w:val="21"/>
              </w:rPr>
            </w:pPr>
            <w:r w:rsidRPr="00D44A50">
              <w:rPr>
                <w:szCs w:val="21"/>
              </w:rPr>
              <w:t>0</w:t>
            </w:r>
          </w:p>
        </w:tc>
      </w:tr>
      <w:tr w:rsidR="00D44A50" w:rsidRPr="00D44A50">
        <w:trPr>
          <w:trHeight w:val="283"/>
        </w:trPr>
        <w:tc>
          <w:tcPr>
            <w:tcW w:w="1428" w:type="dxa"/>
            <w:vMerge/>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7C006A" w:rsidRPr="00D44A50" w:rsidRDefault="007C006A">
            <w:pPr>
              <w:adjustRightInd w:val="0"/>
              <w:snapToGrid w:val="0"/>
              <w:jc w:val="center"/>
              <w:rPr>
                <w:kern w:val="0"/>
                <w:szCs w:val="21"/>
              </w:rPr>
            </w:pPr>
            <w:r w:rsidRPr="00D44A50">
              <w:rPr>
                <w:kern w:val="0"/>
                <w:szCs w:val="21"/>
              </w:rPr>
              <w:t>总磷</w:t>
            </w:r>
          </w:p>
        </w:tc>
        <w:tc>
          <w:tcPr>
            <w:tcW w:w="1701" w:type="dxa"/>
            <w:vAlign w:val="center"/>
          </w:tcPr>
          <w:p w:rsidR="007C006A" w:rsidRPr="00D44A50" w:rsidRDefault="007C006A" w:rsidP="00AC018F">
            <w:pPr>
              <w:adjustRightInd w:val="0"/>
              <w:snapToGrid w:val="0"/>
              <w:jc w:val="center"/>
              <w:rPr>
                <w:kern w:val="0"/>
                <w:szCs w:val="21"/>
              </w:rPr>
            </w:pPr>
            <w:r w:rsidRPr="00D44A50">
              <w:rPr>
                <w:szCs w:val="21"/>
              </w:rPr>
              <w:t>0.0005</w:t>
            </w:r>
          </w:p>
        </w:tc>
        <w:tc>
          <w:tcPr>
            <w:tcW w:w="1276" w:type="dxa"/>
            <w:vAlign w:val="center"/>
          </w:tcPr>
          <w:p w:rsidR="007C006A" w:rsidRPr="00D44A50" w:rsidRDefault="007C006A" w:rsidP="00AC018F">
            <w:pPr>
              <w:adjustRightInd w:val="0"/>
              <w:snapToGrid w:val="0"/>
              <w:jc w:val="center"/>
              <w:rPr>
                <w:kern w:val="0"/>
                <w:szCs w:val="21"/>
              </w:rPr>
            </w:pPr>
            <w:r w:rsidRPr="00D44A50">
              <w:rPr>
                <w:szCs w:val="21"/>
              </w:rPr>
              <w:t>0.004</w:t>
            </w:r>
          </w:p>
        </w:tc>
        <w:tc>
          <w:tcPr>
            <w:tcW w:w="1559" w:type="dxa"/>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7C006A" w:rsidRPr="00D44A50" w:rsidRDefault="007C006A">
            <w:pPr>
              <w:jc w:val="center"/>
              <w:rPr>
                <w:kern w:val="24"/>
                <w:szCs w:val="21"/>
              </w:rPr>
            </w:pPr>
            <w:r w:rsidRPr="00D44A50">
              <w:t>0</w:t>
            </w:r>
          </w:p>
        </w:tc>
        <w:tc>
          <w:tcPr>
            <w:tcW w:w="1549" w:type="dxa"/>
            <w:vAlign w:val="center"/>
          </w:tcPr>
          <w:p w:rsidR="007C006A" w:rsidRPr="00D44A50" w:rsidRDefault="007C006A">
            <w:pPr>
              <w:adjustRightInd w:val="0"/>
              <w:snapToGrid w:val="0"/>
              <w:jc w:val="center"/>
              <w:rPr>
                <w:szCs w:val="21"/>
              </w:rPr>
            </w:pPr>
            <w:r w:rsidRPr="00D44A50">
              <w:t>0</w:t>
            </w:r>
          </w:p>
        </w:tc>
        <w:tc>
          <w:tcPr>
            <w:tcW w:w="1583" w:type="dxa"/>
            <w:vAlign w:val="center"/>
          </w:tcPr>
          <w:p w:rsidR="007C006A" w:rsidRPr="00D44A50" w:rsidRDefault="007C006A" w:rsidP="00AC018F">
            <w:pPr>
              <w:adjustRightInd w:val="0"/>
              <w:snapToGrid w:val="0"/>
              <w:jc w:val="center"/>
              <w:rPr>
                <w:kern w:val="0"/>
                <w:szCs w:val="21"/>
              </w:rPr>
            </w:pPr>
            <w:r w:rsidRPr="00D44A50">
              <w:rPr>
                <w:szCs w:val="21"/>
              </w:rPr>
              <w:t>0.0005</w:t>
            </w:r>
          </w:p>
        </w:tc>
        <w:tc>
          <w:tcPr>
            <w:tcW w:w="1168" w:type="dxa"/>
          </w:tcPr>
          <w:p w:rsidR="007C006A" w:rsidRPr="00D44A50" w:rsidRDefault="007C006A">
            <w:pPr>
              <w:jc w:val="center"/>
              <w:rPr>
                <w:szCs w:val="21"/>
              </w:rPr>
            </w:pPr>
            <w:r w:rsidRPr="00D44A50">
              <w:rPr>
                <w:szCs w:val="21"/>
              </w:rPr>
              <w:t>0</w:t>
            </w:r>
          </w:p>
        </w:tc>
      </w:tr>
      <w:tr w:rsidR="00D44A50" w:rsidRPr="00D44A50">
        <w:trPr>
          <w:trHeight w:val="283"/>
        </w:trPr>
        <w:tc>
          <w:tcPr>
            <w:tcW w:w="1428" w:type="dxa"/>
            <w:vMerge/>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7C006A" w:rsidRPr="00D44A50" w:rsidRDefault="007C006A">
            <w:pPr>
              <w:adjustRightInd w:val="0"/>
              <w:snapToGrid w:val="0"/>
              <w:jc w:val="center"/>
              <w:rPr>
                <w:kern w:val="0"/>
                <w:szCs w:val="21"/>
              </w:rPr>
            </w:pPr>
            <w:r w:rsidRPr="00D44A50">
              <w:rPr>
                <w:kern w:val="0"/>
                <w:szCs w:val="21"/>
              </w:rPr>
              <w:t>总氮</w:t>
            </w:r>
          </w:p>
        </w:tc>
        <w:tc>
          <w:tcPr>
            <w:tcW w:w="1701" w:type="dxa"/>
            <w:vAlign w:val="center"/>
          </w:tcPr>
          <w:p w:rsidR="007C006A" w:rsidRPr="00D44A50" w:rsidRDefault="007C006A" w:rsidP="00AC018F">
            <w:pPr>
              <w:adjustRightInd w:val="0"/>
              <w:snapToGrid w:val="0"/>
              <w:jc w:val="center"/>
              <w:rPr>
                <w:kern w:val="0"/>
                <w:szCs w:val="21"/>
              </w:rPr>
            </w:pPr>
            <w:r w:rsidRPr="00D44A50">
              <w:rPr>
                <w:szCs w:val="21"/>
              </w:rPr>
              <w:t>0.009</w:t>
            </w:r>
          </w:p>
        </w:tc>
        <w:tc>
          <w:tcPr>
            <w:tcW w:w="1276" w:type="dxa"/>
            <w:vAlign w:val="center"/>
          </w:tcPr>
          <w:p w:rsidR="007C006A" w:rsidRPr="00D44A50" w:rsidRDefault="007C006A" w:rsidP="00AC018F">
            <w:pPr>
              <w:adjustRightInd w:val="0"/>
              <w:snapToGrid w:val="0"/>
              <w:jc w:val="center"/>
              <w:rPr>
                <w:kern w:val="0"/>
                <w:szCs w:val="21"/>
              </w:rPr>
            </w:pPr>
            <w:r w:rsidRPr="00D44A50">
              <w:rPr>
                <w:szCs w:val="21"/>
              </w:rPr>
              <w:t>0.090</w:t>
            </w:r>
          </w:p>
        </w:tc>
        <w:tc>
          <w:tcPr>
            <w:tcW w:w="1559" w:type="dxa"/>
            <w:vAlign w:val="center"/>
          </w:tcPr>
          <w:p w:rsidR="007C006A" w:rsidRPr="00D44A50" w:rsidRDefault="007C006A">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7C006A" w:rsidRPr="00D44A50" w:rsidRDefault="007C006A">
            <w:pPr>
              <w:jc w:val="center"/>
              <w:rPr>
                <w:kern w:val="24"/>
                <w:szCs w:val="21"/>
              </w:rPr>
            </w:pPr>
            <w:r w:rsidRPr="00D44A50">
              <w:t>0</w:t>
            </w:r>
          </w:p>
        </w:tc>
        <w:tc>
          <w:tcPr>
            <w:tcW w:w="1549" w:type="dxa"/>
            <w:vAlign w:val="center"/>
          </w:tcPr>
          <w:p w:rsidR="007C006A" w:rsidRPr="00D44A50" w:rsidRDefault="007C006A">
            <w:pPr>
              <w:adjustRightInd w:val="0"/>
              <w:snapToGrid w:val="0"/>
              <w:jc w:val="center"/>
              <w:rPr>
                <w:szCs w:val="21"/>
              </w:rPr>
            </w:pPr>
            <w:r w:rsidRPr="00D44A50">
              <w:t>0</w:t>
            </w:r>
          </w:p>
        </w:tc>
        <w:tc>
          <w:tcPr>
            <w:tcW w:w="1583" w:type="dxa"/>
            <w:vAlign w:val="center"/>
          </w:tcPr>
          <w:p w:rsidR="007C006A" w:rsidRPr="00D44A50" w:rsidRDefault="007C006A" w:rsidP="00AC018F">
            <w:pPr>
              <w:adjustRightInd w:val="0"/>
              <w:snapToGrid w:val="0"/>
              <w:jc w:val="center"/>
              <w:rPr>
                <w:kern w:val="0"/>
                <w:szCs w:val="21"/>
              </w:rPr>
            </w:pPr>
            <w:r w:rsidRPr="00D44A50">
              <w:rPr>
                <w:szCs w:val="21"/>
              </w:rPr>
              <w:t>0.009</w:t>
            </w:r>
          </w:p>
        </w:tc>
        <w:tc>
          <w:tcPr>
            <w:tcW w:w="1168" w:type="dxa"/>
          </w:tcPr>
          <w:p w:rsidR="007C006A" w:rsidRPr="00D44A50" w:rsidRDefault="007C006A">
            <w:pPr>
              <w:jc w:val="center"/>
              <w:rPr>
                <w:szCs w:val="21"/>
              </w:rPr>
            </w:pPr>
            <w:r w:rsidRPr="00D44A50">
              <w:rPr>
                <w:szCs w:val="21"/>
              </w:rPr>
              <w:t>0</w:t>
            </w:r>
          </w:p>
        </w:tc>
      </w:tr>
      <w:tr w:rsidR="00D44A50" w:rsidRPr="00D44A50">
        <w:trPr>
          <w:trHeight w:val="283"/>
        </w:trPr>
        <w:tc>
          <w:tcPr>
            <w:tcW w:w="1428" w:type="dxa"/>
            <w:vMerge w:val="restart"/>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一般工业</w:t>
            </w:r>
          </w:p>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固体废物</w:t>
            </w: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废铁屑</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2800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10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2810</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+10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废钢</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200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废焊材</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1.5</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废氧化铁皮</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5</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废钢丸</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2</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废滤筒</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0.1</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0.1</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r>
      <w:tr w:rsidR="00D44A50" w:rsidRPr="00D44A50">
        <w:trPr>
          <w:trHeight w:val="283"/>
        </w:trPr>
        <w:tc>
          <w:tcPr>
            <w:tcW w:w="1428" w:type="dxa"/>
            <w:vMerge w:val="restart"/>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危险废物</w:t>
            </w: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废油</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2</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2</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废包装桶</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1</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8</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9</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+8</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沾染废物</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0.01</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lang w:val="zh-CN"/>
              </w:rPr>
            </w:pPr>
            <w:r w:rsidRPr="00D44A50">
              <w:rPr>
                <w:rFonts w:ascii="Times New Roman" w:eastAsia="宋体" w:hAnsi="Times New Roman" w:cs="Times New Roman"/>
                <w:lang w:val="zh-CN"/>
              </w:rPr>
              <w:t>0.05</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0.06</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lang w:val="zh-CN"/>
              </w:rPr>
            </w:pPr>
            <w:r w:rsidRPr="00D44A50">
              <w:rPr>
                <w:rFonts w:ascii="Times New Roman" w:eastAsia="宋体" w:hAnsi="Times New Roman" w:cs="Times New Roman"/>
                <w:lang w:val="zh-CN"/>
              </w:rPr>
              <w:t>+0.05</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废洗枪剂</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0.035</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0.035</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+0.035</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废过滤棉</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0.75</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0.75</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+0.75</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废活性炭</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2.7</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2.7</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+2.7</w:t>
            </w:r>
          </w:p>
        </w:tc>
      </w:tr>
      <w:tr w:rsidR="00D44A50" w:rsidRPr="00D44A50">
        <w:trPr>
          <w:trHeight w:val="283"/>
        </w:trPr>
        <w:tc>
          <w:tcPr>
            <w:tcW w:w="1428" w:type="dxa"/>
            <w:vMerge/>
            <w:vAlign w:val="center"/>
          </w:tcPr>
          <w:p w:rsidR="00886385" w:rsidRPr="00D44A50" w:rsidRDefault="00886385">
            <w:pPr>
              <w:pStyle w:val="afb"/>
              <w:spacing w:beforeLines="0" w:afterLines="0" w:line="240" w:lineRule="auto"/>
              <w:rPr>
                <w:rFonts w:ascii="Times New Roman" w:eastAsia="宋体" w:hAnsi="Times New Roman" w:cs="Times New Roman"/>
                <w:snapToGrid w:val="0"/>
                <w:kern w:val="21"/>
              </w:rPr>
            </w:pPr>
          </w:p>
        </w:tc>
        <w:tc>
          <w:tcPr>
            <w:tcW w:w="1964"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废催化剂</w:t>
            </w:r>
          </w:p>
        </w:tc>
        <w:tc>
          <w:tcPr>
            <w:tcW w:w="1701"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snapToGrid w:val="0"/>
                <w:kern w:val="21"/>
              </w:rPr>
              <w:t>0</w:t>
            </w:r>
          </w:p>
        </w:tc>
        <w:tc>
          <w:tcPr>
            <w:tcW w:w="1276"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snapToGrid w:val="0"/>
                <w:kern w:val="21"/>
              </w:rPr>
              <w:t>/</w:t>
            </w:r>
          </w:p>
        </w:tc>
        <w:tc>
          <w:tcPr>
            <w:tcW w:w="1559"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rPr>
              <w:t>0</w:t>
            </w:r>
          </w:p>
        </w:tc>
        <w:tc>
          <w:tcPr>
            <w:tcW w:w="1560"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snapToGrid w:val="0"/>
                <w:kern w:val="21"/>
              </w:rPr>
              <w:t>0.1</w:t>
            </w:r>
          </w:p>
        </w:tc>
        <w:tc>
          <w:tcPr>
            <w:tcW w:w="1549" w:type="dxa"/>
            <w:vAlign w:val="center"/>
          </w:tcPr>
          <w:p w:rsidR="00886385" w:rsidRPr="00D44A50" w:rsidRDefault="00FD355F">
            <w:pPr>
              <w:pStyle w:val="afb"/>
              <w:spacing w:beforeLines="0" w:afterLines="0" w:line="240" w:lineRule="auto"/>
              <w:rPr>
                <w:rFonts w:ascii="Times New Roman" w:eastAsia="宋体" w:hAnsi="Times New Roman" w:cs="Times New Roman"/>
                <w:snapToGrid w:val="0"/>
                <w:kern w:val="21"/>
              </w:rPr>
            </w:pPr>
            <w:r w:rsidRPr="00D44A50">
              <w:rPr>
                <w:rFonts w:ascii="Times New Roman" w:eastAsia="宋体" w:hAnsi="Times New Roman" w:cs="Times New Roman"/>
              </w:rPr>
              <w:t>0</w:t>
            </w:r>
          </w:p>
        </w:tc>
        <w:tc>
          <w:tcPr>
            <w:tcW w:w="1583"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snapToGrid w:val="0"/>
                <w:kern w:val="21"/>
              </w:rPr>
              <w:t>0.1</w:t>
            </w:r>
          </w:p>
        </w:tc>
        <w:tc>
          <w:tcPr>
            <w:tcW w:w="1168" w:type="dxa"/>
            <w:vAlign w:val="center"/>
          </w:tcPr>
          <w:p w:rsidR="00886385" w:rsidRPr="00D44A50" w:rsidRDefault="00FD355F">
            <w:pPr>
              <w:pStyle w:val="afb"/>
              <w:spacing w:beforeLines="0" w:afterLines="0" w:line="240" w:lineRule="auto"/>
              <w:rPr>
                <w:rFonts w:ascii="Times New Roman" w:eastAsia="宋体" w:hAnsi="Times New Roman" w:cs="Times New Roman"/>
              </w:rPr>
            </w:pPr>
            <w:r w:rsidRPr="00D44A50">
              <w:rPr>
                <w:rFonts w:ascii="Times New Roman" w:eastAsia="宋体" w:hAnsi="Times New Roman" w:cs="Times New Roman"/>
                <w:snapToGrid w:val="0"/>
                <w:kern w:val="21"/>
              </w:rPr>
              <w:t>+0.1</w:t>
            </w:r>
          </w:p>
        </w:tc>
      </w:tr>
    </w:tbl>
    <w:p w:rsidR="00886385" w:rsidRPr="00D44A50" w:rsidRDefault="00FD355F">
      <w:pPr>
        <w:pStyle w:val="13"/>
        <w:ind w:firstLineChars="0" w:firstLine="0"/>
        <w:jc w:val="left"/>
        <w:rPr>
          <w:color w:val="auto"/>
        </w:rPr>
      </w:pPr>
      <w:r w:rsidRPr="00D44A50">
        <w:rPr>
          <w:snapToGrid w:val="0"/>
          <w:color w:val="auto"/>
          <w:kern w:val="21"/>
        </w:rPr>
        <w:t>注：</w:t>
      </w:r>
      <w:r w:rsidRPr="00D44A50">
        <w:rPr>
          <w:snapToGrid w:val="0"/>
          <w:color w:val="auto"/>
          <w:spacing w:val="-16"/>
          <w:kern w:val="21"/>
        </w:rPr>
        <w:fldChar w:fldCharType="begin"/>
      </w:r>
      <w:r w:rsidRPr="00D44A50">
        <w:rPr>
          <w:snapToGrid w:val="0"/>
          <w:color w:val="auto"/>
          <w:spacing w:val="-16"/>
          <w:kern w:val="21"/>
        </w:rPr>
        <w:instrText xml:space="preserve"> = 6 \* GB3 \* MERGEFORMAT </w:instrText>
      </w:r>
      <w:r w:rsidRPr="00D44A50">
        <w:rPr>
          <w:snapToGrid w:val="0"/>
          <w:color w:val="auto"/>
          <w:spacing w:val="-16"/>
          <w:kern w:val="21"/>
        </w:rPr>
        <w:fldChar w:fldCharType="separate"/>
      </w:r>
      <w:r w:rsidRPr="00D44A50">
        <w:rPr>
          <w:rFonts w:ascii="宋体" w:hAnsi="宋体" w:cs="宋体" w:hint="eastAsia"/>
          <w:color w:val="auto"/>
        </w:rPr>
        <w:t>⑥</w:t>
      </w:r>
      <w:r w:rsidRPr="00D44A50">
        <w:rPr>
          <w:snapToGrid w:val="0"/>
          <w:color w:val="auto"/>
          <w:spacing w:val="-16"/>
          <w:kern w:val="21"/>
        </w:rPr>
        <w:fldChar w:fldCharType="end"/>
      </w:r>
      <w:r w:rsidRPr="00D44A50">
        <w:rPr>
          <w:snapToGrid w:val="0"/>
          <w:color w:val="auto"/>
          <w:spacing w:val="-16"/>
          <w:kern w:val="21"/>
        </w:rPr>
        <w:t>=</w:t>
      </w:r>
      <w:r w:rsidRPr="00D44A50">
        <w:rPr>
          <w:snapToGrid w:val="0"/>
          <w:color w:val="auto"/>
          <w:spacing w:val="-6"/>
          <w:kern w:val="21"/>
        </w:rPr>
        <w:fldChar w:fldCharType="begin"/>
      </w:r>
      <w:r w:rsidRPr="00D44A50">
        <w:rPr>
          <w:snapToGrid w:val="0"/>
          <w:color w:val="auto"/>
          <w:spacing w:val="-6"/>
          <w:kern w:val="21"/>
        </w:rPr>
        <w:instrText xml:space="preserve"> = 1 \* GB3 \* MERGEFORMAT </w:instrText>
      </w:r>
      <w:r w:rsidRPr="00D44A50">
        <w:rPr>
          <w:snapToGrid w:val="0"/>
          <w:color w:val="auto"/>
          <w:spacing w:val="-6"/>
          <w:kern w:val="21"/>
        </w:rPr>
        <w:fldChar w:fldCharType="separate"/>
      </w:r>
      <w:r w:rsidRPr="00D44A50">
        <w:rPr>
          <w:rFonts w:ascii="宋体" w:hAnsi="宋体" w:cs="宋体" w:hint="eastAsia"/>
          <w:color w:val="auto"/>
        </w:rPr>
        <w:t>①</w:t>
      </w:r>
      <w:r w:rsidRPr="00D44A50">
        <w:rPr>
          <w:snapToGrid w:val="0"/>
          <w:color w:val="auto"/>
          <w:spacing w:val="-6"/>
          <w:kern w:val="21"/>
        </w:rPr>
        <w:fldChar w:fldCharType="end"/>
      </w:r>
      <w:r w:rsidRPr="00D44A50">
        <w:rPr>
          <w:snapToGrid w:val="0"/>
          <w:color w:val="auto"/>
          <w:spacing w:val="-6"/>
          <w:kern w:val="21"/>
        </w:rPr>
        <w:t>+</w:t>
      </w:r>
      <w:r w:rsidRPr="00D44A50">
        <w:rPr>
          <w:snapToGrid w:val="0"/>
          <w:color w:val="auto"/>
          <w:spacing w:val="-6"/>
          <w:kern w:val="21"/>
        </w:rPr>
        <w:fldChar w:fldCharType="begin"/>
      </w:r>
      <w:r w:rsidRPr="00D44A50">
        <w:rPr>
          <w:snapToGrid w:val="0"/>
          <w:color w:val="auto"/>
          <w:spacing w:val="-6"/>
          <w:kern w:val="21"/>
        </w:rPr>
        <w:instrText xml:space="preserve"> = 3 \* GB3 \* MERGEFORMAT </w:instrText>
      </w:r>
      <w:r w:rsidRPr="00D44A50">
        <w:rPr>
          <w:snapToGrid w:val="0"/>
          <w:color w:val="auto"/>
          <w:spacing w:val="-6"/>
          <w:kern w:val="21"/>
        </w:rPr>
        <w:fldChar w:fldCharType="separate"/>
      </w:r>
      <w:r w:rsidRPr="00D44A50">
        <w:rPr>
          <w:rFonts w:ascii="宋体" w:hAnsi="宋体" w:cs="宋体" w:hint="eastAsia"/>
          <w:color w:val="auto"/>
        </w:rPr>
        <w:t>③</w:t>
      </w:r>
      <w:r w:rsidRPr="00D44A50">
        <w:rPr>
          <w:snapToGrid w:val="0"/>
          <w:color w:val="auto"/>
          <w:spacing w:val="-6"/>
          <w:kern w:val="21"/>
        </w:rPr>
        <w:fldChar w:fldCharType="end"/>
      </w:r>
      <w:r w:rsidRPr="00D44A50">
        <w:rPr>
          <w:snapToGrid w:val="0"/>
          <w:color w:val="auto"/>
          <w:spacing w:val="-6"/>
          <w:kern w:val="21"/>
        </w:rPr>
        <w:t>+</w:t>
      </w:r>
      <w:r w:rsidRPr="00D44A50">
        <w:rPr>
          <w:snapToGrid w:val="0"/>
          <w:color w:val="auto"/>
          <w:spacing w:val="-6"/>
          <w:kern w:val="21"/>
        </w:rPr>
        <w:fldChar w:fldCharType="begin"/>
      </w:r>
      <w:r w:rsidRPr="00D44A50">
        <w:rPr>
          <w:snapToGrid w:val="0"/>
          <w:color w:val="auto"/>
          <w:spacing w:val="-6"/>
          <w:kern w:val="21"/>
        </w:rPr>
        <w:instrText xml:space="preserve"> = 4 \* GB3 \* MERGEFORMAT </w:instrText>
      </w:r>
      <w:r w:rsidRPr="00D44A50">
        <w:rPr>
          <w:snapToGrid w:val="0"/>
          <w:color w:val="auto"/>
          <w:spacing w:val="-6"/>
          <w:kern w:val="21"/>
        </w:rPr>
        <w:fldChar w:fldCharType="separate"/>
      </w:r>
      <w:r w:rsidRPr="00D44A50">
        <w:rPr>
          <w:rFonts w:ascii="宋体" w:hAnsi="宋体" w:cs="宋体" w:hint="eastAsia"/>
          <w:color w:val="auto"/>
        </w:rPr>
        <w:t>④</w:t>
      </w:r>
      <w:r w:rsidRPr="00D44A50">
        <w:rPr>
          <w:snapToGrid w:val="0"/>
          <w:color w:val="auto"/>
          <w:spacing w:val="-6"/>
          <w:kern w:val="21"/>
        </w:rPr>
        <w:fldChar w:fldCharType="end"/>
      </w:r>
      <w:r w:rsidRPr="00D44A50">
        <w:rPr>
          <w:snapToGrid w:val="0"/>
          <w:color w:val="auto"/>
          <w:spacing w:val="-6"/>
          <w:kern w:val="21"/>
        </w:rPr>
        <w:t>-</w:t>
      </w:r>
      <w:r w:rsidRPr="00D44A50">
        <w:rPr>
          <w:snapToGrid w:val="0"/>
          <w:color w:val="auto"/>
          <w:spacing w:val="-16"/>
          <w:kern w:val="21"/>
        </w:rPr>
        <w:fldChar w:fldCharType="begin"/>
      </w:r>
      <w:r w:rsidRPr="00D44A50">
        <w:rPr>
          <w:snapToGrid w:val="0"/>
          <w:color w:val="auto"/>
          <w:spacing w:val="-16"/>
          <w:kern w:val="21"/>
        </w:rPr>
        <w:instrText xml:space="preserve"> = 5 \* GB3 \* MERGEFORMAT </w:instrText>
      </w:r>
      <w:r w:rsidRPr="00D44A50">
        <w:rPr>
          <w:snapToGrid w:val="0"/>
          <w:color w:val="auto"/>
          <w:spacing w:val="-16"/>
          <w:kern w:val="21"/>
        </w:rPr>
        <w:fldChar w:fldCharType="separate"/>
      </w:r>
      <w:r w:rsidRPr="00D44A50">
        <w:rPr>
          <w:rFonts w:ascii="宋体" w:hAnsi="宋体" w:cs="宋体" w:hint="eastAsia"/>
          <w:color w:val="auto"/>
        </w:rPr>
        <w:t>⑤</w:t>
      </w:r>
      <w:r w:rsidRPr="00D44A50">
        <w:rPr>
          <w:snapToGrid w:val="0"/>
          <w:color w:val="auto"/>
          <w:spacing w:val="-16"/>
          <w:kern w:val="21"/>
        </w:rPr>
        <w:fldChar w:fldCharType="end"/>
      </w:r>
      <w:r w:rsidRPr="00D44A50">
        <w:rPr>
          <w:snapToGrid w:val="0"/>
          <w:color w:val="auto"/>
          <w:spacing w:val="-16"/>
          <w:kern w:val="21"/>
        </w:rPr>
        <w:t>；</w:t>
      </w:r>
      <w:r w:rsidRPr="00D44A50">
        <w:rPr>
          <w:snapToGrid w:val="0"/>
          <w:color w:val="auto"/>
          <w:spacing w:val="-6"/>
          <w:kern w:val="21"/>
        </w:rPr>
        <w:fldChar w:fldCharType="begin"/>
      </w:r>
      <w:r w:rsidRPr="00D44A50">
        <w:rPr>
          <w:snapToGrid w:val="0"/>
          <w:color w:val="auto"/>
          <w:spacing w:val="-6"/>
          <w:kern w:val="21"/>
        </w:rPr>
        <w:instrText xml:space="preserve"> = 7 \* GB3 \* MERGEFORMAT </w:instrText>
      </w:r>
      <w:r w:rsidRPr="00D44A50">
        <w:rPr>
          <w:snapToGrid w:val="0"/>
          <w:color w:val="auto"/>
          <w:spacing w:val="-6"/>
          <w:kern w:val="21"/>
        </w:rPr>
        <w:fldChar w:fldCharType="separate"/>
      </w:r>
      <w:r w:rsidRPr="00D44A50">
        <w:rPr>
          <w:rFonts w:ascii="宋体" w:hAnsi="宋体" w:cs="宋体" w:hint="eastAsia"/>
          <w:color w:val="auto"/>
        </w:rPr>
        <w:t>⑦</w:t>
      </w:r>
      <w:r w:rsidRPr="00D44A50">
        <w:rPr>
          <w:snapToGrid w:val="0"/>
          <w:color w:val="auto"/>
          <w:spacing w:val="-6"/>
          <w:kern w:val="21"/>
        </w:rPr>
        <w:fldChar w:fldCharType="end"/>
      </w:r>
      <w:r w:rsidRPr="00D44A50">
        <w:rPr>
          <w:snapToGrid w:val="0"/>
          <w:color w:val="auto"/>
          <w:spacing w:val="-6"/>
          <w:kern w:val="21"/>
        </w:rPr>
        <w:t>=</w:t>
      </w:r>
      <w:r w:rsidRPr="00D44A50">
        <w:rPr>
          <w:snapToGrid w:val="0"/>
          <w:color w:val="auto"/>
          <w:spacing w:val="-16"/>
          <w:kern w:val="21"/>
        </w:rPr>
        <w:fldChar w:fldCharType="begin"/>
      </w:r>
      <w:r w:rsidRPr="00D44A50">
        <w:rPr>
          <w:snapToGrid w:val="0"/>
          <w:color w:val="auto"/>
          <w:spacing w:val="-16"/>
          <w:kern w:val="21"/>
        </w:rPr>
        <w:instrText xml:space="preserve"> = 6 \* GB3 \* MERGEFORMAT </w:instrText>
      </w:r>
      <w:r w:rsidRPr="00D44A50">
        <w:rPr>
          <w:snapToGrid w:val="0"/>
          <w:color w:val="auto"/>
          <w:spacing w:val="-16"/>
          <w:kern w:val="21"/>
        </w:rPr>
        <w:fldChar w:fldCharType="separate"/>
      </w:r>
      <w:r w:rsidRPr="00D44A50">
        <w:rPr>
          <w:rFonts w:ascii="宋体" w:hAnsi="宋体" w:cs="宋体" w:hint="eastAsia"/>
          <w:color w:val="auto"/>
        </w:rPr>
        <w:t>⑥</w:t>
      </w:r>
      <w:r w:rsidRPr="00D44A50">
        <w:rPr>
          <w:snapToGrid w:val="0"/>
          <w:color w:val="auto"/>
          <w:spacing w:val="-16"/>
          <w:kern w:val="21"/>
        </w:rPr>
        <w:fldChar w:fldCharType="end"/>
      </w:r>
      <w:r w:rsidRPr="00D44A50">
        <w:rPr>
          <w:snapToGrid w:val="0"/>
          <w:color w:val="auto"/>
          <w:spacing w:val="-16"/>
          <w:kern w:val="21"/>
        </w:rPr>
        <w:t>-</w:t>
      </w:r>
      <w:r w:rsidRPr="00D44A50">
        <w:rPr>
          <w:snapToGrid w:val="0"/>
          <w:color w:val="auto"/>
          <w:spacing w:val="-6"/>
          <w:kern w:val="21"/>
        </w:rPr>
        <w:fldChar w:fldCharType="begin"/>
      </w:r>
      <w:r w:rsidRPr="00D44A50">
        <w:rPr>
          <w:snapToGrid w:val="0"/>
          <w:color w:val="auto"/>
          <w:spacing w:val="-6"/>
          <w:kern w:val="21"/>
        </w:rPr>
        <w:instrText xml:space="preserve"> = 1 \* GB3 \* MERGEFORMAT </w:instrText>
      </w:r>
      <w:r w:rsidRPr="00D44A50">
        <w:rPr>
          <w:snapToGrid w:val="0"/>
          <w:color w:val="auto"/>
          <w:spacing w:val="-6"/>
          <w:kern w:val="21"/>
        </w:rPr>
        <w:fldChar w:fldCharType="separate"/>
      </w:r>
      <w:r w:rsidRPr="00D44A50">
        <w:rPr>
          <w:rFonts w:ascii="宋体" w:hAnsi="宋体" w:cs="宋体" w:hint="eastAsia"/>
          <w:color w:val="auto"/>
        </w:rPr>
        <w:t>①</w:t>
      </w:r>
      <w:r w:rsidRPr="00D44A50">
        <w:rPr>
          <w:snapToGrid w:val="0"/>
          <w:color w:val="auto"/>
          <w:spacing w:val="-6"/>
          <w:kern w:val="21"/>
        </w:rPr>
        <w:fldChar w:fldCharType="end"/>
      </w:r>
      <w:r w:rsidRPr="00D44A50">
        <w:rPr>
          <w:snapToGrid w:val="0"/>
          <w:color w:val="auto"/>
          <w:spacing w:val="-6"/>
          <w:kern w:val="21"/>
        </w:rPr>
        <w:t>；单位：</w:t>
      </w:r>
      <w:r w:rsidRPr="00D44A50">
        <w:rPr>
          <w:snapToGrid w:val="0"/>
          <w:color w:val="auto"/>
          <w:spacing w:val="-6"/>
          <w:kern w:val="21"/>
        </w:rPr>
        <w:t>t/a</w:t>
      </w:r>
      <w:bookmarkEnd w:id="0"/>
    </w:p>
    <w:sectPr w:rsidR="00886385" w:rsidRPr="00D44A50">
      <w:pgSz w:w="16838" w:h="11906" w:orient="landscape"/>
      <w:pgMar w:top="1531" w:right="1701" w:bottom="153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A21" w:rsidRDefault="009F4A21">
      <w:r>
        <w:separator/>
      </w:r>
    </w:p>
  </w:endnote>
  <w:endnote w:type="continuationSeparator" w:id="0">
    <w:p w:rsidR="009F4A21" w:rsidRDefault="009F4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390219"/>
    </w:sdtPr>
    <w:sdtEndPr/>
    <w:sdtContent>
      <w:p w:rsidR="008D3C95" w:rsidRDefault="008D3C95">
        <w:pPr>
          <w:pStyle w:val="11"/>
        </w:pPr>
        <w:r>
          <w:fldChar w:fldCharType="begin"/>
        </w:r>
        <w:r>
          <w:instrText>PAGE   \* MERGEFORMAT</w:instrText>
        </w:r>
        <w:r>
          <w:fldChar w:fldCharType="separate"/>
        </w:r>
        <w:r w:rsidR="00D44A50" w:rsidRPr="00D44A50">
          <w:rPr>
            <w:noProof/>
            <w:lang w:val="zh-CN"/>
          </w:rPr>
          <w:t>17</w:t>
        </w:r>
        <w:r>
          <w:fldChar w:fldCharType="end"/>
        </w:r>
      </w:p>
    </w:sdtContent>
  </w:sdt>
  <w:p w:rsidR="008D3C95" w:rsidRDefault="008D3C95">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402753"/>
    </w:sdtPr>
    <w:sdtEndPr/>
    <w:sdtContent>
      <w:p w:rsidR="008D3C95" w:rsidRDefault="008D3C95">
        <w:pPr>
          <w:pStyle w:val="11"/>
        </w:pPr>
        <w:r>
          <w:fldChar w:fldCharType="begin"/>
        </w:r>
        <w:r>
          <w:instrText>PAGE   \* MERGEFORMAT</w:instrText>
        </w:r>
        <w:r>
          <w:fldChar w:fldCharType="separate"/>
        </w:r>
        <w:r w:rsidR="00D44A50" w:rsidRPr="00D44A50">
          <w:rPr>
            <w:noProof/>
            <w:lang w:val="zh-CN"/>
          </w:rPr>
          <w:t>61</w:t>
        </w:r>
        <w:r>
          <w:fldChar w:fldCharType="end"/>
        </w:r>
      </w:p>
    </w:sdtContent>
  </w:sdt>
  <w:p w:rsidR="008D3C95" w:rsidRDefault="008D3C95">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A21" w:rsidRDefault="009F4A21">
      <w:r>
        <w:separator/>
      </w:r>
    </w:p>
  </w:footnote>
  <w:footnote w:type="continuationSeparator" w:id="0">
    <w:p w:rsidR="009F4A21" w:rsidRDefault="009F4A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16375"/>
    <w:multiLevelType w:val="multilevel"/>
    <w:tmpl w:val="25E16375"/>
    <w:lvl w:ilvl="0">
      <w:start w:val="1"/>
      <w:numFmt w:val="decimal"/>
      <w:suff w:val="nothing"/>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4D5C0FC9"/>
    <w:multiLevelType w:val="multilevel"/>
    <w:tmpl w:val="4D5C0FC9"/>
    <w:lvl w:ilvl="0">
      <w:start w:val="1"/>
      <w:numFmt w:val="decimal"/>
      <w:suff w:val="nothing"/>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03A3510"/>
    <w:multiLevelType w:val="multilevel"/>
    <w:tmpl w:val="603A3510"/>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3">
    <w:nsid w:val="6FBB3501"/>
    <w:multiLevelType w:val="multilevel"/>
    <w:tmpl w:val="6FBB3501"/>
    <w:lvl w:ilvl="0">
      <w:start w:val="1"/>
      <w:numFmt w:val="decimal"/>
      <w:pStyle w:val="1"/>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
    <w:nsid w:val="7080260B"/>
    <w:multiLevelType w:val="multilevel"/>
    <w:tmpl w:val="7080260B"/>
    <w:lvl w:ilvl="0">
      <w:start w:val="1"/>
      <w:numFmt w:val="decimal"/>
      <w:suff w:val="nothing"/>
      <w:lvlText w:val="%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ZkODFjMGI0NjllNWE4NTY3NzI4MWY3NmE4ODFiMmEifQ=="/>
  </w:docVars>
  <w:rsids>
    <w:rsidRoot w:val="000E3FA9"/>
    <w:rsid w:val="000023DB"/>
    <w:rsid w:val="000035FD"/>
    <w:rsid w:val="00004605"/>
    <w:rsid w:val="00005C23"/>
    <w:rsid w:val="00006F1D"/>
    <w:rsid w:val="00007911"/>
    <w:rsid w:val="000115EB"/>
    <w:rsid w:val="00012603"/>
    <w:rsid w:val="000134B5"/>
    <w:rsid w:val="000138F1"/>
    <w:rsid w:val="00013C28"/>
    <w:rsid w:val="00015E3F"/>
    <w:rsid w:val="00015F96"/>
    <w:rsid w:val="0001692E"/>
    <w:rsid w:val="00017663"/>
    <w:rsid w:val="000202EB"/>
    <w:rsid w:val="0002048F"/>
    <w:rsid w:val="00023144"/>
    <w:rsid w:val="0002335F"/>
    <w:rsid w:val="00023435"/>
    <w:rsid w:val="00023FC2"/>
    <w:rsid w:val="000252BD"/>
    <w:rsid w:val="00025486"/>
    <w:rsid w:val="00025664"/>
    <w:rsid w:val="00025C04"/>
    <w:rsid w:val="00030727"/>
    <w:rsid w:val="00030739"/>
    <w:rsid w:val="00032BC3"/>
    <w:rsid w:val="00033C68"/>
    <w:rsid w:val="00034B1D"/>
    <w:rsid w:val="00035AC2"/>
    <w:rsid w:val="00036289"/>
    <w:rsid w:val="000366C6"/>
    <w:rsid w:val="00036FEA"/>
    <w:rsid w:val="000401FE"/>
    <w:rsid w:val="00040237"/>
    <w:rsid w:val="00040238"/>
    <w:rsid w:val="00040DF9"/>
    <w:rsid w:val="00041A0D"/>
    <w:rsid w:val="0004266B"/>
    <w:rsid w:val="00043B6C"/>
    <w:rsid w:val="00044237"/>
    <w:rsid w:val="000442B6"/>
    <w:rsid w:val="000448B7"/>
    <w:rsid w:val="0004699F"/>
    <w:rsid w:val="00046A54"/>
    <w:rsid w:val="00051DD5"/>
    <w:rsid w:val="00055551"/>
    <w:rsid w:val="00056C04"/>
    <w:rsid w:val="00056E62"/>
    <w:rsid w:val="00057DE6"/>
    <w:rsid w:val="0006093E"/>
    <w:rsid w:val="000610BE"/>
    <w:rsid w:val="00061B00"/>
    <w:rsid w:val="00061FBE"/>
    <w:rsid w:val="000623F3"/>
    <w:rsid w:val="00063165"/>
    <w:rsid w:val="00064DED"/>
    <w:rsid w:val="00070C60"/>
    <w:rsid w:val="00071A68"/>
    <w:rsid w:val="00072BA7"/>
    <w:rsid w:val="00072CB1"/>
    <w:rsid w:val="000746F5"/>
    <w:rsid w:val="00074B90"/>
    <w:rsid w:val="00075511"/>
    <w:rsid w:val="00075D53"/>
    <w:rsid w:val="000768DF"/>
    <w:rsid w:val="00080D7B"/>
    <w:rsid w:val="00082A74"/>
    <w:rsid w:val="00082B6F"/>
    <w:rsid w:val="00082C62"/>
    <w:rsid w:val="00083161"/>
    <w:rsid w:val="00083B2F"/>
    <w:rsid w:val="00083C26"/>
    <w:rsid w:val="00084442"/>
    <w:rsid w:val="00084C01"/>
    <w:rsid w:val="00084F5D"/>
    <w:rsid w:val="000852B1"/>
    <w:rsid w:val="00085D3B"/>
    <w:rsid w:val="000870AF"/>
    <w:rsid w:val="00087DD8"/>
    <w:rsid w:val="000901EC"/>
    <w:rsid w:val="000905BD"/>
    <w:rsid w:val="00092265"/>
    <w:rsid w:val="00092966"/>
    <w:rsid w:val="000929DC"/>
    <w:rsid w:val="00092F68"/>
    <w:rsid w:val="0009306C"/>
    <w:rsid w:val="00093B12"/>
    <w:rsid w:val="00094AC0"/>
    <w:rsid w:val="000950DF"/>
    <w:rsid w:val="000954C1"/>
    <w:rsid w:val="000954DA"/>
    <w:rsid w:val="00097905"/>
    <w:rsid w:val="000A2A79"/>
    <w:rsid w:val="000A2B79"/>
    <w:rsid w:val="000A7406"/>
    <w:rsid w:val="000B06A0"/>
    <w:rsid w:val="000B09C6"/>
    <w:rsid w:val="000B1DA0"/>
    <w:rsid w:val="000B2E59"/>
    <w:rsid w:val="000B2E5C"/>
    <w:rsid w:val="000B31EF"/>
    <w:rsid w:val="000B3679"/>
    <w:rsid w:val="000B407B"/>
    <w:rsid w:val="000B662F"/>
    <w:rsid w:val="000B76F1"/>
    <w:rsid w:val="000C121B"/>
    <w:rsid w:val="000C38BF"/>
    <w:rsid w:val="000C439B"/>
    <w:rsid w:val="000C4704"/>
    <w:rsid w:val="000C5085"/>
    <w:rsid w:val="000C54B8"/>
    <w:rsid w:val="000C5FF9"/>
    <w:rsid w:val="000C635B"/>
    <w:rsid w:val="000C7745"/>
    <w:rsid w:val="000D056A"/>
    <w:rsid w:val="000D17C3"/>
    <w:rsid w:val="000D2106"/>
    <w:rsid w:val="000D33A1"/>
    <w:rsid w:val="000D3FE3"/>
    <w:rsid w:val="000D46E1"/>
    <w:rsid w:val="000D6067"/>
    <w:rsid w:val="000D6855"/>
    <w:rsid w:val="000D745A"/>
    <w:rsid w:val="000D787D"/>
    <w:rsid w:val="000D7CF9"/>
    <w:rsid w:val="000E3FA9"/>
    <w:rsid w:val="000E4B05"/>
    <w:rsid w:val="000E6E23"/>
    <w:rsid w:val="000E76F6"/>
    <w:rsid w:val="000E7952"/>
    <w:rsid w:val="000F039F"/>
    <w:rsid w:val="000F1B73"/>
    <w:rsid w:val="000F239C"/>
    <w:rsid w:val="000F2AAF"/>
    <w:rsid w:val="000F2F25"/>
    <w:rsid w:val="000F40D1"/>
    <w:rsid w:val="000F4E87"/>
    <w:rsid w:val="000F655B"/>
    <w:rsid w:val="001003F2"/>
    <w:rsid w:val="00101CCF"/>
    <w:rsid w:val="0010229B"/>
    <w:rsid w:val="001023B7"/>
    <w:rsid w:val="00102683"/>
    <w:rsid w:val="00102F7C"/>
    <w:rsid w:val="00104822"/>
    <w:rsid w:val="001049F4"/>
    <w:rsid w:val="00104FE0"/>
    <w:rsid w:val="001061A3"/>
    <w:rsid w:val="00106527"/>
    <w:rsid w:val="00106549"/>
    <w:rsid w:val="001072AB"/>
    <w:rsid w:val="001076D7"/>
    <w:rsid w:val="00111944"/>
    <w:rsid w:val="00111B5E"/>
    <w:rsid w:val="0011240E"/>
    <w:rsid w:val="0011638C"/>
    <w:rsid w:val="0011649D"/>
    <w:rsid w:val="00117429"/>
    <w:rsid w:val="00121EDC"/>
    <w:rsid w:val="00122B97"/>
    <w:rsid w:val="00122E1C"/>
    <w:rsid w:val="00122EB4"/>
    <w:rsid w:val="00123246"/>
    <w:rsid w:val="00124B99"/>
    <w:rsid w:val="0012568A"/>
    <w:rsid w:val="00127289"/>
    <w:rsid w:val="0012796B"/>
    <w:rsid w:val="00127979"/>
    <w:rsid w:val="0013053E"/>
    <w:rsid w:val="0013099C"/>
    <w:rsid w:val="00130EB4"/>
    <w:rsid w:val="0013158D"/>
    <w:rsid w:val="00132BA7"/>
    <w:rsid w:val="00133DCF"/>
    <w:rsid w:val="00133EFF"/>
    <w:rsid w:val="0013625C"/>
    <w:rsid w:val="001377BE"/>
    <w:rsid w:val="00140C90"/>
    <w:rsid w:val="00141099"/>
    <w:rsid w:val="001435E2"/>
    <w:rsid w:val="00143D55"/>
    <w:rsid w:val="00147A4A"/>
    <w:rsid w:val="0015199F"/>
    <w:rsid w:val="00151DBE"/>
    <w:rsid w:val="00153659"/>
    <w:rsid w:val="00153DAD"/>
    <w:rsid w:val="00154552"/>
    <w:rsid w:val="00154F95"/>
    <w:rsid w:val="00155E71"/>
    <w:rsid w:val="00156BB3"/>
    <w:rsid w:val="00157380"/>
    <w:rsid w:val="00157F85"/>
    <w:rsid w:val="00161A54"/>
    <w:rsid w:val="00162941"/>
    <w:rsid w:val="00163CB9"/>
    <w:rsid w:val="001652D0"/>
    <w:rsid w:val="00166154"/>
    <w:rsid w:val="00166D51"/>
    <w:rsid w:val="00167885"/>
    <w:rsid w:val="00170C24"/>
    <w:rsid w:val="00170F64"/>
    <w:rsid w:val="00171EEB"/>
    <w:rsid w:val="00175262"/>
    <w:rsid w:val="00175A02"/>
    <w:rsid w:val="001812BC"/>
    <w:rsid w:val="001816F9"/>
    <w:rsid w:val="00181C37"/>
    <w:rsid w:val="00182A90"/>
    <w:rsid w:val="00185B66"/>
    <w:rsid w:val="00186AEA"/>
    <w:rsid w:val="00187294"/>
    <w:rsid w:val="001872CA"/>
    <w:rsid w:val="0018732C"/>
    <w:rsid w:val="001900C5"/>
    <w:rsid w:val="00190F72"/>
    <w:rsid w:val="00191079"/>
    <w:rsid w:val="0019178E"/>
    <w:rsid w:val="00191F28"/>
    <w:rsid w:val="00192672"/>
    <w:rsid w:val="00192868"/>
    <w:rsid w:val="0019298D"/>
    <w:rsid w:val="001929DA"/>
    <w:rsid w:val="00192D8D"/>
    <w:rsid w:val="001931FF"/>
    <w:rsid w:val="00194DAC"/>
    <w:rsid w:val="00195A0E"/>
    <w:rsid w:val="00197027"/>
    <w:rsid w:val="00197657"/>
    <w:rsid w:val="00197E1C"/>
    <w:rsid w:val="001A16E5"/>
    <w:rsid w:val="001A2CB6"/>
    <w:rsid w:val="001A528B"/>
    <w:rsid w:val="001A5E51"/>
    <w:rsid w:val="001B24B6"/>
    <w:rsid w:val="001B349B"/>
    <w:rsid w:val="001B4D37"/>
    <w:rsid w:val="001B5801"/>
    <w:rsid w:val="001B7CE8"/>
    <w:rsid w:val="001C1BE4"/>
    <w:rsid w:val="001C368A"/>
    <w:rsid w:val="001C3BDB"/>
    <w:rsid w:val="001C3C1C"/>
    <w:rsid w:val="001C44A9"/>
    <w:rsid w:val="001C472C"/>
    <w:rsid w:val="001C477B"/>
    <w:rsid w:val="001C4787"/>
    <w:rsid w:val="001C4967"/>
    <w:rsid w:val="001C4BBC"/>
    <w:rsid w:val="001C5474"/>
    <w:rsid w:val="001C6158"/>
    <w:rsid w:val="001C6FA6"/>
    <w:rsid w:val="001C715D"/>
    <w:rsid w:val="001D17E7"/>
    <w:rsid w:val="001D3866"/>
    <w:rsid w:val="001D3A1B"/>
    <w:rsid w:val="001D469D"/>
    <w:rsid w:val="001D7AD5"/>
    <w:rsid w:val="001E03CE"/>
    <w:rsid w:val="001E0D52"/>
    <w:rsid w:val="001E0D9E"/>
    <w:rsid w:val="001E1124"/>
    <w:rsid w:val="001E141C"/>
    <w:rsid w:val="001E1461"/>
    <w:rsid w:val="001E26CA"/>
    <w:rsid w:val="001E298A"/>
    <w:rsid w:val="001E32E4"/>
    <w:rsid w:val="001E3588"/>
    <w:rsid w:val="001E3A50"/>
    <w:rsid w:val="001E4142"/>
    <w:rsid w:val="001E46B1"/>
    <w:rsid w:val="001E5927"/>
    <w:rsid w:val="001E5BB1"/>
    <w:rsid w:val="001E6622"/>
    <w:rsid w:val="001E730C"/>
    <w:rsid w:val="001E7486"/>
    <w:rsid w:val="001E7EE0"/>
    <w:rsid w:val="001F153B"/>
    <w:rsid w:val="001F15DE"/>
    <w:rsid w:val="001F1CEC"/>
    <w:rsid w:val="001F373D"/>
    <w:rsid w:val="001F3C67"/>
    <w:rsid w:val="001F54A0"/>
    <w:rsid w:val="001F5938"/>
    <w:rsid w:val="001F5A48"/>
    <w:rsid w:val="001F6176"/>
    <w:rsid w:val="001F70BB"/>
    <w:rsid w:val="00200C97"/>
    <w:rsid w:val="00201EB3"/>
    <w:rsid w:val="00201FD7"/>
    <w:rsid w:val="002025AC"/>
    <w:rsid w:val="00203252"/>
    <w:rsid w:val="002042E2"/>
    <w:rsid w:val="00204518"/>
    <w:rsid w:val="00204939"/>
    <w:rsid w:val="0020675C"/>
    <w:rsid w:val="00206AF0"/>
    <w:rsid w:val="00206B77"/>
    <w:rsid w:val="00207005"/>
    <w:rsid w:val="00210FBA"/>
    <w:rsid w:val="00212F38"/>
    <w:rsid w:val="00213BBD"/>
    <w:rsid w:val="00213EF8"/>
    <w:rsid w:val="00215B6A"/>
    <w:rsid w:val="002206C5"/>
    <w:rsid w:val="00221169"/>
    <w:rsid w:val="00221F92"/>
    <w:rsid w:val="00222180"/>
    <w:rsid w:val="0022266D"/>
    <w:rsid w:val="00222CA2"/>
    <w:rsid w:val="00222F1B"/>
    <w:rsid w:val="0022333C"/>
    <w:rsid w:val="002236DF"/>
    <w:rsid w:val="00227239"/>
    <w:rsid w:val="0022776C"/>
    <w:rsid w:val="00231DC9"/>
    <w:rsid w:val="00233123"/>
    <w:rsid w:val="002339D0"/>
    <w:rsid w:val="00233BE9"/>
    <w:rsid w:val="0023671C"/>
    <w:rsid w:val="00236898"/>
    <w:rsid w:val="00241A7E"/>
    <w:rsid w:val="00242AC8"/>
    <w:rsid w:val="002438A9"/>
    <w:rsid w:val="00244747"/>
    <w:rsid w:val="00244A3F"/>
    <w:rsid w:val="002454DC"/>
    <w:rsid w:val="00245CDC"/>
    <w:rsid w:val="0024619D"/>
    <w:rsid w:val="00246F10"/>
    <w:rsid w:val="002472C7"/>
    <w:rsid w:val="00253524"/>
    <w:rsid w:val="002542D1"/>
    <w:rsid w:val="002543ED"/>
    <w:rsid w:val="002562B0"/>
    <w:rsid w:val="00260148"/>
    <w:rsid w:val="00261231"/>
    <w:rsid w:val="00261EE5"/>
    <w:rsid w:val="0026209A"/>
    <w:rsid w:val="002623CE"/>
    <w:rsid w:val="00264184"/>
    <w:rsid w:val="002663CA"/>
    <w:rsid w:val="002664CE"/>
    <w:rsid w:val="002673A2"/>
    <w:rsid w:val="002679FE"/>
    <w:rsid w:val="00270DB1"/>
    <w:rsid w:val="00271E32"/>
    <w:rsid w:val="0027303E"/>
    <w:rsid w:val="00275A89"/>
    <w:rsid w:val="00276E9B"/>
    <w:rsid w:val="00277F02"/>
    <w:rsid w:val="00280669"/>
    <w:rsid w:val="00282573"/>
    <w:rsid w:val="0028270D"/>
    <w:rsid w:val="00282DFD"/>
    <w:rsid w:val="00285891"/>
    <w:rsid w:val="00285903"/>
    <w:rsid w:val="0028789E"/>
    <w:rsid w:val="00287D29"/>
    <w:rsid w:val="002905F7"/>
    <w:rsid w:val="002910F1"/>
    <w:rsid w:val="00291960"/>
    <w:rsid w:val="00295B8E"/>
    <w:rsid w:val="0029790D"/>
    <w:rsid w:val="00297B92"/>
    <w:rsid w:val="002A2A15"/>
    <w:rsid w:val="002A48BA"/>
    <w:rsid w:val="002A5C0A"/>
    <w:rsid w:val="002A5FE3"/>
    <w:rsid w:val="002A712E"/>
    <w:rsid w:val="002B1571"/>
    <w:rsid w:val="002B18DC"/>
    <w:rsid w:val="002B1CCC"/>
    <w:rsid w:val="002B2A51"/>
    <w:rsid w:val="002B36DD"/>
    <w:rsid w:val="002B372A"/>
    <w:rsid w:val="002B438E"/>
    <w:rsid w:val="002B471B"/>
    <w:rsid w:val="002B489B"/>
    <w:rsid w:val="002B5DB7"/>
    <w:rsid w:val="002B63F2"/>
    <w:rsid w:val="002B65C6"/>
    <w:rsid w:val="002B7B4F"/>
    <w:rsid w:val="002C1668"/>
    <w:rsid w:val="002C2365"/>
    <w:rsid w:val="002C278B"/>
    <w:rsid w:val="002C2A7B"/>
    <w:rsid w:val="002C308B"/>
    <w:rsid w:val="002C36C3"/>
    <w:rsid w:val="002C3756"/>
    <w:rsid w:val="002C479C"/>
    <w:rsid w:val="002C52BA"/>
    <w:rsid w:val="002C595D"/>
    <w:rsid w:val="002C6B4F"/>
    <w:rsid w:val="002C7243"/>
    <w:rsid w:val="002D1261"/>
    <w:rsid w:val="002D2453"/>
    <w:rsid w:val="002D272D"/>
    <w:rsid w:val="002D2909"/>
    <w:rsid w:val="002D2E0A"/>
    <w:rsid w:val="002D48AB"/>
    <w:rsid w:val="002D7373"/>
    <w:rsid w:val="002D7524"/>
    <w:rsid w:val="002E0636"/>
    <w:rsid w:val="002E1A6D"/>
    <w:rsid w:val="002E1E7D"/>
    <w:rsid w:val="002E2EDF"/>
    <w:rsid w:val="002E392F"/>
    <w:rsid w:val="002E410F"/>
    <w:rsid w:val="002E464E"/>
    <w:rsid w:val="002E47C6"/>
    <w:rsid w:val="002E507D"/>
    <w:rsid w:val="002E641B"/>
    <w:rsid w:val="002F035E"/>
    <w:rsid w:val="002F03EF"/>
    <w:rsid w:val="002F1E72"/>
    <w:rsid w:val="002F1E9F"/>
    <w:rsid w:val="002F2614"/>
    <w:rsid w:val="002F373E"/>
    <w:rsid w:val="002F58FE"/>
    <w:rsid w:val="002F631C"/>
    <w:rsid w:val="002F6415"/>
    <w:rsid w:val="00303618"/>
    <w:rsid w:val="003042AF"/>
    <w:rsid w:val="00305978"/>
    <w:rsid w:val="00306303"/>
    <w:rsid w:val="00306B55"/>
    <w:rsid w:val="00306B64"/>
    <w:rsid w:val="00306F8D"/>
    <w:rsid w:val="00307864"/>
    <w:rsid w:val="00311256"/>
    <w:rsid w:val="003120F4"/>
    <w:rsid w:val="00312117"/>
    <w:rsid w:val="00312A65"/>
    <w:rsid w:val="003131E9"/>
    <w:rsid w:val="00313D15"/>
    <w:rsid w:val="00314ACC"/>
    <w:rsid w:val="0031537B"/>
    <w:rsid w:val="0031683D"/>
    <w:rsid w:val="00316941"/>
    <w:rsid w:val="0031797D"/>
    <w:rsid w:val="003204B3"/>
    <w:rsid w:val="003213F5"/>
    <w:rsid w:val="003217C5"/>
    <w:rsid w:val="00322221"/>
    <w:rsid w:val="0032232F"/>
    <w:rsid w:val="003257B0"/>
    <w:rsid w:val="00325F6F"/>
    <w:rsid w:val="00326362"/>
    <w:rsid w:val="00326660"/>
    <w:rsid w:val="003267F4"/>
    <w:rsid w:val="00326F7D"/>
    <w:rsid w:val="0032712B"/>
    <w:rsid w:val="00327689"/>
    <w:rsid w:val="0032771C"/>
    <w:rsid w:val="0033101C"/>
    <w:rsid w:val="00332615"/>
    <w:rsid w:val="00332A50"/>
    <w:rsid w:val="00333DA4"/>
    <w:rsid w:val="00334A53"/>
    <w:rsid w:val="00335606"/>
    <w:rsid w:val="00340C03"/>
    <w:rsid w:val="0034246D"/>
    <w:rsid w:val="00343BF4"/>
    <w:rsid w:val="00347D60"/>
    <w:rsid w:val="00350B11"/>
    <w:rsid w:val="00350B26"/>
    <w:rsid w:val="00350E4F"/>
    <w:rsid w:val="003527DB"/>
    <w:rsid w:val="0035295A"/>
    <w:rsid w:val="0035302D"/>
    <w:rsid w:val="00354608"/>
    <w:rsid w:val="00354F9B"/>
    <w:rsid w:val="003565AD"/>
    <w:rsid w:val="00356E94"/>
    <w:rsid w:val="00357BFB"/>
    <w:rsid w:val="00360357"/>
    <w:rsid w:val="0036044B"/>
    <w:rsid w:val="00362731"/>
    <w:rsid w:val="003629F6"/>
    <w:rsid w:val="003649EA"/>
    <w:rsid w:val="00365C87"/>
    <w:rsid w:val="00366343"/>
    <w:rsid w:val="00366429"/>
    <w:rsid w:val="003664D6"/>
    <w:rsid w:val="0037040D"/>
    <w:rsid w:val="00370A48"/>
    <w:rsid w:val="003714E8"/>
    <w:rsid w:val="0037156B"/>
    <w:rsid w:val="00371951"/>
    <w:rsid w:val="00371C34"/>
    <w:rsid w:val="003740C7"/>
    <w:rsid w:val="003757DA"/>
    <w:rsid w:val="003763AF"/>
    <w:rsid w:val="00376E73"/>
    <w:rsid w:val="00376F3D"/>
    <w:rsid w:val="0038112F"/>
    <w:rsid w:val="00382DFB"/>
    <w:rsid w:val="003833BC"/>
    <w:rsid w:val="00383E8E"/>
    <w:rsid w:val="00384004"/>
    <w:rsid w:val="00384216"/>
    <w:rsid w:val="00384D50"/>
    <w:rsid w:val="00385CED"/>
    <w:rsid w:val="00386FAF"/>
    <w:rsid w:val="0039009D"/>
    <w:rsid w:val="00393D7D"/>
    <w:rsid w:val="00394367"/>
    <w:rsid w:val="00394E95"/>
    <w:rsid w:val="00395033"/>
    <w:rsid w:val="00395086"/>
    <w:rsid w:val="00395121"/>
    <w:rsid w:val="00395A11"/>
    <w:rsid w:val="00395E21"/>
    <w:rsid w:val="00396E46"/>
    <w:rsid w:val="00397263"/>
    <w:rsid w:val="00397D39"/>
    <w:rsid w:val="003A1A2D"/>
    <w:rsid w:val="003A1C21"/>
    <w:rsid w:val="003A208D"/>
    <w:rsid w:val="003A3C90"/>
    <w:rsid w:val="003A41E8"/>
    <w:rsid w:val="003A4330"/>
    <w:rsid w:val="003A4982"/>
    <w:rsid w:val="003A4A9F"/>
    <w:rsid w:val="003A5A8F"/>
    <w:rsid w:val="003A6EDA"/>
    <w:rsid w:val="003A6FA8"/>
    <w:rsid w:val="003B11D9"/>
    <w:rsid w:val="003B1278"/>
    <w:rsid w:val="003B2089"/>
    <w:rsid w:val="003B31AF"/>
    <w:rsid w:val="003B35CF"/>
    <w:rsid w:val="003B456D"/>
    <w:rsid w:val="003B5832"/>
    <w:rsid w:val="003C2D4C"/>
    <w:rsid w:val="003C2E96"/>
    <w:rsid w:val="003C4198"/>
    <w:rsid w:val="003C4864"/>
    <w:rsid w:val="003C593B"/>
    <w:rsid w:val="003C77C1"/>
    <w:rsid w:val="003D038F"/>
    <w:rsid w:val="003D1136"/>
    <w:rsid w:val="003D229F"/>
    <w:rsid w:val="003D2C81"/>
    <w:rsid w:val="003D3101"/>
    <w:rsid w:val="003D3C6A"/>
    <w:rsid w:val="003D3CA5"/>
    <w:rsid w:val="003D4853"/>
    <w:rsid w:val="003D67C9"/>
    <w:rsid w:val="003D7260"/>
    <w:rsid w:val="003D7DF5"/>
    <w:rsid w:val="003E0B66"/>
    <w:rsid w:val="003E0D60"/>
    <w:rsid w:val="003E1310"/>
    <w:rsid w:val="003E1485"/>
    <w:rsid w:val="003E16FF"/>
    <w:rsid w:val="003E1731"/>
    <w:rsid w:val="003E28D5"/>
    <w:rsid w:val="003E35B5"/>
    <w:rsid w:val="003E4527"/>
    <w:rsid w:val="003E5097"/>
    <w:rsid w:val="003E579E"/>
    <w:rsid w:val="003E5870"/>
    <w:rsid w:val="003E62CF"/>
    <w:rsid w:val="003E733C"/>
    <w:rsid w:val="003E7AEA"/>
    <w:rsid w:val="003F013A"/>
    <w:rsid w:val="003F11D2"/>
    <w:rsid w:val="003F198F"/>
    <w:rsid w:val="003F2AAA"/>
    <w:rsid w:val="003F2CBC"/>
    <w:rsid w:val="003F355F"/>
    <w:rsid w:val="003F414B"/>
    <w:rsid w:val="003F4727"/>
    <w:rsid w:val="003F4916"/>
    <w:rsid w:val="003F53F7"/>
    <w:rsid w:val="003F5B14"/>
    <w:rsid w:val="003F7FB8"/>
    <w:rsid w:val="0040186C"/>
    <w:rsid w:val="00402D5D"/>
    <w:rsid w:val="00402FAE"/>
    <w:rsid w:val="00404C5B"/>
    <w:rsid w:val="00406868"/>
    <w:rsid w:val="00407FFC"/>
    <w:rsid w:val="004148F0"/>
    <w:rsid w:val="00415450"/>
    <w:rsid w:val="0041606A"/>
    <w:rsid w:val="00416160"/>
    <w:rsid w:val="00417547"/>
    <w:rsid w:val="0041775D"/>
    <w:rsid w:val="00420B63"/>
    <w:rsid w:val="0042108B"/>
    <w:rsid w:val="004225F7"/>
    <w:rsid w:val="00424C02"/>
    <w:rsid w:val="00426B22"/>
    <w:rsid w:val="004301BC"/>
    <w:rsid w:val="00430724"/>
    <w:rsid w:val="004308F2"/>
    <w:rsid w:val="0043159D"/>
    <w:rsid w:val="00433F22"/>
    <w:rsid w:val="00436524"/>
    <w:rsid w:val="004368C8"/>
    <w:rsid w:val="0044041A"/>
    <w:rsid w:val="00440572"/>
    <w:rsid w:val="004409C9"/>
    <w:rsid w:val="00442056"/>
    <w:rsid w:val="0044351C"/>
    <w:rsid w:val="004435CD"/>
    <w:rsid w:val="0044394D"/>
    <w:rsid w:val="00443BC4"/>
    <w:rsid w:val="00444F11"/>
    <w:rsid w:val="004464FA"/>
    <w:rsid w:val="00447388"/>
    <w:rsid w:val="0044780E"/>
    <w:rsid w:val="00451442"/>
    <w:rsid w:val="004534A0"/>
    <w:rsid w:val="00454508"/>
    <w:rsid w:val="00455426"/>
    <w:rsid w:val="00455C70"/>
    <w:rsid w:val="00457123"/>
    <w:rsid w:val="00460575"/>
    <w:rsid w:val="00460B99"/>
    <w:rsid w:val="00460E9C"/>
    <w:rsid w:val="004611F2"/>
    <w:rsid w:val="00461EAB"/>
    <w:rsid w:val="00462486"/>
    <w:rsid w:val="0046290A"/>
    <w:rsid w:val="004633ED"/>
    <w:rsid w:val="00463ADC"/>
    <w:rsid w:val="00464930"/>
    <w:rsid w:val="00466E19"/>
    <w:rsid w:val="00467286"/>
    <w:rsid w:val="004721CC"/>
    <w:rsid w:val="004728C5"/>
    <w:rsid w:val="00474EA2"/>
    <w:rsid w:val="00476363"/>
    <w:rsid w:val="00477074"/>
    <w:rsid w:val="00477328"/>
    <w:rsid w:val="00477554"/>
    <w:rsid w:val="0048181C"/>
    <w:rsid w:val="0048392D"/>
    <w:rsid w:val="00484696"/>
    <w:rsid w:val="00484ACD"/>
    <w:rsid w:val="00485BD4"/>
    <w:rsid w:val="0048676A"/>
    <w:rsid w:val="00486993"/>
    <w:rsid w:val="00487BF7"/>
    <w:rsid w:val="004903AE"/>
    <w:rsid w:val="00490CF4"/>
    <w:rsid w:val="004916A1"/>
    <w:rsid w:val="00491873"/>
    <w:rsid w:val="00491B3A"/>
    <w:rsid w:val="00491EEE"/>
    <w:rsid w:val="0049216D"/>
    <w:rsid w:val="004969D8"/>
    <w:rsid w:val="004A04F3"/>
    <w:rsid w:val="004A1699"/>
    <w:rsid w:val="004A174A"/>
    <w:rsid w:val="004A202C"/>
    <w:rsid w:val="004A35F4"/>
    <w:rsid w:val="004A3E11"/>
    <w:rsid w:val="004A66C7"/>
    <w:rsid w:val="004A714A"/>
    <w:rsid w:val="004A7F89"/>
    <w:rsid w:val="004B1581"/>
    <w:rsid w:val="004B1CA7"/>
    <w:rsid w:val="004B5123"/>
    <w:rsid w:val="004B553B"/>
    <w:rsid w:val="004B5EF5"/>
    <w:rsid w:val="004B6CA2"/>
    <w:rsid w:val="004B6D96"/>
    <w:rsid w:val="004B6FCD"/>
    <w:rsid w:val="004C00BE"/>
    <w:rsid w:val="004C05CE"/>
    <w:rsid w:val="004C1728"/>
    <w:rsid w:val="004C1DC7"/>
    <w:rsid w:val="004C213C"/>
    <w:rsid w:val="004C30D6"/>
    <w:rsid w:val="004C3D1C"/>
    <w:rsid w:val="004C5315"/>
    <w:rsid w:val="004C6361"/>
    <w:rsid w:val="004C668F"/>
    <w:rsid w:val="004C6EA9"/>
    <w:rsid w:val="004C7246"/>
    <w:rsid w:val="004C7DC9"/>
    <w:rsid w:val="004D12E1"/>
    <w:rsid w:val="004D1ECC"/>
    <w:rsid w:val="004D6374"/>
    <w:rsid w:val="004D6EB0"/>
    <w:rsid w:val="004D6EC1"/>
    <w:rsid w:val="004D727E"/>
    <w:rsid w:val="004E0018"/>
    <w:rsid w:val="004E09C2"/>
    <w:rsid w:val="004E0E6F"/>
    <w:rsid w:val="004E1866"/>
    <w:rsid w:val="004E2E68"/>
    <w:rsid w:val="004E38B5"/>
    <w:rsid w:val="004E3AF3"/>
    <w:rsid w:val="004E6CF0"/>
    <w:rsid w:val="004E791E"/>
    <w:rsid w:val="004F0C1C"/>
    <w:rsid w:val="004F11C0"/>
    <w:rsid w:val="004F203C"/>
    <w:rsid w:val="004F21D6"/>
    <w:rsid w:val="004F2EA4"/>
    <w:rsid w:val="004F3710"/>
    <w:rsid w:val="004F41BC"/>
    <w:rsid w:val="004F4A0F"/>
    <w:rsid w:val="004F56D7"/>
    <w:rsid w:val="004F68B3"/>
    <w:rsid w:val="00500508"/>
    <w:rsid w:val="005008FA"/>
    <w:rsid w:val="005009C4"/>
    <w:rsid w:val="005015A3"/>
    <w:rsid w:val="00501E44"/>
    <w:rsid w:val="005024BE"/>
    <w:rsid w:val="00503D50"/>
    <w:rsid w:val="00505164"/>
    <w:rsid w:val="00506553"/>
    <w:rsid w:val="005068C4"/>
    <w:rsid w:val="00506CE6"/>
    <w:rsid w:val="005074D2"/>
    <w:rsid w:val="005077AB"/>
    <w:rsid w:val="00507FEB"/>
    <w:rsid w:val="005107AA"/>
    <w:rsid w:val="00510AB6"/>
    <w:rsid w:val="00510DE7"/>
    <w:rsid w:val="0051240F"/>
    <w:rsid w:val="00512EA3"/>
    <w:rsid w:val="0051340A"/>
    <w:rsid w:val="0051375F"/>
    <w:rsid w:val="00513DA6"/>
    <w:rsid w:val="00514D70"/>
    <w:rsid w:val="005161BB"/>
    <w:rsid w:val="0051688C"/>
    <w:rsid w:val="005169F7"/>
    <w:rsid w:val="00516EF5"/>
    <w:rsid w:val="005174C6"/>
    <w:rsid w:val="00517C12"/>
    <w:rsid w:val="00517C8D"/>
    <w:rsid w:val="005200CD"/>
    <w:rsid w:val="00520153"/>
    <w:rsid w:val="00521C0E"/>
    <w:rsid w:val="005229AA"/>
    <w:rsid w:val="0052479F"/>
    <w:rsid w:val="00524F6E"/>
    <w:rsid w:val="0052576F"/>
    <w:rsid w:val="00527D65"/>
    <w:rsid w:val="00530995"/>
    <w:rsid w:val="00531F37"/>
    <w:rsid w:val="00532AA9"/>
    <w:rsid w:val="005340C6"/>
    <w:rsid w:val="0053491B"/>
    <w:rsid w:val="00534BC5"/>
    <w:rsid w:val="00536055"/>
    <w:rsid w:val="005364A6"/>
    <w:rsid w:val="00536C9F"/>
    <w:rsid w:val="00540796"/>
    <w:rsid w:val="00541298"/>
    <w:rsid w:val="00541342"/>
    <w:rsid w:val="00541DD4"/>
    <w:rsid w:val="005425D8"/>
    <w:rsid w:val="00543325"/>
    <w:rsid w:val="00544F8E"/>
    <w:rsid w:val="00545652"/>
    <w:rsid w:val="00545BE3"/>
    <w:rsid w:val="00546103"/>
    <w:rsid w:val="00546803"/>
    <w:rsid w:val="0055015C"/>
    <w:rsid w:val="005530CD"/>
    <w:rsid w:val="00553A27"/>
    <w:rsid w:val="005543AC"/>
    <w:rsid w:val="0055592F"/>
    <w:rsid w:val="00555B4A"/>
    <w:rsid w:val="00555E43"/>
    <w:rsid w:val="005570DA"/>
    <w:rsid w:val="00557658"/>
    <w:rsid w:val="005606AE"/>
    <w:rsid w:val="00560CA4"/>
    <w:rsid w:val="00562B3E"/>
    <w:rsid w:val="00563266"/>
    <w:rsid w:val="00563842"/>
    <w:rsid w:val="00563D5A"/>
    <w:rsid w:val="005646E5"/>
    <w:rsid w:val="0056563A"/>
    <w:rsid w:val="00566934"/>
    <w:rsid w:val="005678D7"/>
    <w:rsid w:val="005709C4"/>
    <w:rsid w:val="00571DC6"/>
    <w:rsid w:val="00572D0F"/>
    <w:rsid w:val="005731F1"/>
    <w:rsid w:val="00573CF6"/>
    <w:rsid w:val="00576669"/>
    <w:rsid w:val="0058159E"/>
    <w:rsid w:val="00582DBD"/>
    <w:rsid w:val="00584F1C"/>
    <w:rsid w:val="00586594"/>
    <w:rsid w:val="0058796C"/>
    <w:rsid w:val="00587F1C"/>
    <w:rsid w:val="0059025E"/>
    <w:rsid w:val="00590734"/>
    <w:rsid w:val="0059256C"/>
    <w:rsid w:val="00596690"/>
    <w:rsid w:val="005966A7"/>
    <w:rsid w:val="005A0164"/>
    <w:rsid w:val="005A02D1"/>
    <w:rsid w:val="005A34CB"/>
    <w:rsid w:val="005A3F70"/>
    <w:rsid w:val="005A404F"/>
    <w:rsid w:val="005A411F"/>
    <w:rsid w:val="005A4CA3"/>
    <w:rsid w:val="005A520A"/>
    <w:rsid w:val="005A6F9C"/>
    <w:rsid w:val="005B1882"/>
    <w:rsid w:val="005B2642"/>
    <w:rsid w:val="005B28CD"/>
    <w:rsid w:val="005B2E02"/>
    <w:rsid w:val="005B3EB0"/>
    <w:rsid w:val="005B6E66"/>
    <w:rsid w:val="005C0007"/>
    <w:rsid w:val="005C0E5B"/>
    <w:rsid w:val="005C1593"/>
    <w:rsid w:val="005C2C06"/>
    <w:rsid w:val="005C47F1"/>
    <w:rsid w:val="005C49F3"/>
    <w:rsid w:val="005C556C"/>
    <w:rsid w:val="005C5B4D"/>
    <w:rsid w:val="005C690A"/>
    <w:rsid w:val="005C69DB"/>
    <w:rsid w:val="005C6A42"/>
    <w:rsid w:val="005C7E59"/>
    <w:rsid w:val="005D0DC0"/>
    <w:rsid w:val="005D199B"/>
    <w:rsid w:val="005D1C16"/>
    <w:rsid w:val="005D3F53"/>
    <w:rsid w:val="005D472F"/>
    <w:rsid w:val="005D5E56"/>
    <w:rsid w:val="005D7A9F"/>
    <w:rsid w:val="005D7B83"/>
    <w:rsid w:val="005E173B"/>
    <w:rsid w:val="005E17FA"/>
    <w:rsid w:val="005E1DF4"/>
    <w:rsid w:val="005E22EA"/>
    <w:rsid w:val="005E2435"/>
    <w:rsid w:val="005E2594"/>
    <w:rsid w:val="005E287B"/>
    <w:rsid w:val="005E3B18"/>
    <w:rsid w:val="005E3FA5"/>
    <w:rsid w:val="005E4D05"/>
    <w:rsid w:val="005E6711"/>
    <w:rsid w:val="005E6A02"/>
    <w:rsid w:val="005F064A"/>
    <w:rsid w:val="005F0DD8"/>
    <w:rsid w:val="005F2AAD"/>
    <w:rsid w:val="005F2E1C"/>
    <w:rsid w:val="005F4409"/>
    <w:rsid w:val="005F6D87"/>
    <w:rsid w:val="00601208"/>
    <w:rsid w:val="00601672"/>
    <w:rsid w:val="006021C6"/>
    <w:rsid w:val="00602291"/>
    <w:rsid w:val="006022E2"/>
    <w:rsid w:val="006027F1"/>
    <w:rsid w:val="00603769"/>
    <w:rsid w:val="006045FF"/>
    <w:rsid w:val="00605E7A"/>
    <w:rsid w:val="00605F96"/>
    <w:rsid w:val="006078A0"/>
    <w:rsid w:val="00612931"/>
    <w:rsid w:val="00613504"/>
    <w:rsid w:val="00613607"/>
    <w:rsid w:val="00613BBD"/>
    <w:rsid w:val="00614106"/>
    <w:rsid w:val="0061462B"/>
    <w:rsid w:val="00614867"/>
    <w:rsid w:val="006155EC"/>
    <w:rsid w:val="006207FA"/>
    <w:rsid w:val="00620813"/>
    <w:rsid w:val="00621679"/>
    <w:rsid w:val="006237D1"/>
    <w:rsid w:val="00623876"/>
    <w:rsid w:val="006239FD"/>
    <w:rsid w:val="0062525C"/>
    <w:rsid w:val="00626790"/>
    <w:rsid w:val="00626D40"/>
    <w:rsid w:val="00627879"/>
    <w:rsid w:val="006279AE"/>
    <w:rsid w:val="00627AE8"/>
    <w:rsid w:val="00627C33"/>
    <w:rsid w:val="0063039F"/>
    <w:rsid w:val="006337EE"/>
    <w:rsid w:val="006340E3"/>
    <w:rsid w:val="006379A4"/>
    <w:rsid w:val="00640128"/>
    <w:rsid w:val="006404DA"/>
    <w:rsid w:val="0064220B"/>
    <w:rsid w:val="006447A0"/>
    <w:rsid w:val="00646FCA"/>
    <w:rsid w:val="006479A9"/>
    <w:rsid w:val="00647C94"/>
    <w:rsid w:val="00647D0E"/>
    <w:rsid w:val="00650530"/>
    <w:rsid w:val="006508D9"/>
    <w:rsid w:val="00651CC4"/>
    <w:rsid w:val="0065226D"/>
    <w:rsid w:val="006532FD"/>
    <w:rsid w:val="00653CD3"/>
    <w:rsid w:val="00655A1E"/>
    <w:rsid w:val="00657CA0"/>
    <w:rsid w:val="00660686"/>
    <w:rsid w:val="00660979"/>
    <w:rsid w:val="006620E2"/>
    <w:rsid w:val="0066587A"/>
    <w:rsid w:val="00666DF4"/>
    <w:rsid w:val="00671206"/>
    <w:rsid w:val="0067150C"/>
    <w:rsid w:val="0067165B"/>
    <w:rsid w:val="006739A9"/>
    <w:rsid w:val="0067474C"/>
    <w:rsid w:val="006754A8"/>
    <w:rsid w:val="00677692"/>
    <w:rsid w:val="006813F2"/>
    <w:rsid w:val="00683179"/>
    <w:rsid w:val="006847E0"/>
    <w:rsid w:val="00685DAC"/>
    <w:rsid w:val="006863EA"/>
    <w:rsid w:val="00687CE3"/>
    <w:rsid w:val="00691C3B"/>
    <w:rsid w:val="00691D15"/>
    <w:rsid w:val="0069206A"/>
    <w:rsid w:val="006921B5"/>
    <w:rsid w:val="00692FDA"/>
    <w:rsid w:val="00693023"/>
    <w:rsid w:val="006953FA"/>
    <w:rsid w:val="00695845"/>
    <w:rsid w:val="00696591"/>
    <w:rsid w:val="00696949"/>
    <w:rsid w:val="00696F55"/>
    <w:rsid w:val="006976B6"/>
    <w:rsid w:val="006A0325"/>
    <w:rsid w:val="006A085B"/>
    <w:rsid w:val="006A092B"/>
    <w:rsid w:val="006A166A"/>
    <w:rsid w:val="006A1D61"/>
    <w:rsid w:val="006A1F1E"/>
    <w:rsid w:val="006A2997"/>
    <w:rsid w:val="006A56AA"/>
    <w:rsid w:val="006A56FE"/>
    <w:rsid w:val="006A59EA"/>
    <w:rsid w:val="006A5ED7"/>
    <w:rsid w:val="006A722B"/>
    <w:rsid w:val="006B0E9B"/>
    <w:rsid w:val="006B1F6C"/>
    <w:rsid w:val="006B209E"/>
    <w:rsid w:val="006B210F"/>
    <w:rsid w:val="006B28E4"/>
    <w:rsid w:val="006B3556"/>
    <w:rsid w:val="006B4B74"/>
    <w:rsid w:val="006B5E2D"/>
    <w:rsid w:val="006B738E"/>
    <w:rsid w:val="006B76B1"/>
    <w:rsid w:val="006C059C"/>
    <w:rsid w:val="006C06CB"/>
    <w:rsid w:val="006C2158"/>
    <w:rsid w:val="006C3013"/>
    <w:rsid w:val="006C36A3"/>
    <w:rsid w:val="006C3DAD"/>
    <w:rsid w:val="006C6F75"/>
    <w:rsid w:val="006C733B"/>
    <w:rsid w:val="006C7584"/>
    <w:rsid w:val="006C7910"/>
    <w:rsid w:val="006D18F0"/>
    <w:rsid w:val="006D3A06"/>
    <w:rsid w:val="006D4B10"/>
    <w:rsid w:val="006D4BC2"/>
    <w:rsid w:val="006D78B0"/>
    <w:rsid w:val="006D7C77"/>
    <w:rsid w:val="006E1804"/>
    <w:rsid w:val="006E18A3"/>
    <w:rsid w:val="006E25BE"/>
    <w:rsid w:val="006E2E79"/>
    <w:rsid w:val="006E38A7"/>
    <w:rsid w:val="006E4E0B"/>
    <w:rsid w:val="006E51E6"/>
    <w:rsid w:val="006E6476"/>
    <w:rsid w:val="006F346F"/>
    <w:rsid w:val="006F34D5"/>
    <w:rsid w:val="006F371B"/>
    <w:rsid w:val="006F45EB"/>
    <w:rsid w:val="006F4983"/>
    <w:rsid w:val="006F5809"/>
    <w:rsid w:val="006F58CC"/>
    <w:rsid w:val="006F5B08"/>
    <w:rsid w:val="006F7822"/>
    <w:rsid w:val="006F7A2E"/>
    <w:rsid w:val="006F7D6B"/>
    <w:rsid w:val="00701ACC"/>
    <w:rsid w:val="00702342"/>
    <w:rsid w:val="00702BAF"/>
    <w:rsid w:val="0070435A"/>
    <w:rsid w:val="007047C3"/>
    <w:rsid w:val="007054DA"/>
    <w:rsid w:val="00705596"/>
    <w:rsid w:val="00706305"/>
    <w:rsid w:val="00706975"/>
    <w:rsid w:val="00707552"/>
    <w:rsid w:val="007105FA"/>
    <w:rsid w:val="0071183B"/>
    <w:rsid w:val="00711ADF"/>
    <w:rsid w:val="007122A2"/>
    <w:rsid w:val="00712471"/>
    <w:rsid w:val="00713057"/>
    <w:rsid w:val="0071530D"/>
    <w:rsid w:val="007159C1"/>
    <w:rsid w:val="00715A9C"/>
    <w:rsid w:val="0071648E"/>
    <w:rsid w:val="007166C5"/>
    <w:rsid w:val="0071787F"/>
    <w:rsid w:val="0072071E"/>
    <w:rsid w:val="007209B8"/>
    <w:rsid w:val="00721934"/>
    <w:rsid w:val="00721C5A"/>
    <w:rsid w:val="00721C98"/>
    <w:rsid w:val="00722242"/>
    <w:rsid w:val="00723E7E"/>
    <w:rsid w:val="00723FAB"/>
    <w:rsid w:val="00724625"/>
    <w:rsid w:val="0072497D"/>
    <w:rsid w:val="0072579F"/>
    <w:rsid w:val="00725873"/>
    <w:rsid w:val="00726BE2"/>
    <w:rsid w:val="007273E0"/>
    <w:rsid w:val="007302B6"/>
    <w:rsid w:val="007321E6"/>
    <w:rsid w:val="007323A3"/>
    <w:rsid w:val="00732A07"/>
    <w:rsid w:val="00732B89"/>
    <w:rsid w:val="007334CB"/>
    <w:rsid w:val="00733A62"/>
    <w:rsid w:val="00734401"/>
    <w:rsid w:val="00735B68"/>
    <w:rsid w:val="00736637"/>
    <w:rsid w:val="00737EAA"/>
    <w:rsid w:val="00742753"/>
    <w:rsid w:val="007435C3"/>
    <w:rsid w:val="00743E45"/>
    <w:rsid w:val="00745220"/>
    <w:rsid w:val="007472D7"/>
    <w:rsid w:val="00747EB3"/>
    <w:rsid w:val="00750015"/>
    <w:rsid w:val="00750C9F"/>
    <w:rsid w:val="00752295"/>
    <w:rsid w:val="00754728"/>
    <w:rsid w:val="00754BD8"/>
    <w:rsid w:val="007551C9"/>
    <w:rsid w:val="00755287"/>
    <w:rsid w:val="00756018"/>
    <w:rsid w:val="0075606F"/>
    <w:rsid w:val="0075674E"/>
    <w:rsid w:val="007604FC"/>
    <w:rsid w:val="00761AFE"/>
    <w:rsid w:val="007627DC"/>
    <w:rsid w:val="00763A50"/>
    <w:rsid w:val="007641C4"/>
    <w:rsid w:val="00764648"/>
    <w:rsid w:val="00764AD0"/>
    <w:rsid w:val="007651B2"/>
    <w:rsid w:val="007652FD"/>
    <w:rsid w:val="00766CBD"/>
    <w:rsid w:val="00766EFA"/>
    <w:rsid w:val="00767387"/>
    <w:rsid w:val="00770500"/>
    <w:rsid w:val="0077195C"/>
    <w:rsid w:val="00771A00"/>
    <w:rsid w:val="00771D90"/>
    <w:rsid w:val="00772FFE"/>
    <w:rsid w:val="00773EFF"/>
    <w:rsid w:val="0077466E"/>
    <w:rsid w:val="00775BDA"/>
    <w:rsid w:val="00776371"/>
    <w:rsid w:val="0077673D"/>
    <w:rsid w:val="007767E3"/>
    <w:rsid w:val="00780465"/>
    <w:rsid w:val="00780F4D"/>
    <w:rsid w:val="00781878"/>
    <w:rsid w:val="00782694"/>
    <w:rsid w:val="00782E51"/>
    <w:rsid w:val="00785284"/>
    <w:rsid w:val="00785A18"/>
    <w:rsid w:val="00786607"/>
    <w:rsid w:val="0078700B"/>
    <w:rsid w:val="007871E8"/>
    <w:rsid w:val="00787CFE"/>
    <w:rsid w:val="007914AD"/>
    <w:rsid w:val="007916BC"/>
    <w:rsid w:val="007928E9"/>
    <w:rsid w:val="00793EDE"/>
    <w:rsid w:val="00795B94"/>
    <w:rsid w:val="007A0ABB"/>
    <w:rsid w:val="007A1169"/>
    <w:rsid w:val="007A1A2F"/>
    <w:rsid w:val="007A1E26"/>
    <w:rsid w:val="007A21B4"/>
    <w:rsid w:val="007A24EA"/>
    <w:rsid w:val="007A2ADF"/>
    <w:rsid w:val="007A3354"/>
    <w:rsid w:val="007A4E6B"/>
    <w:rsid w:val="007A4F5D"/>
    <w:rsid w:val="007A5150"/>
    <w:rsid w:val="007A76AB"/>
    <w:rsid w:val="007B2BE5"/>
    <w:rsid w:val="007B3AB6"/>
    <w:rsid w:val="007B44AA"/>
    <w:rsid w:val="007B4769"/>
    <w:rsid w:val="007B6C9F"/>
    <w:rsid w:val="007B72F2"/>
    <w:rsid w:val="007C006A"/>
    <w:rsid w:val="007C05D4"/>
    <w:rsid w:val="007C118B"/>
    <w:rsid w:val="007C17C6"/>
    <w:rsid w:val="007C2E47"/>
    <w:rsid w:val="007C3261"/>
    <w:rsid w:val="007C4B7A"/>
    <w:rsid w:val="007C52A9"/>
    <w:rsid w:val="007C5A93"/>
    <w:rsid w:val="007C5FCF"/>
    <w:rsid w:val="007C6964"/>
    <w:rsid w:val="007C76CF"/>
    <w:rsid w:val="007D0116"/>
    <w:rsid w:val="007D063F"/>
    <w:rsid w:val="007D1CDB"/>
    <w:rsid w:val="007D2FFD"/>
    <w:rsid w:val="007D3B67"/>
    <w:rsid w:val="007D4569"/>
    <w:rsid w:val="007D4A8D"/>
    <w:rsid w:val="007D4B6D"/>
    <w:rsid w:val="007D61B8"/>
    <w:rsid w:val="007E050C"/>
    <w:rsid w:val="007E0957"/>
    <w:rsid w:val="007E108F"/>
    <w:rsid w:val="007E1200"/>
    <w:rsid w:val="007E1735"/>
    <w:rsid w:val="007E24D6"/>
    <w:rsid w:val="007E2522"/>
    <w:rsid w:val="007E2619"/>
    <w:rsid w:val="007E3130"/>
    <w:rsid w:val="007E391D"/>
    <w:rsid w:val="007E5C98"/>
    <w:rsid w:val="007E6037"/>
    <w:rsid w:val="007E63F3"/>
    <w:rsid w:val="007E695F"/>
    <w:rsid w:val="007E7CED"/>
    <w:rsid w:val="007F2348"/>
    <w:rsid w:val="007F647C"/>
    <w:rsid w:val="00800764"/>
    <w:rsid w:val="008012CC"/>
    <w:rsid w:val="00801DF1"/>
    <w:rsid w:val="00802574"/>
    <w:rsid w:val="0080505C"/>
    <w:rsid w:val="00805736"/>
    <w:rsid w:val="008065E3"/>
    <w:rsid w:val="00807770"/>
    <w:rsid w:val="00810AC6"/>
    <w:rsid w:val="00810B55"/>
    <w:rsid w:val="00811A67"/>
    <w:rsid w:val="00811EFB"/>
    <w:rsid w:val="00812294"/>
    <w:rsid w:val="00812E9F"/>
    <w:rsid w:val="00813872"/>
    <w:rsid w:val="008139AF"/>
    <w:rsid w:val="00813A3B"/>
    <w:rsid w:val="00814333"/>
    <w:rsid w:val="00814839"/>
    <w:rsid w:val="00814BF4"/>
    <w:rsid w:val="008156F0"/>
    <w:rsid w:val="008165AF"/>
    <w:rsid w:val="00821301"/>
    <w:rsid w:val="00821B35"/>
    <w:rsid w:val="0082292B"/>
    <w:rsid w:val="00824E76"/>
    <w:rsid w:val="00825124"/>
    <w:rsid w:val="00826DE5"/>
    <w:rsid w:val="00827516"/>
    <w:rsid w:val="00827847"/>
    <w:rsid w:val="008308CF"/>
    <w:rsid w:val="00832FCC"/>
    <w:rsid w:val="0083340D"/>
    <w:rsid w:val="00833C27"/>
    <w:rsid w:val="00834DBF"/>
    <w:rsid w:val="0083598B"/>
    <w:rsid w:val="008368E6"/>
    <w:rsid w:val="00837393"/>
    <w:rsid w:val="008403A1"/>
    <w:rsid w:val="008416D8"/>
    <w:rsid w:val="00841A1B"/>
    <w:rsid w:val="00842876"/>
    <w:rsid w:val="008447D3"/>
    <w:rsid w:val="00844E7F"/>
    <w:rsid w:val="00844FBF"/>
    <w:rsid w:val="008452A8"/>
    <w:rsid w:val="00845793"/>
    <w:rsid w:val="00847AE2"/>
    <w:rsid w:val="008505D0"/>
    <w:rsid w:val="00851344"/>
    <w:rsid w:val="0085351C"/>
    <w:rsid w:val="008543D3"/>
    <w:rsid w:val="00855F17"/>
    <w:rsid w:val="00860392"/>
    <w:rsid w:val="00861FE7"/>
    <w:rsid w:val="00864952"/>
    <w:rsid w:val="008655B2"/>
    <w:rsid w:val="0086598E"/>
    <w:rsid w:val="00865B53"/>
    <w:rsid w:val="008666A3"/>
    <w:rsid w:val="008674EF"/>
    <w:rsid w:val="0087030C"/>
    <w:rsid w:val="008715C2"/>
    <w:rsid w:val="00871743"/>
    <w:rsid w:val="00871A92"/>
    <w:rsid w:val="00871BEB"/>
    <w:rsid w:val="00871D59"/>
    <w:rsid w:val="00872387"/>
    <w:rsid w:val="00872D10"/>
    <w:rsid w:val="00874B71"/>
    <w:rsid w:val="0087515C"/>
    <w:rsid w:val="00875506"/>
    <w:rsid w:val="00875B9E"/>
    <w:rsid w:val="00880EE2"/>
    <w:rsid w:val="0088208B"/>
    <w:rsid w:val="0088356C"/>
    <w:rsid w:val="00884367"/>
    <w:rsid w:val="008845CE"/>
    <w:rsid w:val="00885148"/>
    <w:rsid w:val="00885262"/>
    <w:rsid w:val="00886385"/>
    <w:rsid w:val="0089042E"/>
    <w:rsid w:val="00890565"/>
    <w:rsid w:val="0089132E"/>
    <w:rsid w:val="00892275"/>
    <w:rsid w:val="008930D8"/>
    <w:rsid w:val="00893310"/>
    <w:rsid w:val="00894F51"/>
    <w:rsid w:val="00895032"/>
    <w:rsid w:val="008951CA"/>
    <w:rsid w:val="008955EB"/>
    <w:rsid w:val="00895C84"/>
    <w:rsid w:val="0089630B"/>
    <w:rsid w:val="008971A2"/>
    <w:rsid w:val="0089720A"/>
    <w:rsid w:val="008A09DC"/>
    <w:rsid w:val="008A22DA"/>
    <w:rsid w:val="008A3CA1"/>
    <w:rsid w:val="008A3DA1"/>
    <w:rsid w:val="008A3DCE"/>
    <w:rsid w:val="008A53BC"/>
    <w:rsid w:val="008A5CD8"/>
    <w:rsid w:val="008A69A1"/>
    <w:rsid w:val="008A6FB8"/>
    <w:rsid w:val="008A7E1F"/>
    <w:rsid w:val="008A7FD7"/>
    <w:rsid w:val="008B0D00"/>
    <w:rsid w:val="008B1790"/>
    <w:rsid w:val="008B3B0C"/>
    <w:rsid w:val="008B41E9"/>
    <w:rsid w:val="008B4637"/>
    <w:rsid w:val="008B6E8D"/>
    <w:rsid w:val="008B70F7"/>
    <w:rsid w:val="008C0159"/>
    <w:rsid w:val="008C0662"/>
    <w:rsid w:val="008C06F0"/>
    <w:rsid w:val="008C0A8D"/>
    <w:rsid w:val="008C0F18"/>
    <w:rsid w:val="008C2318"/>
    <w:rsid w:val="008C29A2"/>
    <w:rsid w:val="008C3655"/>
    <w:rsid w:val="008C3B1E"/>
    <w:rsid w:val="008C3E1D"/>
    <w:rsid w:val="008C4399"/>
    <w:rsid w:val="008C4C99"/>
    <w:rsid w:val="008C50F2"/>
    <w:rsid w:val="008C5746"/>
    <w:rsid w:val="008C6B79"/>
    <w:rsid w:val="008C70BA"/>
    <w:rsid w:val="008C75E5"/>
    <w:rsid w:val="008D1A79"/>
    <w:rsid w:val="008D1FE8"/>
    <w:rsid w:val="008D3C95"/>
    <w:rsid w:val="008D4077"/>
    <w:rsid w:val="008D40D2"/>
    <w:rsid w:val="008D4CE7"/>
    <w:rsid w:val="008D5351"/>
    <w:rsid w:val="008D5966"/>
    <w:rsid w:val="008E0249"/>
    <w:rsid w:val="008E0A76"/>
    <w:rsid w:val="008E1724"/>
    <w:rsid w:val="008E245D"/>
    <w:rsid w:val="008E2AA2"/>
    <w:rsid w:val="008E3C45"/>
    <w:rsid w:val="008E5CAD"/>
    <w:rsid w:val="008E6E8B"/>
    <w:rsid w:val="008F0074"/>
    <w:rsid w:val="008F14DB"/>
    <w:rsid w:val="008F2361"/>
    <w:rsid w:val="008F3596"/>
    <w:rsid w:val="008F407A"/>
    <w:rsid w:val="008F464D"/>
    <w:rsid w:val="008F51C6"/>
    <w:rsid w:val="008F704F"/>
    <w:rsid w:val="008F7755"/>
    <w:rsid w:val="008F7A3A"/>
    <w:rsid w:val="008F7DDC"/>
    <w:rsid w:val="008F7EC5"/>
    <w:rsid w:val="00900650"/>
    <w:rsid w:val="009010CF"/>
    <w:rsid w:val="009047B8"/>
    <w:rsid w:val="00904DA0"/>
    <w:rsid w:val="009054F8"/>
    <w:rsid w:val="0090661C"/>
    <w:rsid w:val="009067D7"/>
    <w:rsid w:val="009068C8"/>
    <w:rsid w:val="00907243"/>
    <w:rsid w:val="0091154F"/>
    <w:rsid w:val="00912E52"/>
    <w:rsid w:val="009139A1"/>
    <w:rsid w:val="009149D8"/>
    <w:rsid w:val="00915DB8"/>
    <w:rsid w:val="00917110"/>
    <w:rsid w:val="0092044E"/>
    <w:rsid w:val="009220C1"/>
    <w:rsid w:val="00922396"/>
    <w:rsid w:val="009230BA"/>
    <w:rsid w:val="009247AC"/>
    <w:rsid w:val="00925056"/>
    <w:rsid w:val="009254AE"/>
    <w:rsid w:val="00925C8D"/>
    <w:rsid w:val="009263B8"/>
    <w:rsid w:val="00926A5A"/>
    <w:rsid w:val="00927CDA"/>
    <w:rsid w:val="00930DEC"/>
    <w:rsid w:val="0093110E"/>
    <w:rsid w:val="00931403"/>
    <w:rsid w:val="00931820"/>
    <w:rsid w:val="00931A15"/>
    <w:rsid w:val="0093310A"/>
    <w:rsid w:val="009338BB"/>
    <w:rsid w:val="00934215"/>
    <w:rsid w:val="009346ED"/>
    <w:rsid w:val="00935742"/>
    <w:rsid w:val="009359DF"/>
    <w:rsid w:val="00936EDC"/>
    <w:rsid w:val="00940085"/>
    <w:rsid w:val="0094099A"/>
    <w:rsid w:val="00941C63"/>
    <w:rsid w:val="00942A79"/>
    <w:rsid w:val="009438A4"/>
    <w:rsid w:val="009446CE"/>
    <w:rsid w:val="00944CB8"/>
    <w:rsid w:val="009455E9"/>
    <w:rsid w:val="009459AE"/>
    <w:rsid w:val="009463AB"/>
    <w:rsid w:val="009473FC"/>
    <w:rsid w:val="00947777"/>
    <w:rsid w:val="009479AC"/>
    <w:rsid w:val="00947EC7"/>
    <w:rsid w:val="009517B3"/>
    <w:rsid w:val="0095221E"/>
    <w:rsid w:val="009528DE"/>
    <w:rsid w:val="00952ECC"/>
    <w:rsid w:val="00953A42"/>
    <w:rsid w:val="00954C85"/>
    <w:rsid w:val="009550E5"/>
    <w:rsid w:val="00955498"/>
    <w:rsid w:val="00955C47"/>
    <w:rsid w:val="00955E25"/>
    <w:rsid w:val="00957B2A"/>
    <w:rsid w:val="009618E9"/>
    <w:rsid w:val="00962554"/>
    <w:rsid w:val="009625F7"/>
    <w:rsid w:val="00962841"/>
    <w:rsid w:val="00962B03"/>
    <w:rsid w:val="00962E4C"/>
    <w:rsid w:val="0096337E"/>
    <w:rsid w:val="00965C4C"/>
    <w:rsid w:val="00965DE2"/>
    <w:rsid w:val="009676E3"/>
    <w:rsid w:val="009677B9"/>
    <w:rsid w:val="0097325B"/>
    <w:rsid w:val="00975054"/>
    <w:rsid w:val="0097649F"/>
    <w:rsid w:val="009768C8"/>
    <w:rsid w:val="00977E96"/>
    <w:rsid w:val="009832F9"/>
    <w:rsid w:val="009834C8"/>
    <w:rsid w:val="009839DD"/>
    <w:rsid w:val="00984BA8"/>
    <w:rsid w:val="00986509"/>
    <w:rsid w:val="00986831"/>
    <w:rsid w:val="00987567"/>
    <w:rsid w:val="009876A3"/>
    <w:rsid w:val="009919A5"/>
    <w:rsid w:val="00992B2F"/>
    <w:rsid w:val="00994F4B"/>
    <w:rsid w:val="00995F8D"/>
    <w:rsid w:val="009974BD"/>
    <w:rsid w:val="00997FA9"/>
    <w:rsid w:val="009A027E"/>
    <w:rsid w:val="009A0B30"/>
    <w:rsid w:val="009A0DA0"/>
    <w:rsid w:val="009A1630"/>
    <w:rsid w:val="009A30C1"/>
    <w:rsid w:val="009A3CA6"/>
    <w:rsid w:val="009A4333"/>
    <w:rsid w:val="009A48B3"/>
    <w:rsid w:val="009A51E9"/>
    <w:rsid w:val="009A5552"/>
    <w:rsid w:val="009A5FA9"/>
    <w:rsid w:val="009B05F2"/>
    <w:rsid w:val="009B08FA"/>
    <w:rsid w:val="009B0BB4"/>
    <w:rsid w:val="009B288D"/>
    <w:rsid w:val="009B2A0D"/>
    <w:rsid w:val="009B3542"/>
    <w:rsid w:val="009B3831"/>
    <w:rsid w:val="009B40CD"/>
    <w:rsid w:val="009B5846"/>
    <w:rsid w:val="009B5CC8"/>
    <w:rsid w:val="009B7E85"/>
    <w:rsid w:val="009C1B54"/>
    <w:rsid w:val="009C2461"/>
    <w:rsid w:val="009C26B8"/>
    <w:rsid w:val="009C2D2C"/>
    <w:rsid w:val="009C3372"/>
    <w:rsid w:val="009C690D"/>
    <w:rsid w:val="009D001B"/>
    <w:rsid w:val="009D3BCC"/>
    <w:rsid w:val="009D4052"/>
    <w:rsid w:val="009D594D"/>
    <w:rsid w:val="009D5976"/>
    <w:rsid w:val="009D63BE"/>
    <w:rsid w:val="009D647D"/>
    <w:rsid w:val="009D6522"/>
    <w:rsid w:val="009D6B03"/>
    <w:rsid w:val="009D7895"/>
    <w:rsid w:val="009E02DC"/>
    <w:rsid w:val="009E17E0"/>
    <w:rsid w:val="009E2F99"/>
    <w:rsid w:val="009E37F0"/>
    <w:rsid w:val="009E3D18"/>
    <w:rsid w:val="009E4364"/>
    <w:rsid w:val="009E4765"/>
    <w:rsid w:val="009E5A3B"/>
    <w:rsid w:val="009F113F"/>
    <w:rsid w:val="009F1794"/>
    <w:rsid w:val="009F276A"/>
    <w:rsid w:val="009F3AA3"/>
    <w:rsid w:val="009F4284"/>
    <w:rsid w:val="009F4780"/>
    <w:rsid w:val="009F4A21"/>
    <w:rsid w:val="009F4EB9"/>
    <w:rsid w:val="009F528C"/>
    <w:rsid w:val="009F55F0"/>
    <w:rsid w:val="009F56DE"/>
    <w:rsid w:val="009F6DE0"/>
    <w:rsid w:val="009F6FA2"/>
    <w:rsid w:val="00A00CAB"/>
    <w:rsid w:val="00A01FC7"/>
    <w:rsid w:val="00A02645"/>
    <w:rsid w:val="00A02772"/>
    <w:rsid w:val="00A02C03"/>
    <w:rsid w:val="00A037ED"/>
    <w:rsid w:val="00A03E18"/>
    <w:rsid w:val="00A0462B"/>
    <w:rsid w:val="00A0463D"/>
    <w:rsid w:val="00A076C8"/>
    <w:rsid w:val="00A07A49"/>
    <w:rsid w:val="00A1007F"/>
    <w:rsid w:val="00A100AC"/>
    <w:rsid w:val="00A11061"/>
    <w:rsid w:val="00A112EC"/>
    <w:rsid w:val="00A118AC"/>
    <w:rsid w:val="00A128FC"/>
    <w:rsid w:val="00A131CB"/>
    <w:rsid w:val="00A137BD"/>
    <w:rsid w:val="00A13EEA"/>
    <w:rsid w:val="00A14584"/>
    <w:rsid w:val="00A16359"/>
    <w:rsid w:val="00A16E6B"/>
    <w:rsid w:val="00A17C16"/>
    <w:rsid w:val="00A20A52"/>
    <w:rsid w:val="00A217BB"/>
    <w:rsid w:val="00A22083"/>
    <w:rsid w:val="00A22B4D"/>
    <w:rsid w:val="00A23EED"/>
    <w:rsid w:val="00A23F8F"/>
    <w:rsid w:val="00A27B29"/>
    <w:rsid w:val="00A34F68"/>
    <w:rsid w:val="00A36B47"/>
    <w:rsid w:val="00A36BF9"/>
    <w:rsid w:val="00A37119"/>
    <w:rsid w:val="00A37E4D"/>
    <w:rsid w:val="00A41262"/>
    <w:rsid w:val="00A41B52"/>
    <w:rsid w:val="00A4280D"/>
    <w:rsid w:val="00A4362E"/>
    <w:rsid w:val="00A44A2A"/>
    <w:rsid w:val="00A44C95"/>
    <w:rsid w:val="00A45CD1"/>
    <w:rsid w:val="00A4700B"/>
    <w:rsid w:val="00A476D6"/>
    <w:rsid w:val="00A5092F"/>
    <w:rsid w:val="00A509E4"/>
    <w:rsid w:val="00A517DE"/>
    <w:rsid w:val="00A519B5"/>
    <w:rsid w:val="00A51B88"/>
    <w:rsid w:val="00A532A1"/>
    <w:rsid w:val="00A54C47"/>
    <w:rsid w:val="00A55A8F"/>
    <w:rsid w:val="00A57997"/>
    <w:rsid w:val="00A61537"/>
    <w:rsid w:val="00A61566"/>
    <w:rsid w:val="00A618D2"/>
    <w:rsid w:val="00A61B75"/>
    <w:rsid w:val="00A61C20"/>
    <w:rsid w:val="00A6272C"/>
    <w:rsid w:val="00A62922"/>
    <w:rsid w:val="00A6374F"/>
    <w:rsid w:val="00A63DC8"/>
    <w:rsid w:val="00A63E23"/>
    <w:rsid w:val="00A6576D"/>
    <w:rsid w:val="00A65847"/>
    <w:rsid w:val="00A65D06"/>
    <w:rsid w:val="00A66321"/>
    <w:rsid w:val="00A66773"/>
    <w:rsid w:val="00A66D3F"/>
    <w:rsid w:val="00A66E97"/>
    <w:rsid w:val="00A6720C"/>
    <w:rsid w:val="00A67703"/>
    <w:rsid w:val="00A67EF4"/>
    <w:rsid w:val="00A708D6"/>
    <w:rsid w:val="00A70AEA"/>
    <w:rsid w:val="00A715C1"/>
    <w:rsid w:val="00A7176A"/>
    <w:rsid w:val="00A71FC5"/>
    <w:rsid w:val="00A724DC"/>
    <w:rsid w:val="00A728A3"/>
    <w:rsid w:val="00A7479E"/>
    <w:rsid w:val="00A74E6B"/>
    <w:rsid w:val="00A75EBC"/>
    <w:rsid w:val="00A76556"/>
    <w:rsid w:val="00A76B13"/>
    <w:rsid w:val="00A773E0"/>
    <w:rsid w:val="00A810CF"/>
    <w:rsid w:val="00A81DB3"/>
    <w:rsid w:val="00A83924"/>
    <w:rsid w:val="00A83FC6"/>
    <w:rsid w:val="00A85402"/>
    <w:rsid w:val="00A85A70"/>
    <w:rsid w:val="00A8687A"/>
    <w:rsid w:val="00A87206"/>
    <w:rsid w:val="00A87982"/>
    <w:rsid w:val="00A87B4C"/>
    <w:rsid w:val="00A90D1C"/>
    <w:rsid w:val="00A90FFE"/>
    <w:rsid w:val="00A91774"/>
    <w:rsid w:val="00A92524"/>
    <w:rsid w:val="00A932D4"/>
    <w:rsid w:val="00A93BAE"/>
    <w:rsid w:val="00A94165"/>
    <w:rsid w:val="00A94499"/>
    <w:rsid w:val="00A94DC4"/>
    <w:rsid w:val="00A955FD"/>
    <w:rsid w:val="00A9579F"/>
    <w:rsid w:val="00AA0E9A"/>
    <w:rsid w:val="00AA2EB0"/>
    <w:rsid w:val="00AA35BB"/>
    <w:rsid w:val="00AA3908"/>
    <w:rsid w:val="00AA3F3A"/>
    <w:rsid w:val="00AA41DA"/>
    <w:rsid w:val="00AA4BC3"/>
    <w:rsid w:val="00AA596B"/>
    <w:rsid w:val="00AA60FD"/>
    <w:rsid w:val="00AA72FD"/>
    <w:rsid w:val="00AB06D8"/>
    <w:rsid w:val="00AB078A"/>
    <w:rsid w:val="00AB0B7C"/>
    <w:rsid w:val="00AB156C"/>
    <w:rsid w:val="00AB1DF4"/>
    <w:rsid w:val="00AB4133"/>
    <w:rsid w:val="00AB4424"/>
    <w:rsid w:val="00AB6D3B"/>
    <w:rsid w:val="00AB7BF7"/>
    <w:rsid w:val="00AC018F"/>
    <w:rsid w:val="00AC0624"/>
    <w:rsid w:val="00AC39AF"/>
    <w:rsid w:val="00AC7A2A"/>
    <w:rsid w:val="00AC7A3D"/>
    <w:rsid w:val="00AD0835"/>
    <w:rsid w:val="00AD3A30"/>
    <w:rsid w:val="00AD3D37"/>
    <w:rsid w:val="00AD5BD8"/>
    <w:rsid w:val="00AD5CB1"/>
    <w:rsid w:val="00AD5ECA"/>
    <w:rsid w:val="00AE02AD"/>
    <w:rsid w:val="00AE2C59"/>
    <w:rsid w:val="00AE3043"/>
    <w:rsid w:val="00AE3E12"/>
    <w:rsid w:val="00AE4E6A"/>
    <w:rsid w:val="00AE5B85"/>
    <w:rsid w:val="00AE68E7"/>
    <w:rsid w:val="00AE702B"/>
    <w:rsid w:val="00AE71F9"/>
    <w:rsid w:val="00AF14EB"/>
    <w:rsid w:val="00AF22B5"/>
    <w:rsid w:val="00AF600C"/>
    <w:rsid w:val="00AF6088"/>
    <w:rsid w:val="00AF62B0"/>
    <w:rsid w:val="00AF6B76"/>
    <w:rsid w:val="00B00112"/>
    <w:rsid w:val="00B007A8"/>
    <w:rsid w:val="00B00E4B"/>
    <w:rsid w:val="00B02284"/>
    <w:rsid w:val="00B034A9"/>
    <w:rsid w:val="00B0420A"/>
    <w:rsid w:val="00B04920"/>
    <w:rsid w:val="00B058AA"/>
    <w:rsid w:val="00B063BD"/>
    <w:rsid w:val="00B07013"/>
    <w:rsid w:val="00B102DD"/>
    <w:rsid w:val="00B10357"/>
    <w:rsid w:val="00B1120A"/>
    <w:rsid w:val="00B116BA"/>
    <w:rsid w:val="00B11929"/>
    <w:rsid w:val="00B12F5A"/>
    <w:rsid w:val="00B12FDD"/>
    <w:rsid w:val="00B153A6"/>
    <w:rsid w:val="00B15C62"/>
    <w:rsid w:val="00B16B10"/>
    <w:rsid w:val="00B1725A"/>
    <w:rsid w:val="00B17264"/>
    <w:rsid w:val="00B20621"/>
    <w:rsid w:val="00B20B75"/>
    <w:rsid w:val="00B22079"/>
    <w:rsid w:val="00B22202"/>
    <w:rsid w:val="00B2293E"/>
    <w:rsid w:val="00B23B3A"/>
    <w:rsid w:val="00B23C0E"/>
    <w:rsid w:val="00B2499E"/>
    <w:rsid w:val="00B24DC0"/>
    <w:rsid w:val="00B24FE5"/>
    <w:rsid w:val="00B255CA"/>
    <w:rsid w:val="00B25EAF"/>
    <w:rsid w:val="00B25F3A"/>
    <w:rsid w:val="00B2643C"/>
    <w:rsid w:val="00B3000F"/>
    <w:rsid w:val="00B32D3A"/>
    <w:rsid w:val="00B32F97"/>
    <w:rsid w:val="00B33000"/>
    <w:rsid w:val="00B33722"/>
    <w:rsid w:val="00B33C51"/>
    <w:rsid w:val="00B3462B"/>
    <w:rsid w:val="00B35B9A"/>
    <w:rsid w:val="00B360D1"/>
    <w:rsid w:val="00B36BA5"/>
    <w:rsid w:val="00B40F9D"/>
    <w:rsid w:val="00B41A16"/>
    <w:rsid w:val="00B43049"/>
    <w:rsid w:val="00B4381B"/>
    <w:rsid w:val="00B45AE3"/>
    <w:rsid w:val="00B503ED"/>
    <w:rsid w:val="00B507ED"/>
    <w:rsid w:val="00B530A2"/>
    <w:rsid w:val="00B53E8D"/>
    <w:rsid w:val="00B55EE1"/>
    <w:rsid w:val="00B5696B"/>
    <w:rsid w:val="00B601E7"/>
    <w:rsid w:val="00B6028C"/>
    <w:rsid w:val="00B6133F"/>
    <w:rsid w:val="00B633A6"/>
    <w:rsid w:val="00B64F5F"/>
    <w:rsid w:val="00B65217"/>
    <w:rsid w:val="00B65F14"/>
    <w:rsid w:val="00B67693"/>
    <w:rsid w:val="00B67AF1"/>
    <w:rsid w:val="00B70260"/>
    <w:rsid w:val="00B7035D"/>
    <w:rsid w:val="00B70AF0"/>
    <w:rsid w:val="00B7172C"/>
    <w:rsid w:val="00B7193A"/>
    <w:rsid w:val="00B72F13"/>
    <w:rsid w:val="00B73851"/>
    <w:rsid w:val="00B74253"/>
    <w:rsid w:val="00B7480F"/>
    <w:rsid w:val="00B748F8"/>
    <w:rsid w:val="00B7792E"/>
    <w:rsid w:val="00B810E7"/>
    <w:rsid w:val="00B82642"/>
    <w:rsid w:val="00B827AD"/>
    <w:rsid w:val="00B82E5A"/>
    <w:rsid w:val="00B83A3B"/>
    <w:rsid w:val="00B84111"/>
    <w:rsid w:val="00B84A6A"/>
    <w:rsid w:val="00B84C96"/>
    <w:rsid w:val="00B85FFA"/>
    <w:rsid w:val="00B87643"/>
    <w:rsid w:val="00B877FA"/>
    <w:rsid w:val="00B903F6"/>
    <w:rsid w:val="00B918BA"/>
    <w:rsid w:val="00B91E20"/>
    <w:rsid w:val="00B927B8"/>
    <w:rsid w:val="00B94353"/>
    <w:rsid w:val="00B950F0"/>
    <w:rsid w:val="00B95B9D"/>
    <w:rsid w:val="00B96E8C"/>
    <w:rsid w:val="00B97489"/>
    <w:rsid w:val="00B975B0"/>
    <w:rsid w:val="00B97ABE"/>
    <w:rsid w:val="00BA059F"/>
    <w:rsid w:val="00BA3DAE"/>
    <w:rsid w:val="00BA5910"/>
    <w:rsid w:val="00BA6A6D"/>
    <w:rsid w:val="00BA75FB"/>
    <w:rsid w:val="00BB0A8C"/>
    <w:rsid w:val="00BB0CF1"/>
    <w:rsid w:val="00BB17D1"/>
    <w:rsid w:val="00BB23BC"/>
    <w:rsid w:val="00BB2848"/>
    <w:rsid w:val="00BB3360"/>
    <w:rsid w:val="00BB4403"/>
    <w:rsid w:val="00BB46E8"/>
    <w:rsid w:val="00BB47F2"/>
    <w:rsid w:val="00BB4F19"/>
    <w:rsid w:val="00BB667D"/>
    <w:rsid w:val="00BC0FB3"/>
    <w:rsid w:val="00BC2EA4"/>
    <w:rsid w:val="00BC40AF"/>
    <w:rsid w:val="00BC4DA4"/>
    <w:rsid w:val="00BC5D63"/>
    <w:rsid w:val="00BC5E82"/>
    <w:rsid w:val="00BC5F65"/>
    <w:rsid w:val="00BC63C1"/>
    <w:rsid w:val="00BC71D6"/>
    <w:rsid w:val="00BC793B"/>
    <w:rsid w:val="00BD04A1"/>
    <w:rsid w:val="00BD066C"/>
    <w:rsid w:val="00BD261D"/>
    <w:rsid w:val="00BD656F"/>
    <w:rsid w:val="00BD6738"/>
    <w:rsid w:val="00BE131A"/>
    <w:rsid w:val="00BE167F"/>
    <w:rsid w:val="00BE1E97"/>
    <w:rsid w:val="00BE2617"/>
    <w:rsid w:val="00BE3141"/>
    <w:rsid w:val="00BE35BE"/>
    <w:rsid w:val="00BE6366"/>
    <w:rsid w:val="00BE7CB7"/>
    <w:rsid w:val="00BE7CEE"/>
    <w:rsid w:val="00BF13AB"/>
    <w:rsid w:val="00BF185D"/>
    <w:rsid w:val="00BF1C87"/>
    <w:rsid w:val="00BF2452"/>
    <w:rsid w:val="00BF26AE"/>
    <w:rsid w:val="00BF3886"/>
    <w:rsid w:val="00BF3E9E"/>
    <w:rsid w:val="00BF413D"/>
    <w:rsid w:val="00BF717E"/>
    <w:rsid w:val="00BF75D2"/>
    <w:rsid w:val="00C011BA"/>
    <w:rsid w:val="00C0148D"/>
    <w:rsid w:val="00C01640"/>
    <w:rsid w:val="00C02421"/>
    <w:rsid w:val="00C02BFF"/>
    <w:rsid w:val="00C02C99"/>
    <w:rsid w:val="00C03E6E"/>
    <w:rsid w:val="00C04835"/>
    <w:rsid w:val="00C04CC4"/>
    <w:rsid w:val="00C0513B"/>
    <w:rsid w:val="00C05EC4"/>
    <w:rsid w:val="00C05F15"/>
    <w:rsid w:val="00C063FF"/>
    <w:rsid w:val="00C068CC"/>
    <w:rsid w:val="00C070FC"/>
    <w:rsid w:val="00C07AD3"/>
    <w:rsid w:val="00C10201"/>
    <w:rsid w:val="00C108D8"/>
    <w:rsid w:val="00C1108F"/>
    <w:rsid w:val="00C1410D"/>
    <w:rsid w:val="00C14740"/>
    <w:rsid w:val="00C153A0"/>
    <w:rsid w:val="00C17138"/>
    <w:rsid w:val="00C20580"/>
    <w:rsid w:val="00C20B82"/>
    <w:rsid w:val="00C20EB9"/>
    <w:rsid w:val="00C21F87"/>
    <w:rsid w:val="00C22ADA"/>
    <w:rsid w:val="00C22D1D"/>
    <w:rsid w:val="00C23A5C"/>
    <w:rsid w:val="00C246E3"/>
    <w:rsid w:val="00C24A17"/>
    <w:rsid w:val="00C24E04"/>
    <w:rsid w:val="00C25159"/>
    <w:rsid w:val="00C254D9"/>
    <w:rsid w:val="00C27E5C"/>
    <w:rsid w:val="00C3080B"/>
    <w:rsid w:val="00C318F1"/>
    <w:rsid w:val="00C33993"/>
    <w:rsid w:val="00C3492C"/>
    <w:rsid w:val="00C35177"/>
    <w:rsid w:val="00C408A0"/>
    <w:rsid w:val="00C41A0B"/>
    <w:rsid w:val="00C4327B"/>
    <w:rsid w:val="00C43581"/>
    <w:rsid w:val="00C43C95"/>
    <w:rsid w:val="00C4461A"/>
    <w:rsid w:val="00C44BDE"/>
    <w:rsid w:val="00C44EA1"/>
    <w:rsid w:val="00C459EA"/>
    <w:rsid w:val="00C45A01"/>
    <w:rsid w:val="00C4644A"/>
    <w:rsid w:val="00C474E9"/>
    <w:rsid w:val="00C4767B"/>
    <w:rsid w:val="00C47FFA"/>
    <w:rsid w:val="00C51B99"/>
    <w:rsid w:val="00C53FFC"/>
    <w:rsid w:val="00C5405F"/>
    <w:rsid w:val="00C5422F"/>
    <w:rsid w:val="00C5579D"/>
    <w:rsid w:val="00C567A3"/>
    <w:rsid w:val="00C56D5F"/>
    <w:rsid w:val="00C5712E"/>
    <w:rsid w:val="00C57CD4"/>
    <w:rsid w:val="00C60AD8"/>
    <w:rsid w:val="00C62115"/>
    <w:rsid w:val="00C62BEF"/>
    <w:rsid w:val="00C63BE6"/>
    <w:rsid w:val="00C70D18"/>
    <w:rsid w:val="00C719EB"/>
    <w:rsid w:val="00C71AAC"/>
    <w:rsid w:val="00C73232"/>
    <w:rsid w:val="00C73D47"/>
    <w:rsid w:val="00C75684"/>
    <w:rsid w:val="00C7571D"/>
    <w:rsid w:val="00C7581D"/>
    <w:rsid w:val="00C75B31"/>
    <w:rsid w:val="00C76AF2"/>
    <w:rsid w:val="00C77219"/>
    <w:rsid w:val="00C801F5"/>
    <w:rsid w:val="00C81A56"/>
    <w:rsid w:val="00C81B0B"/>
    <w:rsid w:val="00C82A15"/>
    <w:rsid w:val="00C82C81"/>
    <w:rsid w:val="00C853F9"/>
    <w:rsid w:val="00C90384"/>
    <w:rsid w:val="00C92756"/>
    <w:rsid w:val="00C936BB"/>
    <w:rsid w:val="00C9388B"/>
    <w:rsid w:val="00C94C94"/>
    <w:rsid w:val="00C9502E"/>
    <w:rsid w:val="00C96688"/>
    <w:rsid w:val="00C9747C"/>
    <w:rsid w:val="00C975B2"/>
    <w:rsid w:val="00CA0435"/>
    <w:rsid w:val="00CA071C"/>
    <w:rsid w:val="00CA0D42"/>
    <w:rsid w:val="00CA260B"/>
    <w:rsid w:val="00CA41E8"/>
    <w:rsid w:val="00CA4BC4"/>
    <w:rsid w:val="00CA4F10"/>
    <w:rsid w:val="00CA60E1"/>
    <w:rsid w:val="00CA782E"/>
    <w:rsid w:val="00CB06AA"/>
    <w:rsid w:val="00CB0BC1"/>
    <w:rsid w:val="00CB37A3"/>
    <w:rsid w:val="00CB39AD"/>
    <w:rsid w:val="00CB51A6"/>
    <w:rsid w:val="00CB7152"/>
    <w:rsid w:val="00CB7553"/>
    <w:rsid w:val="00CB758E"/>
    <w:rsid w:val="00CC06A8"/>
    <w:rsid w:val="00CC0A53"/>
    <w:rsid w:val="00CC24B8"/>
    <w:rsid w:val="00CC2CEF"/>
    <w:rsid w:val="00CC4A8A"/>
    <w:rsid w:val="00CC4A92"/>
    <w:rsid w:val="00CC4BE1"/>
    <w:rsid w:val="00CC52E7"/>
    <w:rsid w:val="00CC60D1"/>
    <w:rsid w:val="00CC6330"/>
    <w:rsid w:val="00CC76E5"/>
    <w:rsid w:val="00CD130B"/>
    <w:rsid w:val="00CD1C7C"/>
    <w:rsid w:val="00CD23AE"/>
    <w:rsid w:val="00CD2D53"/>
    <w:rsid w:val="00CD36A5"/>
    <w:rsid w:val="00CD388E"/>
    <w:rsid w:val="00CD46CD"/>
    <w:rsid w:val="00CD471B"/>
    <w:rsid w:val="00CD5BF6"/>
    <w:rsid w:val="00CE0745"/>
    <w:rsid w:val="00CE4BCE"/>
    <w:rsid w:val="00CE5A5B"/>
    <w:rsid w:val="00CE64A6"/>
    <w:rsid w:val="00CF052A"/>
    <w:rsid w:val="00CF08AC"/>
    <w:rsid w:val="00CF17AE"/>
    <w:rsid w:val="00CF1F1E"/>
    <w:rsid w:val="00CF2263"/>
    <w:rsid w:val="00CF4275"/>
    <w:rsid w:val="00CF4FE4"/>
    <w:rsid w:val="00CF576F"/>
    <w:rsid w:val="00CF5C6D"/>
    <w:rsid w:val="00CF5DC4"/>
    <w:rsid w:val="00CF64A7"/>
    <w:rsid w:val="00CF65CE"/>
    <w:rsid w:val="00CF74E5"/>
    <w:rsid w:val="00CF7A2E"/>
    <w:rsid w:val="00D002A2"/>
    <w:rsid w:val="00D00429"/>
    <w:rsid w:val="00D00A31"/>
    <w:rsid w:val="00D00C15"/>
    <w:rsid w:val="00D01B9E"/>
    <w:rsid w:val="00D01F0D"/>
    <w:rsid w:val="00D02609"/>
    <w:rsid w:val="00D03483"/>
    <w:rsid w:val="00D03F59"/>
    <w:rsid w:val="00D04824"/>
    <w:rsid w:val="00D04CE5"/>
    <w:rsid w:val="00D04DDA"/>
    <w:rsid w:val="00D05D29"/>
    <w:rsid w:val="00D07551"/>
    <w:rsid w:val="00D07DF4"/>
    <w:rsid w:val="00D1023E"/>
    <w:rsid w:val="00D105A5"/>
    <w:rsid w:val="00D10B21"/>
    <w:rsid w:val="00D116C7"/>
    <w:rsid w:val="00D11EB5"/>
    <w:rsid w:val="00D12DE0"/>
    <w:rsid w:val="00D15BD5"/>
    <w:rsid w:val="00D15FEB"/>
    <w:rsid w:val="00D16491"/>
    <w:rsid w:val="00D1685E"/>
    <w:rsid w:val="00D20245"/>
    <w:rsid w:val="00D2031E"/>
    <w:rsid w:val="00D21394"/>
    <w:rsid w:val="00D22192"/>
    <w:rsid w:val="00D2233A"/>
    <w:rsid w:val="00D23DAA"/>
    <w:rsid w:val="00D2447B"/>
    <w:rsid w:val="00D246AD"/>
    <w:rsid w:val="00D247B0"/>
    <w:rsid w:val="00D24FCF"/>
    <w:rsid w:val="00D254F7"/>
    <w:rsid w:val="00D273CE"/>
    <w:rsid w:val="00D27536"/>
    <w:rsid w:val="00D31531"/>
    <w:rsid w:val="00D31A0A"/>
    <w:rsid w:val="00D3244C"/>
    <w:rsid w:val="00D331AD"/>
    <w:rsid w:val="00D34CA0"/>
    <w:rsid w:val="00D35B27"/>
    <w:rsid w:val="00D37CB1"/>
    <w:rsid w:val="00D4094D"/>
    <w:rsid w:val="00D40C74"/>
    <w:rsid w:val="00D423AC"/>
    <w:rsid w:val="00D43267"/>
    <w:rsid w:val="00D44A50"/>
    <w:rsid w:val="00D4518A"/>
    <w:rsid w:val="00D46949"/>
    <w:rsid w:val="00D46A09"/>
    <w:rsid w:val="00D46A8E"/>
    <w:rsid w:val="00D46FCF"/>
    <w:rsid w:val="00D475FD"/>
    <w:rsid w:val="00D47DF2"/>
    <w:rsid w:val="00D501CC"/>
    <w:rsid w:val="00D50272"/>
    <w:rsid w:val="00D50792"/>
    <w:rsid w:val="00D569C4"/>
    <w:rsid w:val="00D56FFC"/>
    <w:rsid w:val="00D5737A"/>
    <w:rsid w:val="00D61D3A"/>
    <w:rsid w:val="00D620A2"/>
    <w:rsid w:val="00D628C4"/>
    <w:rsid w:val="00D62A4F"/>
    <w:rsid w:val="00D63043"/>
    <w:rsid w:val="00D635D7"/>
    <w:rsid w:val="00D63781"/>
    <w:rsid w:val="00D65710"/>
    <w:rsid w:val="00D658FE"/>
    <w:rsid w:val="00D6650A"/>
    <w:rsid w:val="00D6663E"/>
    <w:rsid w:val="00D66678"/>
    <w:rsid w:val="00D668F6"/>
    <w:rsid w:val="00D66D63"/>
    <w:rsid w:val="00D701C1"/>
    <w:rsid w:val="00D71193"/>
    <w:rsid w:val="00D717A3"/>
    <w:rsid w:val="00D71D59"/>
    <w:rsid w:val="00D7244F"/>
    <w:rsid w:val="00D728C9"/>
    <w:rsid w:val="00D748E5"/>
    <w:rsid w:val="00D76BA2"/>
    <w:rsid w:val="00D7725B"/>
    <w:rsid w:val="00D81857"/>
    <w:rsid w:val="00D82D8E"/>
    <w:rsid w:val="00D8464E"/>
    <w:rsid w:val="00D8524F"/>
    <w:rsid w:val="00D857A9"/>
    <w:rsid w:val="00D86069"/>
    <w:rsid w:val="00D872C9"/>
    <w:rsid w:val="00D90A2E"/>
    <w:rsid w:val="00D92186"/>
    <w:rsid w:val="00D9245F"/>
    <w:rsid w:val="00D92BD8"/>
    <w:rsid w:val="00D92CCD"/>
    <w:rsid w:val="00D92EC9"/>
    <w:rsid w:val="00D93B75"/>
    <w:rsid w:val="00D93BCB"/>
    <w:rsid w:val="00D94D85"/>
    <w:rsid w:val="00D94F5F"/>
    <w:rsid w:val="00D95117"/>
    <w:rsid w:val="00D958F4"/>
    <w:rsid w:val="00D96163"/>
    <w:rsid w:val="00D96A24"/>
    <w:rsid w:val="00D96C41"/>
    <w:rsid w:val="00DA41E2"/>
    <w:rsid w:val="00DA4F24"/>
    <w:rsid w:val="00DA52E4"/>
    <w:rsid w:val="00DA6195"/>
    <w:rsid w:val="00DA648A"/>
    <w:rsid w:val="00DA70A5"/>
    <w:rsid w:val="00DA76A4"/>
    <w:rsid w:val="00DA7BBF"/>
    <w:rsid w:val="00DB15D8"/>
    <w:rsid w:val="00DB43A0"/>
    <w:rsid w:val="00DB4B20"/>
    <w:rsid w:val="00DB4B84"/>
    <w:rsid w:val="00DB57AC"/>
    <w:rsid w:val="00DB6A8A"/>
    <w:rsid w:val="00DB6C48"/>
    <w:rsid w:val="00DB7C9E"/>
    <w:rsid w:val="00DC0327"/>
    <w:rsid w:val="00DC0368"/>
    <w:rsid w:val="00DC071E"/>
    <w:rsid w:val="00DC0D8F"/>
    <w:rsid w:val="00DC1BE1"/>
    <w:rsid w:val="00DC26AD"/>
    <w:rsid w:val="00DC377F"/>
    <w:rsid w:val="00DC3CBE"/>
    <w:rsid w:val="00DC5117"/>
    <w:rsid w:val="00DC6610"/>
    <w:rsid w:val="00DC6EBE"/>
    <w:rsid w:val="00DC734B"/>
    <w:rsid w:val="00DD2FC5"/>
    <w:rsid w:val="00DD387B"/>
    <w:rsid w:val="00DD3D0A"/>
    <w:rsid w:val="00DD3F9E"/>
    <w:rsid w:val="00DD4559"/>
    <w:rsid w:val="00DD4750"/>
    <w:rsid w:val="00DD508F"/>
    <w:rsid w:val="00DD52F3"/>
    <w:rsid w:val="00DD5B67"/>
    <w:rsid w:val="00DD6C66"/>
    <w:rsid w:val="00DD70F5"/>
    <w:rsid w:val="00DE0078"/>
    <w:rsid w:val="00DE05FF"/>
    <w:rsid w:val="00DE3C0A"/>
    <w:rsid w:val="00DE4B39"/>
    <w:rsid w:val="00DE54D2"/>
    <w:rsid w:val="00DE5F67"/>
    <w:rsid w:val="00DE66FB"/>
    <w:rsid w:val="00DE72DE"/>
    <w:rsid w:val="00DE76BA"/>
    <w:rsid w:val="00DE7AFE"/>
    <w:rsid w:val="00DF0858"/>
    <w:rsid w:val="00DF1F80"/>
    <w:rsid w:val="00DF3E44"/>
    <w:rsid w:val="00DF453B"/>
    <w:rsid w:val="00DF5B24"/>
    <w:rsid w:val="00DF5FB3"/>
    <w:rsid w:val="00DF69D9"/>
    <w:rsid w:val="00DF6FFA"/>
    <w:rsid w:val="00DF7FB3"/>
    <w:rsid w:val="00E006ED"/>
    <w:rsid w:val="00E012C3"/>
    <w:rsid w:val="00E017E4"/>
    <w:rsid w:val="00E02A42"/>
    <w:rsid w:val="00E03803"/>
    <w:rsid w:val="00E03986"/>
    <w:rsid w:val="00E045EF"/>
    <w:rsid w:val="00E07A0D"/>
    <w:rsid w:val="00E10670"/>
    <w:rsid w:val="00E10883"/>
    <w:rsid w:val="00E10ABE"/>
    <w:rsid w:val="00E11A68"/>
    <w:rsid w:val="00E12273"/>
    <w:rsid w:val="00E12EB7"/>
    <w:rsid w:val="00E1439B"/>
    <w:rsid w:val="00E14705"/>
    <w:rsid w:val="00E15B3B"/>
    <w:rsid w:val="00E169F7"/>
    <w:rsid w:val="00E206B2"/>
    <w:rsid w:val="00E22D62"/>
    <w:rsid w:val="00E233EF"/>
    <w:rsid w:val="00E24A00"/>
    <w:rsid w:val="00E25271"/>
    <w:rsid w:val="00E26E22"/>
    <w:rsid w:val="00E304BD"/>
    <w:rsid w:val="00E30689"/>
    <w:rsid w:val="00E30CBE"/>
    <w:rsid w:val="00E31444"/>
    <w:rsid w:val="00E314C4"/>
    <w:rsid w:val="00E31FDD"/>
    <w:rsid w:val="00E3283A"/>
    <w:rsid w:val="00E330DF"/>
    <w:rsid w:val="00E336C3"/>
    <w:rsid w:val="00E337B9"/>
    <w:rsid w:val="00E3428D"/>
    <w:rsid w:val="00E3770B"/>
    <w:rsid w:val="00E403B9"/>
    <w:rsid w:val="00E417EA"/>
    <w:rsid w:val="00E420D6"/>
    <w:rsid w:val="00E43133"/>
    <w:rsid w:val="00E446F4"/>
    <w:rsid w:val="00E45F60"/>
    <w:rsid w:val="00E4738C"/>
    <w:rsid w:val="00E47CBA"/>
    <w:rsid w:val="00E47F1C"/>
    <w:rsid w:val="00E50A23"/>
    <w:rsid w:val="00E50D68"/>
    <w:rsid w:val="00E50E2C"/>
    <w:rsid w:val="00E526E4"/>
    <w:rsid w:val="00E52810"/>
    <w:rsid w:val="00E54A15"/>
    <w:rsid w:val="00E5590D"/>
    <w:rsid w:val="00E55C11"/>
    <w:rsid w:val="00E55E1B"/>
    <w:rsid w:val="00E55FA2"/>
    <w:rsid w:val="00E560AA"/>
    <w:rsid w:val="00E570CB"/>
    <w:rsid w:val="00E60A61"/>
    <w:rsid w:val="00E60C2F"/>
    <w:rsid w:val="00E60C5C"/>
    <w:rsid w:val="00E60DB8"/>
    <w:rsid w:val="00E611B6"/>
    <w:rsid w:val="00E62AB9"/>
    <w:rsid w:val="00E6334F"/>
    <w:rsid w:val="00E63725"/>
    <w:rsid w:val="00E6374E"/>
    <w:rsid w:val="00E64AB4"/>
    <w:rsid w:val="00E65ACF"/>
    <w:rsid w:val="00E65ECE"/>
    <w:rsid w:val="00E65F88"/>
    <w:rsid w:val="00E66FC3"/>
    <w:rsid w:val="00E73F74"/>
    <w:rsid w:val="00E752AC"/>
    <w:rsid w:val="00E759FB"/>
    <w:rsid w:val="00E80066"/>
    <w:rsid w:val="00E80F9E"/>
    <w:rsid w:val="00E81A72"/>
    <w:rsid w:val="00E825A4"/>
    <w:rsid w:val="00E82E67"/>
    <w:rsid w:val="00E856E1"/>
    <w:rsid w:val="00E85A3B"/>
    <w:rsid w:val="00E864B6"/>
    <w:rsid w:val="00E930EE"/>
    <w:rsid w:val="00E96B7E"/>
    <w:rsid w:val="00E96E63"/>
    <w:rsid w:val="00EA0981"/>
    <w:rsid w:val="00EA2FAD"/>
    <w:rsid w:val="00EA3038"/>
    <w:rsid w:val="00EA35B2"/>
    <w:rsid w:val="00EA6884"/>
    <w:rsid w:val="00EA6EBB"/>
    <w:rsid w:val="00EB0F54"/>
    <w:rsid w:val="00EB121D"/>
    <w:rsid w:val="00EB2BA7"/>
    <w:rsid w:val="00EB3B18"/>
    <w:rsid w:val="00EB52DE"/>
    <w:rsid w:val="00EB5E71"/>
    <w:rsid w:val="00EB600D"/>
    <w:rsid w:val="00EB632B"/>
    <w:rsid w:val="00EB6B88"/>
    <w:rsid w:val="00EC05CC"/>
    <w:rsid w:val="00EC0652"/>
    <w:rsid w:val="00EC0B1A"/>
    <w:rsid w:val="00EC0E90"/>
    <w:rsid w:val="00EC1264"/>
    <w:rsid w:val="00EC141B"/>
    <w:rsid w:val="00EC27A1"/>
    <w:rsid w:val="00EC2980"/>
    <w:rsid w:val="00EC3A12"/>
    <w:rsid w:val="00EC433D"/>
    <w:rsid w:val="00EC4DE0"/>
    <w:rsid w:val="00EC509D"/>
    <w:rsid w:val="00EC61EC"/>
    <w:rsid w:val="00EC6F43"/>
    <w:rsid w:val="00EC7077"/>
    <w:rsid w:val="00EC710F"/>
    <w:rsid w:val="00EC7BF3"/>
    <w:rsid w:val="00ED105A"/>
    <w:rsid w:val="00ED1C5C"/>
    <w:rsid w:val="00ED1CA8"/>
    <w:rsid w:val="00ED20BA"/>
    <w:rsid w:val="00ED26A4"/>
    <w:rsid w:val="00ED2EFB"/>
    <w:rsid w:val="00ED41CD"/>
    <w:rsid w:val="00ED6A95"/>
    <w:rsid w:val="00ED6A97"/>
    <w:rsid w:val="00EE037E"/>
    <w:rsid w:val="00EE165C"/>
    <w:rsid w:val="00EE2D1C"/>
    <w:rsid w:val="00EE40D6"/>
    <w:rsid w:val="00EE4423"/>
    <w:rsid w:val="00EE5871"/>
    <w:rsid w:val="00EE5E60"/>
    <w:rsid w:val="00EE64F6"/>
    <w:rsid w:val="00EE7219"/>
    <w:rsid w:val="00EF1D05"/>
    <w:rsid w:val="00EF2593"/>
    <w:rsid w:val="00EF2625"/>
    <w:rsid w:val="00EF2B70"/>
    <w:rsid w:val="00EF3068"/>
    <w:rsid w:val="00EF46FC"/>
    <w:rsid w:val="00EF494A"/>
    <w:rsid w:val="00EF5C20"/>
    <w:rsid w:val="00EF6135"/>
    <w:rsid w:val="00EF6480"/>
    <w:rsid w:val="00EF66E7"/>
    <w:rsid w:val="00F00004"/>
    <w:rsid w:val="00F00329"/>
    <w:rsid w:val="00F02CCD"/>
    <w:rsid w:val="00F02EC1"/>
    <w:rsid w:val="00F034D1"/>
    <w:rsid w:val="00F03787"/>
    <w:rsid w:val="00F058DC"/>
    <w:rsid w:val="00F05DC7"/>
    <w:rsid w:val="00F06137"/>
    <w:rsid w:val="00F068D3"/>
    <w:rsid w:val="00F07A96"/>
    <w:rsid w:val="00F10416"/>
    <w:rsid w:val="00F10A8A"/>
    <w:rsid w:val="00F1167E"/>
    <w:rsid w:val="00F11B38"/>
    <w:rsid w:val="00F11F24"/>
    <w:rsid w:val="00F13F1D"/>
    <w:rsid w:val="00F149D2"/>
    <w:rsid w:val="00F15D93"/>
    <w:rsid w:val="00F20195"/>
    <w:rsid w:val="00F203E4"/>
    <w:rsid w:val="00F206D2"/>
    <w:rsid w:val="00F2349D"/>
    <w:rsid w:val="00F246C0"/>
    <w:rsid w:val="00F2724C"/>
    <w:rsid w:val="00F27645"/>
    <w:rsid w:val="00F278D7"/>
    <w:rsid w:val="00F31DF8"/>
    <w:rsid w:val="00F32555"/>
    <w:rsid w:val="00F33746"/>
    <w:rsid w:val="00F3375A"/>
    <w:rsid w:val="00F33831"/>
    <w:rsid w:val="00F347D6"/>
    <w:rsid w:val="00F34979"/>
    <w:rsid w:val="00F34BC7"/>
    <w:rsid w:val="00F372AB"/>
    <w:rsid w:val="00F37C94"/>
    <w:rsid w:val="00F40A73"/>
    <w:rsid w:val="00F40DED"/>
    <w:rsid w:val="00F40E0F"/>
    <w:rsid w:val="00F42542"/>
    <w:rsid w:val="00F42C83"/>
    <w:rsid w:val="00F432D5"/>
    <w:rsid w:val="00F439C8"/>
    <w:rsid w:val="00F43E93"/>
    <w:rsid w:val="00F44E27"/>
    <w:rsid w:val="00F4662F"/>
    <w:rsid w:val="00F47BD7"/>
    <w:rsid w:val="00F50C19"/>
    <w:rsid w:val="00F50F28"/>
    <w:rsid w:val="00F511A6"/>
    <w:rsid w:val="00F520FA"/>
    <w:rsid w:val="00F53D84"/>
    <w:rsid w:val="00F54573"/>
    <w:rsid w:val="00F55970"/>
    <w:rsid w:val="00F57D19"/>
    <w:rsid w:val="00F602A1"/>
    <w:rsid w:val="00F605D4"/>
    <w:rsid w:val="00F60C53"/>
    <w:rsid w:val="00F623CC"/>
    <w:rsid w:val="00F62FE6"/>
    <w:rsid w:val="00F63570"/>
    <w:rsid w:val="00F636EB"/>
    <w:rsid w:val="00F65535"/>
    <w:rsid w:val="00F66765"/>
    <w:rsid w:val="00F700C8"/>
    <w:rsid w:val="00F70628"/>
    <w:rsid w:val="00F71A0E"/>
    <w:rsid w:val="00F71C17"/>
    <w:rsid w:val="00F73571"/>
    <w:rsid w:val="00F73BEA"/>
    <w:rsid w:val="00F73CC8"/>
    <w:rsid w:val="00F75D6D"/>
    <w:rsid w:val="00F75EEC"/>
    <w:rsid w:val="00F77DCC"/>
    <w:rsid w:val="00F81522"/>
    <w:rsid w:val="00F81634"/>
    <w:rsid w:val="00F81B20"/>
    <w:rsid w:val="00F825E7"/>
    <w:rsid w:val="00F83CDA"/>
    <w:rsid w:val="00F83F4B"/>
    <w:rsid w:val="00F856C3"/>
    <w:rsid w:val="00F85A53"/>
    <w:rsid w:val="00F87B97"/>
    <w:rsid w:val="00F87C57"/>
    <w:rsid w:val="00F91BB4"/>
    <w:rsid w:val="00F924BC"/>
    <w:rsid w:val="00F929E7"/>
    <w:rsid w:val="00F92AE3"/>
    <w:rsid w:val="00F94FEC"/>
    <w:rsid w:val="00F95E4E"/>
    <w:rsid w:val="00F96011"/>
    <w:rsid w:val="00F96AFE"/>
    <w:rsid w:val="00F96DD6"/>
    <w:rsid w:val="00F96F4F"/>
    <w:rsid w:val="00F97CBB"/>
    <w:rsid w:val="00F97F5C"/>
    <w:rsid w:val="00FA0216"/>
    <w:rsid w:val="00FA1AE0"/>
    <w:rsid w:val="00FA2C52"/>
    <w:rsid w:val="00FA34F1"/>
    <w:rsid w:val="00FA3D4C"/>
    <w:rsid w:val="00FA5369"/>
    <w:rsid w:val="00FA6B55"/>
    <w:rsid w:val="00FA6B5E"/>
    <w:rsid w:val="00FA79B0"/>
    <w:rsid w:val="00FB0694"/>
    <w:rsid w:val="00FB1202"/>
    <w:rsid w:val="00FB134A"/>
    <w:rsid w:val="00FB1AF4"/>
    <w:rsid w:val="00FB2675"/>
    <w:rsid w:val="00FB2ADD"/>
    <w:rsid w:val="00FB4BEA"/>
    <w:rsid w:val="00FB5329"/>
    <w:rsid w:val="00FB5AE1"/>
    <w:rsid w:val="00FB5DF9"/>
    <w:rsid w:val="00FB6461"/>
    <w:rsid w:val="00FB6E2D"/>
    <w:rsid w:val="00FB7BDF"/>
    <w:rsid w:val="00FC1CAC"/>
    <w:rsid w:val="00FC2B70"/>
    <w:rsid w:val="00FC4389"/>
    <w:rsid w:val="00FC59DF"/>
    <w:rsid w:val="00FD102C"/>
    <w:rsid w:val="00FD2277"/>
    <w:rsid w:val="00FD32C8"/>
    <w:rsid w:val="00FD355F"/>
    <w:rsid w:val="00FD42D7"/>
    <w:rsid w:val="00FD452A"/>
    <w:rsid w:val="00FD4B81"/>
    <w:rsid w:val="00FD6ACF"/>
    <w:rsid w:val="00FD7B2A"/>
    <w:rsid w:val="00FE0544"/>
    <w:rsid w:val="00FE0654"/>
    <w:rsid w:val="00FE0BBA"/>
    <w:rsid w:val="00FE7673"/>
    <w:rsid w:val="00FF053A"/>
    <w:rsid w:val="00FF0A28"/>
    <w:rsid w:val="00FF12BA"/>
    <w:rsid w:val="00FF1610"/>
    <w:rsid w:val="00FF1FBD"/>
    <w:rsid w:val="00FF2228"/>
    <w:rsid w:val="00FF2A3F"/>
    <w:rsid w:val="00FF3578"/>
    <w:rsid w:val="00FF4159"/>
    <w:rsid w:val="00FF49E3"/>
    <w:rsid w:val="00FF538D"/>
    <w:rsid w:val="00FF5956"/>
    <w:rsid w:val="00FF5AB8"/>
    <w:rsid w:val="00FF6BF6"/>
    <w:rsid w:val="00FF6D1A"/>
    <w:rsid w:val="00FF7BA9"/>
    <w:rsid w:val="06E5606E"/>
    <w:rsid w:val="1D147C92"/>
    <w:rsid w:val="2BF83989"/>
    <w:rsid w:val="3B030F24"/>
    <w:rsid w:val="442E6F02"/>
    <w:rsid w:val="6C6462BC"/>
    <w:rsid w:val="77BA1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uiPriority="0" w:unhideWhenUsed="0" w:qFormat="1"/>
    <w:lsdException w:name="index 7" w:semiHidden="1"/>
    <w:lsdException w:name="index 8" w:semiHidden="1"/>
    <w:lsdException w:name="index 9" w:semiHidden="1"/>
    <w:lsdException w:name="toc 1" w:uiPriority="0" w:unhideWhenUsed="0" w:qFormat="1"/>
    <w:lsdException w:name="toc 2" w:uiPriority="39" w:unhideWhenUsed="0" w:qFormat="1"/>
    <w:lsdException w:name="toc 3" w:semiHidden="1" w:uiPriority="39"/>
    <w:lsdException w:name="toc 4" w:semiHidden="1" w:uiPriority="39"/>
    <w:lsdException w:name="toc 5" w:semiHidden="1" w:uiPriority="39"/>
    <w:lsdException w:name="toc 6" w:semiHidden="1" w:uiPriority="39" w:qFormat="1"/>
    <w:lsdException w:name="toc 7" w:semiHidden="1" w:uiPriority="39"/>
    <w:lsdException w:name="toc 8" w:semiHidden="1" w:uiPriority="39"/>
    <w:lsdException w:name="toc 9" w:semiHidden="1" w:uiPriority="39"/>
    <w:lsdException w:name="Normal Indent" w:uiPriority="0" w:qFormat="1"/>
    <w:lsdException w:name="footnote text" w:semiHidden="1"/>
    <w:lsdException w:name="annotation text" w:uiPriority="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unhideWhenUsed="0" w:qFormat="1"/>
    <w:lsdException w:name="List" w:semiHidden="1"/>
    <w:lsdException w:name="List Bullet" w:semiHidden="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qFormat="1"/>
    <w:lsdException w:name="Body Text First Indent 2" w:semiHidden="1"/>
    <w:lsdException w:name="Note Heading" w:semiHidden="1"/>
    <w:lsdException w:name="Body Text 2" w:semiHidden="1"/>
    <w:lsdException w:name="Body Text 3" w:qFormat="1"/>
    <w:lsdException w:name="Body Text Indent 2" w:uiPriority="0" w:unhideWhenUsed="0" w:qFormat="1"/>
    <w:lsdException w:name="Body Text Indent 3" w:semiHidden="1"/>
    <w:lsdException w:name="Block Text" w:uiPriority="0" w:unhideWhenUsed="0" w:qFormat="1"/>
    <w:lsdException w:name="Hyperlink" w:qFormat="1"/>
    <w:lsdException w:name="FollowedHyperlink" w:unhideWhenUsed="0" w:qFormat="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iPriority="0" w:unhideWhenUsed="0" w:qFormat="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0"/>
    <w:next w:val="a"/>
    <w:link w:val="1Char"/>
    <w:qFormat/>
    <w:pPr>
      <w:keepNext/>
      <w:keepLines/>
      <w:numPr>
        <w:numId w:val="1"/>
      </w:numPr>
      <w:spacing w:before="0" w:after="0"/>
      <w:ind w:leftChars="200" w:left="200"/>
      <w:jc w:val="both"/>
    </w:pPr>
    <w:rPr>
      <w:rFonts w:ascii="Times New Roman" w:eastAsia="宋体" w:hAnsi="Times New Roman"/>
      <w:bCs w:val="0"/>
      <w:kern w:val="44"/>
      <w:sz w:val="24"/>
      <w:szCs w:val="44"/>
    </w:rPr>
  </w:style>
  <w:style w:type="paragraph" w:styleId="2">
    <w:name w:val="heading 2"/>
    <w:basedOn w:val="a1"/>
    <w:next w:val="a2"/>
    <w:link w:val="2Char"/>
    <w:qFormat/>
    <w:pPr>
      <w:keepNext/>
      <w:keepLines/>
      <w:tabs>
        <w:tab w:val="left" w:pos="720"/>
      </w:tabs>
      <w:spacing w:before="0" w:after="0" w:line="360" w:lineRule="auto"/>
      <w:ind w:leftChars="200" w:left="200" w:hanging="720"/>
      <w:jc w:val="both"/>
    </w:pPr>
    <w:rPr>
      <w:rFonts w:ascii="Times New Roman" w:eastAsia="宋体" w:hAnsi="Times New Roman" w:cstheme="majorBidi"/>
      <w:b w:val="0"/>
      <w:bCs w:val="0"/>
      <w:sz w:val="24"/>
    </w:rPr>
  </w:style>
  <w:style w:type="paragraph" w:styleId="3">
    <w:name w:val="heading 3"/>
    <w:basedOn w:val="a"/>
    <w:next w:val="a"/>
    <w:link w:val="3Char"/>
    <w:unhideWhenUsed/>
    <w:qFormat/>
    <w:pPr>
      <w:keepNext/>
      <w:keepLines/>
      <w:spacing w:line="360" w:lineRule="auto"/>
      <w:ind w:leftChars="200" w:left="200"/>
      <w:outlineLvl w:val="2"/>
    </w:pPr>
    <w:rPr>
      <w:rFonts w:cstheme="minorBidi"/>
      <w:bCs/>
      <w:sz w:val="24"/>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Title"/>
    <w:basedOn w:val="a"/>
    <w:next w:val="a"/>
    <w:link w:val="Char"/>
    <w:uiPriority w:val="10"/>
    <w:qFormat/>
    <w:pPr>
      <w:spacing w:before="240" w:after="60" w:line="360" w:lineRule="auto"/>
      <w:jc w:val="center"/>
      <w:outlineLvl w:val="0"/>
    </w:pPr>
    <w:rPr>
      <w:rFonts w:asciiTheme="majorHAnsi" w:eastAsiaTheme="majorEastAsia" w:hAnsiTheme="majorHAnsi" w:cstheme="majorBidi"/>
      <w:b/>
      <w:bCs/>
      <w:sz w:val="32"/>
      <w:szCs w:val="32"/>
    </w:rPr>
  </w:style>
  <w:style w:type="paragraph" w:styleId="a1">
    <w:name w:val="Subtitle"/>
    <w:basedOn w:val="a"/>
    <w:next w:val="a"/>
    <w:link w:val="Char0"/>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2">
    <w:name w:val="Normal Indent"/>
    <w:basedOn w:val="a"/>
    <w:link w:val="Char1"/>
    <w:unhideWhenUsed/>
    <w:qFormat/>
    <w:pPr>
      <w:spacing w:line="360" w:lineRule="auto"/>
      <w:ind w:firstLineChars="200" w:firstLine="420"/>
      <w:jc w:val="center"/>
    </w:pPr>
    <w:rPr>
      <w:rFonts w:cstheme="minorBidi"/>
      <w:sz w:val="24"/>
      <w:szCs w:val="21"/>
    </w:rPr>
  </w:style>
  <w:style w:type="paragraph" w:styleId="5">
    <w:name w:val="index 5"/>
    <w:basedOn w:val="a"/>
    <w:next w:val="a"/>
    <w:autoRedefine/>
    <w:uiPriority w:val="99"/>
    <w:semiHidden/>
    <w:unhideWhenUsed/>
    <w:pPr>
      <w:ind w:leftChars="800" w:left="800"/>
    </w:pPr>
  </w:style>
  <w:style w:type="paragraph" w:styleId="a6">
    <w:name w:val="toa heading"/>
    <w:basedOn w:val="a"/>
    <w:next w:val="a"/>
    <w:uiPriority w:val="99"/>
    <w:qFormat/>
    <w:pPr>
      <w:spacing w:before="120" w:after="120" w:line="360" w:lineRule="auto"/>
      <w:ind w:firstLineChars="200" w:firstLine="200"/>
      <w:jc w:val="left"/>
    </w:pPr>
    <w:rPr>
      <w:sz w:val="24"/>
      <w:u w:val="single"/>
    </w:rPr>
  </w:style>
  <w:style w:type="paragraph" w:styleId="a7">
    <w:name w:val="annotation text"/>
    <w:basedOn w:val="a"/>
    <w:link w:val="Char2"/>
    <w:unhideWhenUsed/>
    <w:qFormat/>
    <w:pPr>
      <w:jc w:val="left"/>
    </w:pPr>
  </w:style>
  <w:style w:type="paragraph" w:styleId="6">
    <w:name w:val="index 6"/>
    <w:basedOn w:val="a"/>
    <w:next w:val="a"/>
    <w:qFormat/>
    <w:pPr>
      <w:ind w:left="1260" w:hanging="210"/>
      <w:jc w:val="left"/>
    </w:pPr>
    <w:rPr>
      <w:rFonts w:ascii="Courier" w:eastAsia="Helvetica" w:hAnsi="Courier" w:cs="Courier"/>
      <w:sz w:val="20"/>
      <w:szCs w:val="20"/>
    </w:rPr>
  </w:style>
  <w:style w:type="paragraph" w:styleId="30">
    <w:name w:val="Body Text 3"/>
    <w:basedOn w:val="a"/>
    <w:link w:val="3Char0"/>
    <w:uiPriority w:val="99"/>
    <w:unhideWhenUsed/>
    <w:qFormat/>
    <w:pPr>
      <w:spacing w:after="120"/>
    </w:pPr>
    <w:rPr>
      <w:sz w:val="16"/>
      <w:szCs w:val="16"/>
    </w:rPr>
  </w:style>
  <w:style w:type="paragraph" w:styleId="a8">
    <w:name w:val="Body Text"/>
    <w:basedOn w:val="a"/>
    <w:link w:val="Char3"/>
    <w:uiPriority w:val="99"/>
    <w:unhideWhenUsed/>
    <w:qFormat/>
    <w:pPr>
      <w:spacing w:after="120" w:line="360" w:lineRule="auto"/>
      <w:jc w:val="center"/>
    </w:pPr>
    <w:rPr>
      <w:rFonts w:cstheme="minorBidi"/>
      <w:sz w:val="24"/>
      <w:szCs w:val="21"/>
    </w:rPr>
  </w:style>
  <w:style w:type="paragraph" w:styleId="a9">
    <w:name w:val="Body Text Indent"/>
    <w:basedOn w:val="a"/>
    <w:next w:val="20"/>
    <w:link w:val="Char4"/>
    <w:qFormat/>
    <w:pPr>
      <w:spacing w:after="120"/>
      <w:ind w:leftChars="200" w:left="420"/>
    </w:pPr>
    <w:rPr>
      <w:kern w:val="0"/>
      <w:sz w:val="24"/>
      <w:szCs w:val="20"/>
    </w:rPr>
  </w:style>
  <w:style w:type="paragraph" w:styleId="20">
    <w:name w:val="Body Text Indent 2"/>
    <w:basedOn w:val="a"/>
    <w:link w:val="2Char0"/>
    <w:qFormat/>
    <w:pPr>
      <w:spacing w:after="120" w:line="480" w:lineRule="auto"/>
      <w:ind w:leftChars="200" w:left="420"/>
    </w:pPr>
    <w:rPr>
      <w:szCs w:val="20"/>
    </w:rPr>
  </w:style>
  <w:style w:type="paragraph" w:styleId="21">
    <w:name w:val="List 2"/>
    <w:basedOn w:val="a"/>
    <w:qFormat/>
    <w:pPr>
      <w:ind w:left="840" w:hanging="420"/>
    </w:pPr>
    <w:rPr>
      <w:szCs w:val="20"/>
    </w:rPr>
  </w:style>
  <w:style w:type="paragraph" w:styleId="aa">
    <w:name w:val="Block Text"/>
    <w:basedOn w:val="a"/>
    <w:qFormat/>
    <w:pPr>
      <w:widowControl/>
      <w:spacing w:line="330" w:lineRule="exact"/>
      <w:ind w:left="-57" w:right="-57"/>
      <w:jc w:val="center"/>
    </w:pPr>
    <w:rPr>
      <w:rFonts w:ascii="宋体" w:hAnsi="Calibri"/>
      <w:kern w:val="0"/>
      <w:sz w:val="24"/>
      <w:szCs w:val="20"/>
    </w:rPr>
  </w:style>
  <w:style w:type="paragraph" w:styleId="ab">
    <w:name w:val="Plain Text"/>
    <w:basedOn w:val="a"/>
    <w:link w:val="Char5"/>
    <w:qFormat/>
    <w:rPr>
      <w:rFonts w:ascii="宋体" w:hAnsi="Courier New" w:cs="Courier New"/>
      <w:szCs w:val="21"/>
    </w:rPr>
  </w:style>
  <w:style w:type="paragraph" w:styleId="ac">
    <w:name w:val="Date"/>
    <w:basedOn w:val="a"/>
    <w:next w:val="a"/>
    <w:link w:val="Char6"/>
    <w:qFormat/>
    <w:rPr>
      <w:sz w:val="24"/>
      <w:szCs w:val="20"/>
    </w:rPr>
  </w:style>
  <w:style w:type="paragraph" w:styleId="ad">
    <w:name w:val="Balloon Text"/>
    <w:basedOn w:val="a"/>
    <w:link w:val="Char7"/>
    <w:uiPriority w:val="99"/>
    <w:semiHidden/>
    <w:unhideWhenUsed/>
    <w:qFormat/>
    <w:rPr>
      <w:sz w:val="18"/>
      <w:szCs w:val="18"/>
    </w:rPr>
  </w:style>
  <w:style w:type="paragraph" w:styleId="ae">
    <w:name w:val="footer"/>
    <w:basedOn w:val="a"/>
    <w:link w:val="Char8"/>
    <w:uiPriority w:val="99"/>
    <w:unhideWhenUsed/>
    <w:qFormat/>
    <w:pPr>
      <w:tabs>
        <w:tab w:val="center" w:pos="4153"/>
        <w:tab w:val="right" w:pos="8306"/>
      </w:tabs>
      <w:snapToGrid w:val="0"/>
      <w:spacing w:line="360" w:lineRule="auto"/>
      <w:jc w:val="left"/>
    </w:pPr>
    <w:rPr>
      <w:rFonts w:cstheme="minorBidi"/>
      <w:sz w:val="18"/>
      <w:szCs w:val="18"/>
    </w:rPr>
  </w:style>
  <w:style w:type="paragraph" w:styleId="af">
    <w:name w:val="header"/>
    <w:basedOn w:val="a"/>
    <w:link w:val="Char9"/>
    <w:uiPriority w:val="99"/>
    <w:unhideWhenUsed/>
    <w:qFormat/>
    <w:pPr>
      <w:pBdr>
        <w:bottom w:val="single" w:sz="6" w:space="1" w:color="auto"/>
      </w:pBdr>
      <w:tabs>
        <w:tab w:val="center" w:pos="4153"/>
        <w:tab w:val="right" w:pos="8306"/>
      </w:tabs>
      <w:snapToGrid w:val="0"/>
      <w:spacing w:line="360" w:lineRule="auto"/>
      <w:jc w:val="center"/>
    </w:pPr>
    <w:rPr>
      <w:rFonts w:cstheme="minorBidi"/>
      <w:sz w:val="18"/>
      <w:szCs w:val="18"/>
    </w:rPr>
  </w:style>
  <w:style w:type="paragraph" w:styleId="10">
    <w:name w:val="toc 1"/>
    <w:basedOn w:val="a"/>
    <w:next w:val="a"/>
    <w:qFormat/>
    <w:rPr>
      <w:rFonts w:ascii="Batang" w:hAnsi="Batang" w:cs="Batang"/>
    </w:rPr>
  </w:style>
  <w:style w:type="paragraph" w:styleId="60">
    <w:name w:val="toc 6"/>
    <w:basedOn w:val="a"/>
    <w:next w:val="a"/>
    <w:uiPriority w:val="39"/>
    <w:semiHidden/>
    <w:unhideWhenUsed/>
    <w:qFormat/>
    <w:pPr>
      <w:ind w:leftChars="1000" w:left="2100"/>
    </w:pPr>
  </w:style>
  <w:style w:type="paragraph" w:styleId="22">
    <w:name w:val="toc 2"/>
    <w:basedOn w:val="a"/>
    <w:next w:val="a"/>
    <w:uiPriority w:val="39"/>
    <w:qFormat/>
    <w:pPr>
      <w:spacing w:line="360" w:lineRule="auto"/>
      <w:ind w:left="210"/>
      <w:jc w:val="left"/>
    </w:pPr>
    <w:rPr>
      <w:rFonts w:asciiTheme="minorHAnsi" w:hAnsiTheme="minorHAnsi"/>
      <w:sz w:val="24"/>
      <w:szCs w:val="20"/>
    </w:rPr>
  </w:style>
  <w:style w:type="paragraph" w:styleId="af0">
    <w:name w:val="Normal (Web)"/>
    <w:basedOn w:val="a"/>
    <w:link w:val="Chara"/>
    <w:qFormat/>
    <w:pPr>
      <w:widowControl/>
      <w:spacing w:before="100" w:beforeAutospacing="1" w:after="100" w:afterAutospacing="1"/>
      <w:jc w:val="left"/>
    </w:pPr>
    <w:rPr>
      <w:rFonts w:ascii="宋体" w:hAnsi="宋体" w:cstheme="minorBidi"/>
      <w:sz w:val="24"/>
      <w:szCs w:val="21"/>
    </w:rPr>
  </w:style>
  <w:style w:type="paragraph" w:styleId="af1">
    <w:name w:val="annotation subject"/>
    <w:basedOn w:val="a7"/>
    <w:next w:val="a7"/>
    <w:link w:val="Charb"/>
    <w:uiPriority w:val="99"/>
    <w:semiHidden/>
    <w:unhideWhenUsed/>
    <w:qFormat/>
    <w:rPr>
      <w:b/>
      <w:bCs/>
    </w:rPr>
  </w:style>
  <w:style w:type="paragraph" w:styleId="af2">
    <w:name w:val="Body Text First Indent"/>
    <w:basedOn w:val="a8"/>
    <w:link w:val="Charc"/>
    <w:uiPriority w:val="99"/>
    <w:unhideWhenUsed/>
    <w:qFormat/>
    <w:pPr>
      <w:ind w:firstLineChars="100" w:firstLine="420"/>
    </w:pPr>
  </w:style>
  <w:style w:type="table" w:styleId="af3">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3"/>
    <w:qFormat/>
  </w:style>
  <w:style w:type="character" w:styleId="af5">
    <w:name w:val="FollowedHyperlink"/>
    <w:uiPriority w:val="99"/>
    <w:qFormat/>
    <w:rPr>
      <w:color w:val="800080"/>
      <w:u w:val="single"/>
    </w:rPr>
  </w:style>
  <w:style w:type="character" w:styleId="HTML">
    <w:name w:val="HTML Typewriter"/>
    <w:semiHidden/>
    <w:qFormat/>
    <w:rPr>
      <w:rFonts w:ascii="Courier New" w:hAnsi="Courier New" w:cs="Courier New"/>
      <w:sz w:val="20"/>
      <w:szCs w:val="20"/>
    </w:rPr>
  </w:style>
  <w:style w:type="character" w:styleId="af6">
    <w:name w:val="Hyperlink"/>
    <w:basedOn w:val="a3"/>
    <w:uiPriority w:val="99"/>
    <w:unhideWhenUsed/>
    <w:qFormat/>
    <w:rPr>
      <w:color w:val="0000FF"/>
      <w:u w:val="single"/>
    </w:rPr>
  </w:style>
  <w:style w:type="character" w:styleId="af7">
    <w:name w:val="annotation reference"/>
    <w:qFormat/>
    <w:rPr>
      <w:sz w:val="21"/>
      <w:szCs w:val="21"/>
    </w:rPr>
  </w:style>
  <w:style w:type="character" w:customStyle="1" w:styleId="1Char">
    <w:name w:val="标题 1 Char"/>
    <w:basedOn w:val="a3"/>
    <w:link w:val="1"/>
    <w:qFormat/>
    <w:rPr>
      <w:rFonts w:ascii="Times New Roman" w:eastAsia="宋体" w:hAnsi="Times New Roman" w:cstheme="majorBidi"/>
      <w:b/>
      <w:kern w:val="44"/>
      <w:sz w:val="24"/>
      <w:szCs w:val="44"/>
    </w:rPr>
  </w:style>
  <w:style w:type="paragraph" w:customStyle="1" w:styleId="11">
    <w:name w:val="【表格】1"/>
    <w:next w:val="af2"/>
    <w:qFormat/>
    <w:pPr>
      <w:spacing w:line="0" w:lineRule="atLeast"/>
      <w:jc w:val="center"/>
    </w:pPr>
    <w:rPr>
      <w:rFonts w:ascii="Times New Roman" w:eastAsia="宋体" w:hAnsi="Times New Roman" w:cs="Times New Roman"/>
      <w:sz w:val="21"/>
      <w:szCs w:val="24"/>
    </w:rPr>
  </w:style>
  <w:style w:type="character" w:customStyle="1" w:styleId="Char3">
    <w:name w:val="正文文本 Char"/>
    <w:basedOn w:val="a3"/>
    <w:link w:val="a8"/>
    <w:uiPriority w:val="99"/>
    <w:qFormat/>
  </w:style>
  <w:style w:type="character" w:customStyle="1" w:styleId="Charc">
    <w:name w:val="正文首行缩进 Char"/>
    <w:basedOn w:val="Char3"/>
    <w:link w:val="af2"/>
    <w:uiPriority w:val="99"/>
    <w:qFormat/>
  </w:style>
  <w:style w:type="character" w:customStyle="1" w:styleId="2CharChar">
    <w:name w:val="标题 2宋旭峰 Char Char"/>
    <w:qFormat/>
    <w:rPr>
      <w:rFonts w:ascii="Times New Roman" w:eastAsia="宋体" w:hAnsi="Times New Roman"/>
      <w:bCs/>
      <w:kern w:val="2"/>
      <w:sz w:val="24"/>
      <w:szCs w:val="28"/>
      <w:lang w:val="en-US" w:eastAsia="zh-CN" w:bidi="ar-SA"/>
    </w:rPr>
  </w:style>
  <w:style w:type="character" w:customStyle="1" w:styleId="2Char">
    <w:name w:val="标题 2 Char"/>
    <w:basedOn w:val="a3"/>
    <w:link w:val="2"/>
    <w:qFormat/>
    <w:rPr>
      <w:rFonts w:ascii="Times New Roman" w:eastAsia="宋体" w:hAnsi="Times New Roman" w:cstheme="majorBidi"/>
      <w:kern w:val="28"/>
      <w:sz w:val="24"/>
      <w:szCs w:val="32"/>
    </w:rPr>
  </w:style>
  <w:style w:type="paragraph" w:customStyle="1" w:styleId="af8">
    <w:name w:val="环评正文"/>
    <w:basedOn w:val="a"/>
    <w:link w:val="Chard"/>
    <w:qFormat/>
    <w:pPr>
      <w:spacing w:line="360" w:lineRule="auto"/>
      <w:ind w:firstLineChars="200" w:firstLine="200"/>
      <w:jc w:val="center"/>
    </w:pPr>
    <w:rPr>
      <w:sz w:val="24"/>
    </w:rPr>
  </w:style>
  <w:style w:type="character" w:customStyle="1" w:styleId="Chard">
    <w:name w:val="环评正文 Char"/>
    <w:link w:val="af8"/>
    <w:qFormat/>
    <w:rPr>
      <w:rFonts w:ascii="Times New Roman" w:eastAsia="宋体" w:hAnsi="Times New Roman" w:cs="Times New Roman"/>
      <w:sz w:val="24"/>
      <w:szCs w:val="24"/>
    </w:rPr>
  </w:style>
  <w:style w:type="character" w:customStyle="1" w:styleId="3Char">
    <w:name w:val="标题 3 Char"/>
    <w:basedOn w:val="a3"/>
    <w:link w:val="3"/>
    <w:qFormat/>
    <w:rPr>
      <w:rFonts w:ascii="Times New Roman" w:eastAsia="宋体" w:hAnsi="Times New Roman"/>
      <w:bCs/>
      <w:sz w:val="24"/>
      <w:szCs w:val="32"/>
    </w:rPr>
  </w:style>
  <w:style w:type="character" w:customStyle="1" w:styleId="Char9">
    <w:name w:val="页眉 Char"/>
    <w:basedOn w:val="a3"/>
    <w:link w:val="af"/>
    <w:uiPriority w:val="99"/>
    <w:qFormat/>
    <w:rPr>
      <w:sz w:val="18"/>
      <w:szCs w:val="18"/>
    </w:rPr>
  </w:style>
  <w:style w:type="character" w:customStyle="1" w:styleId="Char8">
    <w:name w:val="页脚 Char"/>
    <w:basedOn w:val="a3"/>
    <w:link w:val="ae"/>
    <w:uiPriority w:val="99"/>
    <w:qFormat/>
    <w:rPr>
      <w:sz w:val="18"/>
      <w:szCs w:val="18"/>
    </w:rPr>
  </w:style>
  <w:style w:type="character" w:customStyle="1" w:styleId="Char0">
    <w:name w:val="副标题 Char"/>
    <w:basedOn w:val="a3"/>
    <w:link w:val="a1"/>
    <w:uiPriority w:val="11"/>
    <w:qFormat/>
    <w:rPr>
      <w:b/>
      <w:bCs/>
      <w:kern w:val="28"/>
      <w:sz w:val="32"/>
      <w:szCs w:val="32"/>
    </w:rPr>
  </w:style>
  <w:style w:type="character" w:customStyle="1" w:styleId="Char">
    <w:name w:val="标题 Char"/>
    <w:basedOn w:val="a3"/>
    <w:link w:val="a0"/>
    <w:uiPriority w:val="10"/>
    <w:qFormat/>
    <w:rPr>
      <w:rFonts w:asciiTheme="majorHAnsi" w:eastAsiaTheme="majorEastAsia" w:hAnsiTheme="majorHAnsi" w:cstheme="majorBidi"/>
      <w:b/>
      <w:bCs/>
      <w:sz w:val="32"/>
      <w:szCs w:val="32"/>
    </w:rPr>
  </w:style>
  <w:style w:type="character" w:customStyle="1" w:styleId="Chara">
    <w:name w:val="普通(网站) Char"/>
    <w:link w:val="af0"/>
    <w:qFormat/>
    <w:locked/>
    <w:rPr>
      <w:rFonts w:ascii="宋体" w:eastAsia="宋体" w:hAnsi="宋体"/>
      <w:sz w:val="24"/>
    </w:rPr>
  </w:style>
  <w:style w:type="paragraph" w:customStyle="1" w:styleId="af9">
    <w:name w:val="表格文字"/>
    <w:basedOn w:val="a"/>
    <w:link w:val="Chare"/>
    <w:qFormat/>
    <w:pPr>
      <w:jc w:val="center"/>
    </w:pPr>
    <w:rPr>
      <w:rFonts w:ascii="Cambria Math" w:hAnsi="Cambria Math" w:cs="Cambria Math"/>
    </w:rPr>
  </w:style>
  <w:style w:type="character" w:customStyle="1" w:styleId="Chare">
    <w:name w:val="表格文字 Char"/>
    <w:link w:val="af9"/>
    <w:qFormat/>
    <w:rPr>
      <w:rFonts w:ascii="Cambria Math" w:eastAsia="宋体" w:hAnsi="Cambria Math" w:cs="Cambria Math"/>
      <w:szCs w:val="24"/>
    </w:rPr>
  </w:style>
  <w:style w:type="paragraph" w:customStyle="1" w:styleId="TableParagraph">
    <w:name w:val="Table Paragraph"/>
    <w:basedOn w:val="a"/>
    <w:link w:val="TableParagraphChar"/>
    <w:qFormat/>
    <w:pPr>
      <w:jc w:val="left"/>
    </w:pPr>
    <w:rPr>
      <w:rFonts w:ascii="Calibri" w:hAnsi="Calibri"/>
      <w:kern w:val="0"/>
      <w:sz w:val="22"/>
      <w:szCs w:val="22"/>
      <w:lang w:eastAsia="en-US"/>
    </w:rPr>
  </w:style>
  <w:style w:type="character" w:customStyle="1" w:styleId="CharChar">
    <w:name w:val="图名表头 Char Char"/>
    <w:uiPriority w:val="99"/>
    <w:qFormat/>
    <w:rPr>
      <w:rFonts w:eastAsia="Arial"/>
      <w:kern w:val="2"/>
      <w:sz w:val="24"/>
      <w:szCs w:val="24"/>
      <w:lang w:val="en-US" w:eastAsia="zh-CN" w:bidi="ar-SA"/>
    </w:rPr>
  </w:style>
  <w:style w:type="paragraph" w:customStyle="1" w:styleId="afa">
    <w:name w:val="中文报告书样式"/>
    <w:basedOn w:val="a"/>
    <w:link w:val="Charf"/>
    <w:qFormat/>
    <w:pPr>
      <w:adjustRightInd w:val="0"/>
      <w:spacing w:line="480" w:lineRule="atLeast"/>
      <w:ind w:firstLine="482"/>
      <w:textAlignment w:val="baseline"/>
    </w:pPr>
    <w:rPr>
      <w:rFonts w:ascii="Cambria Math" w:hAnsi="Cambria Math" w:cs="Cambria Math"/>
      <w:kern w:val="24"/>
      <w:sz w:val="24"/>
      <w:szCs w:val="20"/>
    </w:rPr>
  </w:style>
  <w:style w:type="character" w:customStyle="1" w:styleId="Charf">
    <w:name w:val="中文报告书样式 Char"/>
    <w:link w:val="afa"/>
    <w:qFormat/>
    <w:rPr>
      <w:rFonts w:ascii="Cambria Math" w:eastAsia="宋体" w:hAnsi="Cambria Math" w:cs="Cambria Math"/>
      <w:kern w:val="24"/>
      <w:sz w:val="24"/>
      <w:szCs w:val="20"/>
    </w:rPr>
  </w:style>
  <w:style w:type="table" w:customStyle="1" w:styleId="TableNormal">
    <w:name w:val="Table Normal"/>
    <w:uiPriority w:val="2"/>
    <w:unhideWhenUsed/>
    <w:qFormat/>
    <w:pPr>
      <w:widowControl w:val="0"/>
      <w:autoSpaceDE w:val="0"/>
      <w:autoSpaceDN w:val="0"/>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Charf0">
    <w:name w:val="表格 Char"/>
    <w:link w:val="afb"/>
    <w:qFormat/>
    <w:locked/>
    <w:rPr>
      <w:rFonts w:ascii="宋体"/>
    </w:rPr>
  </w:style>
  <w:style w:type="paragraph" w:customStyle="1" w:styleId="afb">
    <w:name w:val="表格"/>
    <w:basedOn w:val="a"/>
    <w:next w:val="a"/>
    <w:link w:val="Charf0"/>
    <w:qFormat/>
    <w:pPr>
      <w:adjustRightInd w:val="0"/>
      <w:snapToGrid w:val="0"/>
      <w:spacing w:beforeLines="10" w:afterLines="10" w:line="259" w:lineRule="auto"/>
      <w:jc w:val="center"/>
    </w:pPr>
    <w:rPr>
      <w:rFonts w:ascii="宋体" w:eastAsiaTheme="minorEastAsia" w:hAnsiTheme="minorHAnsi" w:cstheme="minorBidi"/>
      <w:szCs w:val="21"/>
    </w:rPr>
  </w:style>
  <w:style w:type="character" w:customStyle="1" w:styleId="Char2">
    <w:name w:val="批注文字 Char"/>
    <w:basedOn w:val="a3"/>
    <w:link w:val="a7"/>
    <w:qFormat/>
    <w:rPr>
      <w:rFonts w:ascii="Times New Roman" w:eastAsia="宋体" w:hAnsi="Times New Roman" w:cs="Times New Roman"/>
      <w:szCs w:val="24"/>
    </w:rPr>
  </w:style>
  <w:style w:type="character" w:customStyle="1" w:styleId="Charb">
    <w:name w:val="批注主题 Char"/>
    <w:basedOn w:val="Char2"/>
    <w:link w:val="af1"/>
    <w:uiPriority w:val="99"/>
    <w:semiHidden/>
    <w:qFormat/>
    <w:rPr>
      <w:rFonts w:ascii="Times New Roman" w:eastAsia="宋体" w:hAnsi="Times New Roman" w:cs="Times New Roman"/>
      <w:b/>
      <w:bCs/>
      <w:szCs w:val="24"/>
    </w:rPr>
  </w:style>
  <w:style w:type="character" w:customStyle="1" w:styleId="Char7">
    <w:name w:val="批注框文本 Char"/>
    <w:basedOn w:val="a3"/>
    <w:link w:val="ad"/>
    <w:uiPriority w:val="99"/>
    <w:semiHidden/>
    <w:qFormat/>
    <w:rPr>
      <w:rFonts w:ascii="Times New Roman" w:eastAsia="宋体" w:hAnsi="Times New Roman" w:cs="Times New Roman"/>
      <w:sz w:val="18"/>
      <w:szCs w:val="18"/>
    </w:rPr>
  </w:style>
  <w:style w:type="paragraph" w:customStyle="1" w:styleId="afc">
    <w:name w:val="报告书表格"/>
    <w:basedOn w:val="a"/>
    <w:link w:val="Charf1"/>
    <w:qFormat/>
    <w:pPr>
      <w:adjustRightInd w:val="0"/>
      <w:spacing w:line="240" w:lineRule="atLeast"/>
      <w:jc w:val="center"/>
      <w:textAlignment w:val="baseline"/>
    </w:pPr>
    <w:rPr>
      <w:kern w:val="0"/>
      <w:sz w:val="20"/>
      <w:szCs w:val="20"/>
    </w:rPr>
  </w:style>
  <w:style w:type="character" w:customStyle="1" w:styleId="Charf1">
    <w:name w:val="报告书表格 Char"/>
    <w:link w:val="afc"/>
    <w:qFormat/>
    <w:rPr>
      <w:rFonts w:ascii="Times New Roman" w:eastAsia="宋体" w:hAnsi="Times New Roman" w:cs="Times New Roman"/>
      <w:kern w:val="0"/>
      <w:sz w:val="20"/>
      <w:szCs w:val="20"/>
    </w:rPr>
  </w:style>
  <w:style w:type="paragraph" w:customStyle="1" w:styleId="12">
    <w:name w:val="正文1"/>
    <w:basedOn w:val="a"/>
    <w:link w:val="CharChar0"/>
    <w:qFormat/>
    <w:pPr>
      <w:adjustRightInd w:val="0"/>
      <w:snapToGrid w:val="0"/>
      <w:spacing w:line="360" w:lineRule="atLeast"/>
      <w:textAlignment w:val="baseline"/>
    </w:pPr>
    <w:rPr>
      <w:kern w:val="0"/>
      <w:sz w:val="24"/>
      <w:szCs w:val="20"/>
    </w:rPr>
  </w:style>
  <w:style w:type="character" w:customStyle="1" w:styleId="CharChar0">
    <w:name w:val="正文 Char Char"/>
    <w:link w:val="12"/>
    <w:qFormat/>
    <w:rPr>
      <w:rFonts w:ascii="Times New Roman" w:eastAsia="宋体" w:hAnsi="Times New Roman" w:cs="Times New Roman"/>
      <w:kern w:val="0"/>
      <w:sz w:val="24"/>
      <w:szCs w:val="20"/>
    </w:rPr>
  </w:style>
  <w:style w:type="paragraph" w:customStyle="1" w:styleId="13">
    <w:name w:val="列表段落1"/>
    <w:basedOn w:val="a"/>
    <w:uiPriority w:val="34"/>
    <w:qFormat/>
    <w:pPr>
      <w:ind w:firstLineChars="200" w:firstLine="420"/>
    </w:pPr>
    <w:rPr>
      <w:color w:val="000000"/>
      <w:kern w:val="24"/>
      <w:sz w:val="24"/>
      <w:szCs w:val="20"/>
    </w:rPr>
  </w:style>
  <w:style w:type="character" w:customStyle="1" w:styleId="Char5">
    <w:name w:val="纯文本 Char"/>
    <w:basedOn w:val="a3"/>
    <w:link w:val="ab"/>
    <w:qFormat/>
    <w:rPr>
      <w:rFonts w:ascii="宋体" w:eastAsia="宋体" w:hAnsi="Courier New" w:cs="Courier New"/>
    </w:rPr>
  </w:style>
  <w:style w:type="character" w:customStyle="1" w:styleId="Char6">
    <w:name w:val="日期 Char"/>
    <w:basedOn w:val="a3"/>
    <w:link w:val="ac"/>
    <w:qFormat/>
    <w:rPr>
      <w:rFonts w:ascii="Times New Roman" w:eastAsia="宋体" w:hAnsi="Times New Roman" w:cs="Times New Roman"/>
      <w:sz w:val="24"/>
      <w:szCs w:val="20"/>
    </w:rPr>
  </w:style>
  <w:style w:type="table" w:customStyle="1" w:styleId="afd">
    <w:name w:val="三线格"/>
    <w:basedOn w:val="a4"/>
    <w:qFormat/>
    <w:pPr>
      <w:jc w:val="center"/>
    </w:pPr>
    <w:rPr>
      <w:rFonts w:ascii="Calibri" w:eastAsia="微软雅黑" w:hAnsi="Calibri" w:cs="Times New Roman"/>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paragraph" w:styleId="afe">
    <w:name w:val="List Paragraph"/>
    <w:basedOn w:val="a"/>
    <w:link w:val="Charf2"/>
    <w:uiPriority w:val="34"/>
    <w:qFormat/>
    <w:pPr>
      <w:ind w:firstLineChars="200" w:firstLine="420"/>
    </w:pPr>
  </w:style>
  <w:style w:type="paragraph" w:customStyle="1" w:styleId="aff">
    <w:name w:val="报告表正文"/>
    <w:basedOn w:val="a"/>
    <w:link w:val="Charf3"/>
    <w:qFormat/>
    <w:pPr>
      <w:adjustRightInd w:val="0"/>
      <w:snapToGrid w:val="0"/>
      <w:spacing w:line="480" w:lineRule="exact"/>
      <w:ind w:firstLineChars="200" w:firstLine="200"/>
      <w:textAlignment w:val="center"/>
    </w:pPr>
    <w:rPr>
      <w:sz w:val="24"/>
    </w:rPr>
  </w:style>
  <w:style w:type="character" w:customStyle="1" w:styleId="Charf3">
    <w:name w:val="报告表正文 Char"/>
    <w:link w:val="aff"/>
    <w:qFormat/>
    <w:rPr>
      <w:rFonts w:ascii="Times New Roman" w:eastAsia="宋体" w:hAnsi="Times New Roman" w:cs="Times New Roman"/>
      <w:sz w:val="24"/>
      <w:szCs w:val="24"/>
    </w:rPr>
  </w:style>
  <w:style w:type="paragraph" w:customStyle="1" w:styleId="32">
    <w:name w:val="表格 32"/>
    <w:basedOn w:val="a"/>
    <w:link w:val="32Char"/>
    <w:qFormat/>
    <w:pPr>
      <w:autoSpaceDE w:val="0"/>
      <w:autoSpaceDN w:val="0"/>
      <w:adjustRightInd w:val="0"/>
      <w:jc w:val="center"/>
      <w:textAlignment w:val="baseline"/>
    </w:pPr>
    <w:rPr>
      <w:rFonts w:ascii="宋体" w:hAnsi="Impact"/>
      <w:kern w:val="24"/>
      <w:sz w:val="24"/>
      <w:szCs w:val="20"/>
    </w:rPr>
  </w:style>
  <w:style w:type="character" w:customStyle="1" w:styleId="32Char">
    <w:name w:val="表格 32 Char"/>
    <w:link w:val="32"/>
    <w:qFormat/>
    <w:rPr>
      <w:rFonts w:ascii="宋体" w:eastAsia="宋体" w:hAnsi="Impact" w:cs="Times New Roman"/>
      <w:kern w:val="24"/>
      <w:sz w:val="24"/>
      <w:szCs w:val="20"/>
    </w:rPr>
  </w:style>
  <w:style w:type="character" w:customStyle="1" w:styleId="Charf4">
    <w:name w:val="图名表头 Char"/>
    <w:qFormat/>
    <w:rPr>
      <w:kern w:val="2"/>
      <w:sz w:val="24"/>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14">
    <w:name w:val="列出段落1"/>
    <w:basedOn w:val="a"/>
    <w:qFormat/>
    <w:pPr>
      <w:ind w:firstLineChars="200" w:firstLine="420"/>
    </w:pPr>
    <w:rPr>
      <w:rFonts w:ascii="Calibri" w:hAnsi="Calibri" w:cs="宋体"/>
      <w:szCs w:val="22"/>
    </w:rPr>
  </w:style>
  <w:style w:type="paragraph" w:styleId="aff0">
    <w:name w:val="No Spacing"/>
    <w:basedOn w:val="a"/>
    <w:uiPriority w:val="1"/>
    <w:qFormat/>
    <w:pPr>
      <w:widowControl/>
      <w:spacing w:line="360" w:lineRule="auto"/>
      <w:jc w:val="left"/>
    </w:pPr>
    <w:rPr>
      <w:kern w:val="0"/>
      <w:sz w:val="24"/>
      <w:szCs w:val="32"/>
      <w:lang w:eastAsia="en-US" w:bidi="en-US"/>
    </w:rPr>
  </w:style>
  <w:style w:type="paragraph" w:customStyle="1" w:styleId="zly-">
    <w:name w:val="zly-正文"/>
    <w:basedOn w:val="a"/>
    <w:link w:val="zly-Char"/>
    <w:qFormat/>
    <w:pPr>
      <w:widowControl/>
      <w:spacing w:line="360" w:lineRule="auto"/>
      <w:ind w:firstLine="425"/>
      <w:jc w:val="left"/>
    </w:pPr>
    <w:rPr>
      <w:snapToGrid w:val="0"/>
      <w:sz w:val="24"/>
      <w:lang w:val="zh-CN"/>
    </w:rPr>
  </w:style>
  <w:style w:type="character" w:customStyle="1" w:styleId="zly-Char">
    <w:name w:val="zly-正文 Char"/>
    <w:link w:val="zly-"/>
    <w:qFormat/>
    <w:rPr>
      <w:rFonts w:ascii="Times New Roman" w:eastAsia="宋体" w:hAnsi="Times New Roman" w:cs="Times New Roman"/>
      <w:snapToGrid w:val="0"/>
      <w:sz w:val="24"/>
      <w:szCs w:val="24"/>
      <w:lang w:val="zh-CN"/>
    </w:rPr>
  </w:style>
  <w:style w:type="paragraph" w:customStyle="1" w:styleId="00005">
    <w:name w:val="00005报告正文"/>
    <w:basedOn w:val="a"/>
    <w:qFormat/>
    <w:pPr>
      <w:adjustRightInd w:val="0"/>
      <w:snapToGrid w:val="0"/>
      <w:spacing w:line="360" w:lineRule="auto"/>
      <w:ind w:firstLineChars="200" w:firstLine="200"/>
      <w:jc w:val="left"/>
    </w:pPr>
    <w:rPr>
      <w:sz w:val="24"/>
    </w:rPr>
  </w:style>
  <w:style w:type="paragraph" w:customStyle="1" w:styleId="0715">
    <w:name w:val="07报告正文1.5行距"/>
    <w:basedOn w:val="a"/>
    <w:link w:val="0715Char"/>
    <w:qFormat/>
    <w:pPr>
      <w:spacing w:line="360" w:lineRule="auto"/>
      <w:ind w:firstLineChars="200" w:firstLine="200"/>
    </w:pPr>
    <w:rPr>
      <w:sz w:val="24"/>
    </w:rPr>
  </w:style>
  <w:style w:type="character" w:customStyle="1" w:styleId="0715Char">
    <w:name w:val="07报告正文1.5行距 Char"/>
    <w:link w:val="0715"/>
    <w:qFormat/>
    <w:rPr>
      <w:rFonts w:ascii="Times New Roman" w:eastAsia="宋体" w:hAnsi="Times New Roman" w:cs="Times New Roman"/>
      <w:sz w:val="24"/>
      <w:szCs w:val="24"/>
    </w:rPr>
  </w:style>
  <w:style w:type="paragraph" w:customStyle="1" w:styleId="aff1">
    <w:name w:val="!正文"/>
    <w:basedOn w:val="a"/>
    <w:qFormat/>
    <w:pPr>
      <w:spacing w:line="360" w:lineRule="auto"/>
    </w:pPr>
    <w:rPr>
      <w:rFonts w:ascii="Courier" w:eastAsia="Helvetica" w:hAnsi="Courier"/>
      <w:sz w:val="24"/>
      <w:szCs w:val="22"/>
    </w:rPr>
  </w:style>
  <w:style w:type="paragraph" w:customStyle="1" w:styleId="aff2">
    <w:name w:val="正文样式"/>
    <w:basedOn w:val="a"/>
    <w:qFormat/>
    <w:pPr>
      <w:spacing w:line="360" w:lineRule="auto"/>
      <w:ind w:firstLineChars="200" w:firstLine="480"/>
    </w:pPr>
    <w:rPr>
      <w:sz w:val="24"/>
      <w:szCs w:val="20"/>
    </w:rPr>
  </w:style>
  <w:style w:type="character" w:customStyle="1" w:styleId="Charf2">
    <w:name w:val="列出段落 Char"/>
    <w:link w:val="afe"/>
    <w:uiPriority w:val="34"/>
    <w:qFormat/>
    <w:rPr>
      <w:rFonts w:ascii="Times New Roman" w:eastAsia="宋体" w:hAnsi="Times New Roman" w:cs="Times New Roman"/>
      <w:szCs w:val="24"/>
    </w:rPr>
  </w:style>
  <w:style w:type="character" w:customStyle="1" w:styleId="13CharChar">
    <w:name w:val="正文小四首缩1.3行距 Char Char"/>
    <w:link w:val="130"/>
    <w:qFormat/>
    <w:rPr>
      <w:sz w:val="24"/>
      <w:szCs w:val="24"/>
    </w:rPr>
  </w:style>
  <w:style w:type="paragraph" w:customStyle="1" w:styleId="130">
    <w:name w:val="正文小四首缩1.3行距"/>
    <w:basedOn w:val="a"/>
    <w:link w:val="13CharChar"/>
    <w:qFormat/>
    <w:pPr>
      <w:spacing w:line="312" w:lineRule="auto"/>
      <w:ind w:firstLineChars="200" w:firstLine="420"/>
    </w:pPr>
    <w:rPr>
      <w:rFonts w:asciiTheme="minorHAnsi" w:eastAsiaTheme="minorEastAsia" w:hAnsiTheme="minorHAnsi" w:cstheme="minorBidi"/>
      <w:sz w:val="24"/>
    </w:rPr>
  </w:style>
  <w:style w:type="character" w:customStyle="1" w:styleId="13Char">
    <w:name w:val="正文小四首缩1.3行距 Char"/>
    <w:qFormat/>
    <w:rPr>
      <w:rFonts w:ascii="Calibri" w:hAnsi="Calibri"/>
      <w:bCs/>
      <w:sz w:val="24"/>
      <w:szCs w:val="24"/>
    </w:rPr>
  </w:style>
  <w:style w:type="character" w:customStyle="1" w:styleId="3Char0">
    <w:name w:val="正文文本 3 Char"/>
    <w:basedOn w:val="a3"/>
    <w:link w:val="30"/>
    <w:uiPriority w:val="99"/>
    <w:qFormat/>
    <w:rPr>
      <w:rFonts w:ascii="Times New Roman" w:eastAsia="宋体" w:hAnsi="Times New Roman" w:cs="Times New Roman"/>
      <w:sz w:val="16"/>
      <w:szCs w:val="16"/>
    </w:rPr>
  </w:style>
  <w:style w:type="character" w:customStyle="1" w:styleId="Char1">
    <w:name w:val="正文缩进 Char"/>
    <w:link w:val="a2"/>
    <w:qFormat/>
    <w:rPr>
      <w:rFonts w:ascii="Times New Roman" w:eastAsia="宋体" w:hAnsi="Times New Roman"/>
      <w:sz w:val="24"/>
    </w:rPr>
  </w:style>
  <w:style w:type="paragraph" w:customStyle="1" w:styleId="aff3">
    <w:name w:val="！正文"/>
    <w:basedOn w:val="a"/>
    <w:qFormat/>
    <w:pPr>
      <w:spacing w:line="360" w:lineRule="auto"/>
    </w:pPr>
    <w:rPr>
      <w:rFonts w:eastAsia="Helvetica"/>
      <w:sz w:val="24"/>
    </w:rPr>
  </w:style>
  <w:style w:type="character" w:customStyle="1" w:styleId="4Char">
    <w:name w:val="标题 4 Char"/>
    <w:basedOn w:val="a3"/>
    <w:link w:val="4"/>
    <w:uiPriority w:val="9"/>
    <w:qFormat/>
    <w:rPr>
      <w:rFonts w:asciiTheme="majorHAnsi" w:eastAsiaTheme="majorEastAsia" w:hAnsiTheme="majorHAnsi" w:cstheme="majorBidi"/>
      <w:b/>
      <w:bCs/>
      <w:sz w:val="28"/>
      <w:szCs w:val="28"/>
    </w:rPr>
  </w:style>
  <w:style w:type="character" w:customStyle="1" w:styleId="Charf5">
    <w:name w:val="报告书正文 Char"/>
    <w:link w:val="aff4"/>
    <w:qFormat/>
    <w:rPr>
      <w:snapToGrid w:val="0"/>
      <w:sz w:val="24"/>
      <w:szCs w:val="24"/>
    </w:rPr>
  </w:style>
  <w:style w:type="paragraph" w:customStyle="1" w:styleId="aff4">
    <w:name w:val="报告书正文"/>
    <w:basedOn w:val="a"/>
    <w:link w:val="Charf5"/>
    <w:qFormat/>
    <w:pPr>
      <w:adjustRightInd w:val="0"/>
      <w:spacing w:line="360" w:lineRule="auto"/>
      <w:ind w:firstLineChars="200" w:firstLine="480"/>
      <w:jc w:val="left"/>
    </w:pPr>
    <w:rPr>
      <w:rFonts w:asciiTheme="minorHAnsi" w:eastAsiaTheme="minorEastAsia" w:hAnsiTheme="minorHAnsi" w:cstheme="minorBidi"/>
      <w:snapToGrid w:val="0"/>
      <w:sz w:val="24"/>
    </w:rPr>
  </w:style>
  <w:style w:type="paragraph" w:customStyle="1" w:styleId="aff5">
    <w:name w:val="清除格式"/>
    <w:basedOn w:val="a"/>
    <w:qFormat/>
    <w:rPr>
      <w:rFonts w:ascii="宋体" w:hAnsi="宋体" w:cs="宋体"/>
      <w:sz w:val="24"/>
    </w:rPr>
  </w:style>
  <w:style w:type="table" w:customStyle="1" w:styleId="c1">
    <w:name w:val="网格型c1"/>
    <w:basedOn w:val="a4"/>
    <w:uiPriority w:val="59"/>
    <w:qFormat/>
    <w:pPr>
      <w:spacing w:after="200"/>
      <w:jc w:val="center"/>
    </w:pPr>
    <w:rPr>
      <w:rFonts w:ascii="Calibri" w:eastAsia="宋体" w:hAnsi="Calibri" w:cs="Times New Roman"/>
      <w:szCs w:val="22"/>
    </w:rPr>
    <w:tblPr>
      <w:tblBorders>
        <w:top w:val="single" w:sz="12" w:space="0" w:color="auto"/>
        <w:bottom w:val="single" w:sz="12" w:space="0" w:color="auto"/>
        <w:insideH w:val="single" w:sz="4" w:space="0" w:color="auto"/>
        <w:insideV w:val="single" w:sz="4" w:space="0" w:color="auto"/>
      </w:tblBorders>
    </w:tblPr>
    <w:tcPr>
      <w:vAlign w:val="center"/>
    </w:tcPr>
    <w:tblStylePr w:type="firstRow">
      <w:pPr>
        <w:jc w:val="center"/>
      </w:pPr>
    </w:tblStylePr>
  </w:style>
  <w:style w:type="paragraph" w:customStyle="1" w:styleId="aff6">
    <w:name w:val="表格内字体"/>
    <w:basedOn w:val="ab"/>
    <w:next w:val="ab"/>
    <w:link w:val="Charf6"/>
    <w:autoRedefine/>
    <w:qFormat/>
    <w:pPr>
      <w:jc w:val="center"/>
    </w:pPr>
    <w:rPr>
      <w:rFonts w:ascii="Times New Roman" w:hAnsi="Times New Roman" w:cs="Times New Roman"/>
      <w:color w:val="FF0000"/>
      <w:lang w:val="zh-CN"/>
    </w:rPr>
  </w:style>
  <w:style w:type="character" w:customStyle="1" w:styleId="Charf6">
    <w:name w:val="表格内字体 Char"/>
    <w:link w:val="aff6"/>
    <w:qFormat/>
    <w:rPr>
      <w:rFonts w:ascii="Times New Roman" w:eastAsia="宋体" w:hAnsi="Times New Roman" w:cs="Times New Roman"/>
      <w:color w:val="FF0000"/>
      <w:kern w:val="2"/>
      <w:sz w:val="21"/>
      <w:szCs w:val="21"/>
      <w:lang w:val="zh-CN"/>
    </w:rPr>
  </w:style>
  <w:style w:type="character" w:customStyle="1" w:styleId="Char4">
    <w:name w:val="正文文本缩进 Char"/>
    <w:basedOn w:val="a3"/>
    <w:link w:val="a9"/>
    <w:qFormat/>
    <w:rPr>
      <w:rFonts w:ascii="Times New Roman" w:eastAsia="宋体" w:hAnsi="Times New Roman" w:cs="Times New Roman"/>
      <w:sz w:val="24"/>
    </w:rPr>
  </w:style>
  <w:style w:type="character" w:customStyle="1" w:styleId="2Char0">
    <w:name w:val="正文文本缩进 2 Char"/>
    <w:basedOn w:val="a3"/>
    <w:link w:val="20"/>
    <w:rPr>
      <w:rFonts w:ascii="Times New Roman" w:eastAsia="宋体" w:hAnsi="Times New Roman" w:cs="Times New Roman"/>
      <w:kern w:val="2"/>
      <w:sz w:val="21"/>
    </w:rPr>
  </w:style>
  <w:style w:type="character" w:customStyle="1" w:styleId="font11">
    <w:name w:val="font11"/>
    <w:basedOn w:val="a3"/>
    <w:qFormat/>
    <w:rPr>
      <w:rFonts w:ascii="Times New Roman" w:hAnsi="Times New Roman" w:cs="Times New Roman" w:hint="default"/>
      <w:color w:val="320CF2"/>
      <w:sz w:val="21"/>
      <w:szCs w:val="21"/>
      <w:u w:val="none"/>
      <w:vertAlign w:val="superscript"/>
    </w:rPr>
  </w:style>
  <w:style w:type="character" w:customStyle="1" w:styleId="font21">
    <w:name w:val="font21"/>
    <w:basedOn w:val="a3"/>
    <w:qFormat/>
    <w:rPr>
      <w:rFonts w:ascii="宋体" w:eastAsia="宋体" w:hAnsi="宋体" w:cs="宋体" w:hint="eastAsia"/>
      <w:color w:val="320CF2"/>
      <w:sz w:val="21"/>
      <w:szCs w:val="21"/>
      <w:u w:val="none"/>
    </w:rPr>
  </w:style>
  <w:style w:type="character" w:customStyle="1" w:styleId="15">
    <w:name w:val="批注文字 字符1"/>
    <w:semiHidden/>
    <w:qFormat/>
    <w:rPr>
      <w:rFonts w:ascii="Times New Roman" w:eastAsia="宋体" w:hAnsi="Times New Roman"/>
      <w:sz w:val="24"/>
    </w:rPr>
  </w:style>
  <w:style w:type="character" w:customStyle="1" w:styleId="NormalCharacter">
    <w:name w:val="NormalCharacter"/>
    <w:semiHidden/>
    <w:qFormat/>
  </w:style>
  <w:style w:type="character" w:customStyle="1" w:styleId="16">
    <w:name w:val="正文文本 字符1"/>
    <w:semiHidden/>
    <w:qFormat/>
    <w:rPr>
      <w:rFonts w:ascii="Times New Roman" w:eastAsia="宋体" w:hAnsi="Times New Roman"/>
      <w:sz w:val="24"/>
    </w:rPr>
  </w:style>
  <w:style w:type="character" w:customStyle="1" w:styleId="aff7">
    <w:name w:val="日期 字符"/>
    <w:qFormat/>
    <w:rPr>
      <w:rFonts w:ascii="Times New Roman" w:eastAsia="宋体" w:hAnsi="Times New Roman"/>
      <w:sz w:val="24"/>
    </w:rPr>
  </w:style>
  <w:style w:type="character" w:customStyle="1" w:styleId="aff8">
    <w:name w:val="页脚 字符"/>
    <w:basedOn w:val="a3"/>
    <w:uiPriority w:val="99"/>
    <w:qFormat/>
  </w:style>
  <w:style w:type="paragraph" w:customStyle="1" w:styleId="17">
    <w:name w:val="表格填充1"/>
    <w:basedOn w:val="a"/>
    <w:qFormat/>
    <w:pPr>
      <w:adjustRightInd w:val="0"/>
      <w:snapToGrid w:val="0"/>
      <w:spacing w:line="400" w:lineRule="exact"/>
      <w:jc w:val="center"/>
    </w:pPr>
    <w:rPr>
      <w:snapToGrid w:val="0"/>
      <w:kern w:val="0"/>
      <w:szCs w:val="18"/>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paragraph" w:customStyle="1" w:styleId="100">
    <w:name w:val="正文_10"/>
    <w:qFormat/>
    <w:pPr>
      <w:widowControl w:val="0"/>
      <w:jc w:val="both"/>
    </w:pPr>
    <w:rPr>
      <w:rFonts w:ascii="Times New Roman" w:eastAsia="宋体" w:hAnsi="Times New Roman" w:cs="Times New Roman"/>
      <w:kern w:val="2"/>
      <w:sz w:val="21"/>
      <w:szCs w:val="22"/>
    </w:rPr>
  </w:style>
  <w:style w:type="paragraph" w:customStyle="1" w:styleId="aff9">
    <w:name w:val="【表格】"/>
    <w:next w:val="a"/>
    <w:qFormat/>
    <w:pPr>
      <w:spacing w:after="160" w:line="0" w:lineRule="atLeast"/>
      <w:jc w:val="center"/>
    </w:pPr>
    <w:rPr>
      <w:rFonts w:ascii="Calibri" w:eastAsia="宋体" w:hAnsi="Calibri" w:cs="Times New Roman"/>
      <w:sz w:val="21"/>
      <w:szCs w:val="24"/>
    </w:rPr>
  </w:style>
  <w:style w:type="table" w:customStyle="1" w:styleId="24">
    <w:name w:val="三线格2"/>
    <w:basedOn w:val="a4"/>
    <w:qFormat/>
    <w:pPr>
      <w:jc w:val="center"/>
    </w:pPr>
    <w:rPr>
      <w:rFonts w:ascii="Calibri" w:eastAsia="微软雅黑" w:hAnsi="Calibri" w:cs="Times New Roman"/>
      <w:sz w:val="21"/>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1">
    <w:name w:val="三线格3"/>
    <w:basedOn w:val="a4"/>
    <w:qFormat/>
    <w:pPr>
      <w:jc w:val="center"/>
    </w:pPr>
    <w:rPr>
      <w:rFonts w:ascii="Calibri" w:eastAsia="微软雅黑" w:hAnsi="Calibri" w:cs="Times New Roman"/>
      <w:sz w:val="21"/>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50">
    <w:name w:val="网格型5"/>
    <w:basedOn w:val="a4"/>
    <w:uiPriority w:val="59"/>
    <w:qFormat/>
    <w:pPr>
      <w:jc w:val="center"/>
    </w:pPr>
    <w:rPr>
      <w:rFonts w:ascii="Calibri" w:eastAsia="宋体" w:hAnsi="Calibri" w:cs="Times New Roman"/>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jc w:val="center"/>
      </w:pPr>
    </w:tblStylePr>
  </w:style>
  <w:style w:type="table" w:customStyle="1" w:styleId="210">
    <w:name w:val="无格式表格 21"/>
    <w:basedOn w:val="a4"/>
    <w:uiPriority w:val="42"/>
    <w:qFormat/>
    <w:rPr>
      <w:rFonts w:ascii="Times New Roman" w:eastAsia="宋体"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网格型浅色1"/>
    <w:basedOn w:val="a4"/>
    <w:uiPriority w:val="40"/>
    <w:qFormat/>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3"/>
    <w:qFormat/>
    <w:rPr>
      <w:rFonts w:ascii="宋体" w:eastAsia="宋体" w:hAnsi="宋体" w:hint="eastAsia"/>
      <w:color w:val="000000"/>
      <w:sz w:val="24"/>
      <w:szCs w:val="24"/>
    </w:rPr>
  </w:style>
  <w:style w:type="paragraph" w:customStyle="1" w:styleId="19">
    <w:name w:val="修订1"/>
    <w:hidden/>
    <w:uiPriority w:val="99"/>
    <w:unhideWhenUsed/>
    <w:qFormat/>
    <w:rPr>
      <w:rFonts w:ascii="Times New Roman" w:eastAsia="宋体" w:hAnsi="Times New Roman" w:cs="Times New Roman"/>
      <w:kern w:val="2"/>
      <w:sz w:val="21"/>
      <w:szCs w:val="24"/>
    </w:rPr>
  </w:style>
  <w:style w:type="table" w:customStyle="1" w:styleId="affa">
    <w:name w:val="天津报告书表格"/>
    <w:basedOn w:val="a4"/>
    <w:qFormat/>
    <w:pPr>
      <w:widowControl w:val="0"/>
      <w:jc w:val="both"/>
    </w:pPr>
    <w:rPr>
      <w:rFonts w:ascii="Times New Roman" w:eastAsia="宋体" w:hAnsi="Times New Roman" w:cs="Book Antiqu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52">
    <w:name w:val="网格型52"/>
    <w:basedOn w:val="a4"/>
    <w:uiPriority w:val="59"/>
    <w:qFormat/>
    <w:pPr>
      <w:jc w:val="center"/>
    </w:pPr>
    <w:rPr>
      <w:rFonts w:eastAsia="宋体"/>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jc w:val="center"/>
      </w:pPr>
    </w:tblStylePr>
  </w:style>
  <w:style w:type="paragraph" w:customStyle="1" w:styleId="ljw">
    <w:name w:val="ljw正文"/>
    <w:basedOn w:val="a"/>
    <w:qFormat/>
    <w:pPr>
      <w:adjustRightInd w:val="0"/>
      <w:snapToGrid w:val="0"/>
      <w:spacing w:afterLines="50" w:after="156" w:line="300" w:lineRule="auto"/>
      <w:ind w:firstLineChars="200" w:firstLine="480"/>
    </w:pPr>
    <w:rPr>
      <w:rFonts w:ascii="宋体" w:hAnsi="宋体"/>
      <w:bCs/>
      <w:sz w:val="24"/>
      <w:szCs w:val="28"/>
    </w:rPr>
  </w:style>
  <w:style w:type="character" w:customStyle="1" w:styleId="Char10">
    <w:name w:val="列出段落 Char1"/>
    <w:uiPriority w:val="34"/>
    <w:qFormat/>
    <w:rPr>
      <w:kern w:val="2"/>
      <w:sz w:val="21"/>
      <w:szCs w:val="22"/>
    </w:rPr>
  </w:style>
  <w:style w:type="character" w:customStyle="1" w:styleId="cpnamea">
    <w:name w:val="cpnamea"/>
    <w:basedOn w:val="a3"/>
  </w:style>
  <w:style w:type="character" w:customStyle="1" w:styleId="Char11">
    <w:name w:val="正文缩进 Char1"/>
    <w:qFormat/>
    <w:rPr>
      <w:rFonts w:cs="Times New Roman"/>
      <w:kern w:val="2"/>
      <w:sz w:val="24"/>
      <w:szCs w:val="21"/>
    </w:rPr>
  </w:style>
  <w:style w:type="paragraph" w:customStyle="1" w:styleId="1a">
    <w:name w:val="小1"/>
    <w:basedOn w:val="a"/>
    <w:autoRedefine/>
    <w:qFormat/>
    <w:rsid w:val="00FD355F"/>
    <w:pPr>
      <w:keepNext/>
      <w:widowControl/>
      <w:adjustRightInd w:val="0"/>
      <w:snapToGrid w:val="0"/>
      <w:spacing w:line="480" w:lineRule="exact"/>
      <w:ind w:firstLine="480"/>
      <w:outlineLvl w:val="1"/>
    </w:pPr>
    <w:rPr>
      <w:b/>
      <w:bCs/>
      <w:kern w:val="0"/>
      <w:sz w:val="24"/>
      <w:lang w:val="en-GB"/>
    </w:rPr>
  </w:style>
  <w:style w:type="paragraph" w:customStyle="1" w:styleId="affb">
    <w:name w:val="图表标题"/>
    <w:basedOn w:val="a"/>
    <w:next w:val="a"/>
    <w:autoRedefine/>
    <w:qFormat/>
    <w:pPr>
      <w:spacing w:line="480" w:lineRule="exact"/>
      <w:jc w:val="center"/>
      <w:outlineLvl w:val="4"/>
    </w:pPr>
    <w:rPr>
      <w:sz w:val="24"/>
    </w:rPr>
  </w:style>
  <w:style w:type="paragraph" w:customStyle="1" w:styleId="TimesNewRoman">
    <w:name w:val="表格文字 + 宋体（中文）+Times New Roman（英文）"/>
    <w:basedOn w:val="af9"/>
    <w:rPr>
      <w:rFonts w:ascii="Times New Roman" w:hAnsi="Times New Roman" w:cs="Times New Roman"/>
      <w:kern w:val="44"/>
      <w:sz w:val="24"/>
      <w:szCs w:val="20"/>
    </w:rPr>
  </w:style>
  <w:style w:type="paragraph" w:customStyle="1" w:styleId="affc">
    <w:name w:val="表头"/>
    <w:basedOn w:val="12"/>
    <w:next w:val="a"/>
    <w:autoRedefine/>
    <w:qFormat/>
    <w:pPr>
      <w:tabs>
        <w:tab w:val="center" w:pos="4153"/>
        <w:tab w:val="right" w:pos="8306"/>
      </w:tabs>
      <w:jc w:val="center"/>
    </w:pPr>
  </w:style>
  <w:style w:type="paragraph" w:customStyle="1" w:styleId="affd">
    <w:name w:val="【表头】"/>
    <w:basedOn w:val="a"/>
    <w:qFormat/>
    <w:pPr>
      <w:spacing w:beforeLines="10" w:afterLines="10"/>
      <w:jc w:val="center"/>
    </w:pPr>
    <w:rPr>
      <w:rFonts w:eastAsia="黑体"/>
      <w:b/>
      <w:sz w:val="20"/>
    </w:rPr>
  </w:style>
  <w:style w:type="paragraph" w:customStyle="1" w:styleId="chen">
    <w:name w:val="谏壁正文chen"/>
    <w:basedOn w:val="a"/>
    <w:qFormat/>
    <w:pPr>
      <w:widowControl/>
      <w:adjustRightInd w:val="0"/>
      <w:spacing w:line="360" w:lineRule="auto"/>
      <w:ind w:firstLineChars="200" w:firstLine="200"/>
      <w:jc w:val="left"/>
    </w:pPr>
    <w:rPr>
      <w:kern w:val="0"/>
      <w:sz w:val="24"/>
    </w:rPr>
  </w:style>
  <w:style w:type="paragraph" w:customStyle="1" w:styleId="0000">
    <w:name w:val="0000正文"/>
    <w:basedOn w:val="a"/>
    <w:autoRedefine/>
    <w:qFormat/>
    <w:rsid w:val="001C3C1C"/>
    <w:pPr>
      <w:adjustRightInd w:val="0"/>
      <w:spacing w:line="360" w:lineRule="auto"/>
      <w:ind w:firstLineChars="200" w:firstLine="480"/>
    </w:pPr>
    <w:rPr>
      <w:color w:val="00B050"/>
      <w:sz w:val="24"/>
    </w:rPr>
  </w:style>
  <w:style w:type="paragraph" w:customStyle="1" w:styleId="affe">
    <w:name w:val="表格内容"/>
    <w:basedOn w:val="a"/>
    <w:autoRedefine/>
    <w:qFormat/>
    <w:rsid w:val="00FF6D1A"/>
    <w:pPr>
      <w:adjustRightInd w:val="0"/>
      <w:snapToGrid w:val="0"/>
      <w:jc w:val="center"/>
      <w:textAlignment w:val="baseline"/>
    </w:pPr>
    <w:rPr>
      <w:color w:val="FF0000"/>
      <w:kern w:val="0"/>
      <w:szCs w:val="21"/>
    </w:rPr>
  </w:style>
  <w:style w:type="paragraph" w:customStyle="1" w:styleId="afff">
    <w:name w:val="正文(首行缩进)"/>
    <w:basedOn w:val="a"/>
    <w:qFormat/>
    <w:pPr>
      <w:spacing w:line="360" w:lineRule="auto"/>
      <w:ind w:firstLineChars="200" w:firstLine="480"/>
    </w:pPr>
    <w:rPr>
      <w:snapToGrid w:val="0"/>
      <w:color w:val="000000"/>
      <w:kern w:val="0"/>
      <w:sz w:val="24"/>
    </w:rPr>
  </w:style>
  <w:style w:type="paragraph" w:customStyle="1" w:styleId="zyh">
    <w:name w:val="小标题zyh"/>
    <w:basedOn w:val="a"/>
    <w:link w:val="zyh0"/>
    <w:qFormat/>
    <w:pPr>
      <w:overflowPunct w:val="0"/>
      <w:spacing w:line="360" w:lineRule="auto"/>
    </w:pPr>
    <w:rPr>
      <w:b/>
      <w:color w:val="000000"/>
      <w:sz w:val="24"/>
    </w:rPr>
  </w:style>
  <w:style w:type="paragraph" w:customStyle="1" w:styleId="110">
    <w:name w:val="目录 11"/>
    <w:basedOn w:val="a"/>
    <w:next w:val="a"/>
    <w:uiPriority w:val="39"/>
    <w:qFormat/>
    <w:pPr>
      <w:tabs>
        <w:tab w:val="right" w:leader="dot" w:pos="9288"/>
      </w:tabs>
      <w:spacing w:before="120" w:after="120"/>
      <w:jc w:val="left"/>
    </w:pPr>
    <w:rPr>
      <w:rFonts w:ascii="楷体" w:eastAsia="楷体" w:hAnsi="楷体" w:cs="宋体"/>
      <w:b/>
      <w:bCs/>
      <w:caps/>
      <w:sz w:val="24"/>
    </w:rPr>
  </w:style>
  <w:style w:type="paragraph" w:customStyle="1" w:styleId="XQ">
    <w:name w:val="XQ表格文字"/>
    <w:basedOn w:val="a"/>
    <w:qFormat/>
    <w:pPr>
      <w:tabs>
        <w:tab w:val="left" w:pos="420"/>
        <w:tab w:val="center" w:pos="623"/>
      </w:tabs>
      <w:adjustRightInd w:val="0"/>
      <w:snapToGrid w:val="0"/>
      <w:jc w:val="center"/>
    </w:pPr>
    <w:rPr>
      <w:color w:val="000000"/>
      <w:kern w:val="0"/>
      <w:sz w:val="20"/>
      <w:szCs w:val="21"/>
    </w:rPr>
  </w:style>
  <w:style w:type="paragraph" w:customStyle="1" w:styleId="zyh1">
    <w:name w:val="正文zyh"/>
    <w:basedOn w:val="a"/>
    <w:qFormat/>
    <w:pPr>
      <w:overflowPunct w:val="0"/>
      <w:spacing w:line="360" w:lineRule="auto"/>
      <w:ind w:firstLineChars="200" w:firstLine="200"/>
    </w:pPr>
    <w:rPr>
      <w:color w:val="000000"/>
      <w:sz w:val="24"/>
    </w:rPr>
  </w:style>
  <w:style w:type="character" w:customStyle="1" w:styleId="TableParagraphChar">
    <w:name w:val="Table Paragraph Char"/>
    <w:link w:val="TableParagraph"/>
    <w:uiPriority w:val="1"/>
    <w:qFormat/>
    <w:rPr>
      <w:rFonts w:ascii="Calibri" w:eastAsia="宋体" w:hAnsi="Calibri" w:cs="Times New Roman"/>
      <w:sz w:val="22"/>
      <w:szCs w:val="22"/>
      <w:lang w:eastAsia="en-US"/>
    </w:rPr>
  </w:style>
  <w:style w:type="character" w:customStyle="1" w:styleId="zyh0">
    <w:name w:val="小标题zyh 字符"/>
    <w:link w:val="zyh"/>
    <w:qFormat/>
    <w:rPr>
      <w:rFonts w:ascii="Times New Roman" w:eastAsia="宋体" w:hAnsi="Times New Roman" w:cs="Times New Roman"/>
      <w:b/>
      <w:color w:val="000000"/>
      <w:kern w:val="2"/>
      <w:sz w:val="24"/>
      <w:szCs w:val="24"/>
    </w:rPr>
  </w:style>
  <w:style w:type="character" w:customStyle="1" w:styleId="lh--Char">
    <w:name w:val="lh-正文-报告表 Char"/>
    <w:link w:val="lh--"/>
    <w:qFormat/>
    <w:rPr>
      <w:sz w:val="24"/>
      <w:szCs w:val="21"/>
    </w:rPr>
  </w:style>
  <w:style w:type="paragraph" w:customStyle="1" w:styleId="lh--">
    <w:name w:val="lh-正文-报告表"/>
    <w:basedOn w:val="a"/>
    <w:link w:val="lh--Char"/>
    <w:qFormat/>
    <w:pPr>
      <w:spacing w:line="360" w:lineRule="auto"/>
      <w:ind w:firstLineChars="200" w:firstLine="480"/>
    </w:pPr>
    <w:rPr>
      <w:rFonts w:asciiTheme="minorHAnsi" w:eastAsiaTheme="minorEastAsia" w:hAnsiTheme="minorHAnsi" w:cstheme="minorBidi"/>
      <w:kern w:val="0"/>
      <w:sz w:val="24"/>
      <w:szCs w:val="21"/>
    </w:rPr>
  </w:style>
  <w:style w:type="character" w:customStyle="1" w:styleId="lh--Char0">
    <w:name w:val="lh-表格文字-报告表 Char"/>
    <w:link w:val="lh--0"/>
    <w:qFormat/>
    <w:rPr>
      <w:sz w:val="21"/>
      <w:szCs w:val="24"/>
    </w:rPr>
  </w:style>
  <w:style w:type="paragraph" w:customStyle="1" w:styleId="lh--0">
    <w:name w:val="lh-表格文字-报告表"/>
    <w:link w:val="lh--Char0"/>
    <w:qFormat/>
    <w:pPr>
      <w:jc w:val="center"/>
    </w:pPr>
    <w:rPr>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uiPriority="0" w:unhideWhenUsed="0" w:qFormat="1"/>
    <w:lsdException w:name="index 7" w:semiHidden="1"/>
    <w:lsdException w:name="index 8" w:semiHidden="1"/>
    <w:lsdException w:name="index 9" w:semiHidden="1"/>
    <w:lsdException w:name="toc 1" w:uiPriority="0" w:unhideWhenUsed="0" w:qFormat="1"/>
    <w:lsdException w:name="toc 2" w:uiPriority="39" w:unhideWhenUsed="0" w:qFormat="1"/>
    <w:lsdException w:name="toc 3" w:semiHidden="1" w:uiPriority="39"/>
    <w:lsdException w:name="toc 4" w:semiHidden="1" w:uiPriority="39"/>
    <w:lsdException w:name="toc 5" w:semiHidden="1" w:uiPriority="39"/>
    <w:lsdException w:name="toc 6" w:semiHidden="1" w:uiPriority="39" w:qFormat="1"/>
    <w:lsdException w:name="toc 7" w:semiHidden="1" w:uiPriority="39"/>
    <w:lsdException w:name="toc 8" w:semiHidden="1" w:uiPriority="39"/>
    <w:lsdException w:name="toc 9" w:semiHidden="1" w:uiPriority="39"/>
    <w:lsdException w:name="Normal Indent" w:uiPriority="0" w:qFormat="1"/>
    <w:lsdException w:name="footnote text" w:semiHidden="1"/>
    <w:lsdException w:name="annotation text" w:uiPriority="0" w:qFormat="1"/>
    <w:lsdException w:name="header"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iPriority="0"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unhideWhenUsed="0" w:qFormat="1"/>
    <w:lsdException w:name="List" w:semiHidden="1"/>
    <w:lsdException w:name="List Bullet" w:semiHidden="1"/>
    <w:lsdException w:name="List Number" w:semiHidden="1"/>
    <w:lsdException w:name="List 2" w:uiPriority="0" w:unhideWhenUsed="0" w:qFormat="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qFormat="1"/>
    <w:lsdException w:name="Body Text First Indent 2" w:semiHidden="1"/>
    <w:lsdException w:name="Note Heading" w:semiHidden="1"/>
    <w:lsdException w:name="Body Text 2" w:semiHidden="1"/>
    <w:lsdException w:name="Body Text 3" w:qFormat="1"/>
    <w:lsdException w:name="Body Text Indent 2" w:uiPriority="0" w:unhideWhenUsed="0" w:qFormat="1"/>
    <w:lsdException w:name="Body Text Indent 3" w:semiHidden="1"/>
    <w:lsdException w:name="Block Text" w:uiPriority="0" w:unhideWhenUsed="0" w:qFormat="1"/>
    <w:lsdException w:name="Hyperlink" w:qFormat="1"/>
    <w:lsdException w:name="FollowedHyperlink" w:unhideWhenUsed="0" w:qFormat="1"/>
    <w:lsdException w:name="Strong" w:uiPriority="22" w:unhideWhenUsed="0" w:qFormat="1"/>
    <w:lsdException w:name="Emphasis" w:uiPriority="20" w:unhideWhenUsed="0" w:qFormat="1"/>
    <w:lsdException w:name="Document Map" w:semiHidden="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iPriority="0" w:unhideWhenUsed="0" w:qFormat="1"/>
    <w:lsdException w:name="HTML Variable" w:semiHidden="1"/>
    <w:lsdException w:name="Normal Table" w:semiHidden="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59" w:unhideWhenUsed="0" w:qFormat="1"/>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0"/>
    <w:next w:val="a"/>
    <w:link w:val="1Char"/>
    <w:qFormat/>
    <w:pPr>
      <w:keepNext/>
      <w:keepLines/>
      <w:numPr>
        <w:numId w:val="1"/>
      </w:numPr>
      <w:spacing w:before="0" w:after="0"/>
      <w:ind w:leftChars="200" w:left="200"/>
      <w:jc w:val="both"/>
    </w:pPr>
    <w:rPr>
      <w:rFonts w:ascii="Times New Roman" w:eastAsia="宋体" w:hAnsi="Times New Roman"/>
      <w:bCs w:val="0"/>
      <w:kern w:val="44"/>
      <w:sz w:val="24"/>
      <w:szCs w:val="44"/>
    </w:rPr>
  </w:style>
  <w:style w:type="paragraph" w:styleId="2">
    <w:name w:val="heading 2"/>
    <w:basedOn w:val="a1"/>
    <w:next w:val="a2"/>
    <w:link w:val="2Char"/>
    <w:qFormat/>
    <w:pPr>
      <w:keepNext/>
      <w:keepLines/>
      <w:tabs>
        <w:tab w:val="left" w:pos="720"/>
      </w:tabs>
      <w:spacing w:before="0" w:after="0" w:line="360" w:lineRule="auto"/>
      <w:ind w:leftChars="200" w:left="200" w:hanging="720"/>
      <w:jc w:val="both"/>
    </w:pPr>
    <w:rPr>
      <w:rFonts w:ascii="Times New Roman" w:eastAsia="宋体" w:hAnsi="Times New Roman" w:cstheme="majorBidi"/>
      <w:b w:val="0"/>
      <w:bCs w:val="0"/>
      <w:sz w:val="24"/>
    </w:rPr>
  </w:style>
  <w:style w:type="paragraph" w:styleId="3">
    <w:name w:val="heading 3"/>
    <w:basedOn w:val="a"/>
    <w:next w:val="a"/>
    <w:link w:val="3Char"/>
    <w:unhideWhenUsed/>
    <w:qFormat/>
    <w:pPr>
      <w:keepNext/>
      <w:keepLines/>
      <w:spacing w:line="360" w:lineRule="auto"/>
      <w:ind w:leftChars="200" w:left="200"/>
      <w:outlineLvl w:val="2"/>
    </w:pPr>
    <w:rPr>
      <w:rFonts w:cstheme="minorBidi"/>
      <w:bCs/>
      <w:sz w:val="24"/>
      <w:szCs w:val="32"/>
    </w:rPr>
  </w:style>
  <w:style w:type="paragraph" w:styleId="4">
    <w:name w:val="heading 4"/>
    <w:basedOn w:val="a"/>
    <w:next w:val="a"/>
    <w:link w:val="4Char"/>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0">
    <w:name w:val="Title"/>
    <w:basedOn w:val="a"/>
    <w:next w:val="a"/>
    <w:link w:val="Char"/>
    <w:uiPriority w:val="10"/>
    <w:qFormat/>
    <w:pPr>
      <w:spacing w:before="240" w:after="60" w:line="360" w:lineRule="auto"/>
      <w:jc w:val="center"/>
      <w:outlineLvl w:val="0"/>
    </w:pPr>
    <w:rPr>
      <w:rFonts w:asciiTheme="majorHAnsi" w:eastAsiaTheme="majorEastAsia" w:hAnsiTheme="majorHAnsi" w:cstheme="majorBidi"/>
      <w:b/>
      <w:bCs/>
      <w:sz w:val="32"/>
      <w:szCs w:val="32"/>
    </w:rPr>
  </w:style>
  <w:style w:type="paragraph" w:styleId="a1">
    <w:name w:val="Subtitle"/>
    <w:basedOn w:val="a"/>
    <w:next w:val="a"/>
    <w:link w:val="Char0"/>
    <w:uiPriority w:val="11"/>
    <w:qFormat/>
    <w:pPr>
      <w:spacing w:before="240" w:after="60" w:line="312" w:lineRule="auto"/>
      <w:jc w:val="center"/>
      <w:outlineLvl w:val="1"/>
    </w:pPr>
    <w:rPr>
      <w:rFonts w:asciiTheme="minorHAnsi" w:eastAsiaTheme="minorEastAsia" w:hAnsiTheme="minorHAnsi" w:cstheme="minorBidi"/>
      <w:b/>
      <w:bCs/>
      <w:kern w:val="28"/>
      <w:sz w:val="32"/>
      <w:szCs w:val="32"/>
    </w:rPr>
  </w:style>
  <w:style w:type="paragraph" w:styleId="a2">
    <w:name w:val="Normal Indent"/>
    <w:basedOn w:val="a"/>
    <w:link w:val="Char1"/>
    <w:unhideWhenUsed/>
    <w:qFormat/>
    <w:pPr>
      <w:spacing w:line="360" w:lineRule="auto"/>
      <w:ind w:firstLineChars="200" w:firstLine="420"/>
      <w:jc w:val="center"/>
    </w:pPr>
    <w:rPr>
      <w:rFonts w:cstheme="minorBidi"/>
      <w:sz w:val="24"/>
      <w:szCs w:val="21"/>
    </w:rPr>
  </w:style>
  <w:style w:type="paragraph" w:styleId="5">
    <w:name w:val="index 5"/>
    <w:basedOn w:val="a"/>
    <w:next w:val="a"/>
    <w:autoRedefine/>
    <w:uiPriority w:val="99"/>
    <w:semiHidden/>
    <w:unhideWhenUsed/>
    <w:pPr>
      <w:ind w:leftChars="800" w:left="800"/>
    </w:pPr>
  </w:style>
  <w:style w:type="paragraph" w:styleId="a6">
    <w:name w:val="toa heading"/>
    <w:basedOn w:val="a"/>
    <w:next w:val="a"/>
    <w:uiPriority w:val="99"/>
    <w:qFormat/>
    <w:pPr>
      <w:spacing w:before="120" w:after="120" w:line="360" w:lineRule="auto"/>
      <w:ind w:firstLineChars="200" w:firstLine="200"/>
      <w:jc w:val="left"/>
    </w:pPr>
    <w:rPr>
      <w:sz w:val="24"/>
      <w:u w:val="single"/>
    </w:rPr>
  </w:style>
  <w:style w:type="paragraph" w:styleId="a7">
    <w:name w:val="annotation text"/>
    <w:basedOn w:val="a"/>
    <w:link w:val="Char2"/>
    <w:unhideWhenUsed/>
    <w:qFormat/>
    <w:pPr>
      <w:jc w:val="left"/>
    </w:pPr>
  </w:style>
  <w:style w:type="paragraph" w:styleId="6">
    <w:name w:val="index 6"/>
    <w:basedOn w:val="a"/>
    <w:next w:val="a"/>
    <w:qFormat/>
    <w:pPr>
      <w:ind w:left="1260" w:hanging="210"/>
      <w:jc w:val="left"/>
    </w:pPr>
    <w:rPr>
      <w:rFonts w:ascii="Courier" w:eastAsia="Helvetica" w:hAnsi="Courier" w:cs="Courier"/>
      <w:sz w:val="20"/>
      <w:szCs w:val="20"/>
    </w:rPr>
  </w:style>
  <w:style w:type="paragraph" w:styleId="30">
    <w:name w:val="Body Text 3"/>
    <w:basedOn w:val="a"/>
    <w:link w:val="3Char0"/>
    <w:uiPriority w:val="99"/>
    <w:unhideWhenUsed/>
    <w:qFormat/>
    <w:pPr>
      <w:spacing w:after="120"/>
    </w:pPr>
    <w:rPr>
      <w:sz w:val="16"/>
      <w:szCs w:val="16"/>
    </w:rPr>
  </w:style>
  <w:style w:type="paragraph" w:styleId="a8">
    <w:name w:val="Body Text"/>
    <w:basedOn w:val="a"/>
    <w:link w:val="Char3"/>
    <w:uiPriority w:val="99"/>
    <w:unhideWhenUsed/>
    <w:qFormat/>
    <w:pPr>
      <w:spacing w:after="120" w:line="360" w:lineRule="auto"/>
      <w:jc w:val="center"/>
    </w:pPr>
    <w:rPr>
      <w:rFonts w:cstheme="minorBidi"/>
      <w:sz w:val="24"/>
      <w:szCs w:val="21"/>
    </w:rPr>
  </w:style>
  <w:style w:type="paragraph" w:styleId="a9">
    <w:name w:val="Body Text Indent"/>
    <w:basedOn w:val="a"/>
    <w:next w:val="20"/>
    <w:link w:val="Char4"/>
    <w:qFormat/>
    <w:pPr>
      <w:spacing w:after="120"/>
      <w:ind w:leftChars="200" w:left="420"/>
    </w:pPr>
    <w:rPr>
      <w:kern w:val="0"/>
      <w:sz w:val="24"/>
      <w:szCs w:val="20"/>
    </w:rPr>
  </w:style>
  <w:style w:type="paragraph" w:styleId="20">
    <w:name w:val="Body Text Indent 2"/>
    <w:basedOn w:val="a"/>
    <w:link w:val="2Char0"/>
    <w:qFormat/>
    <w:pPr>
      <w:spacing w:after="120" w:line="480" w:lineRule="auto"/>
      <w:ind w:leftChars="200" w:left="420"/>
    </w:pPr>
    <w:rPr>
      <w:szCs w:val="20"/>
    </w:rPr>
  </w:style>
  <w:style w:type="paragraph" w:styleId="21">
    <w:name w:val="List 2"/>
    <w:basedOn w:val="a"/>
    <w:qFormat/>
    <w:pPr>
      <w:ind w:left="840" w:hanging="420"/>
    </w:pPr>
    <w:rPr>
      <w:szCs w:val="20"/>
    </w:rPr>
  </w:style>
  <w:style w:type="paragraph" w:styleId="aa">
    <w:name w:val="Block Text"/>
    <w:basedOn w:val="a"/>
    <w:qFormat/>
    <w:pPr>
      <w:widowControl/>
      <w:spacing w:line="330" w:lineRule="exact"/>
      <w:ind w:left="-57" w:right="-57"/>
      <w:jc w:val="center"/>
    </w:pPr>
    <w:rPr>
      <w:rFonts w:ascii="宋体" w:hAnsi="Calibri"/>
      <w:kern w:val="0"/>
      <w:sz w:val="24"/>
      <w:szCs w:val="20"/>
    </w:rPr>
  </w:style>
  <w:style w:type="paragraph" w:styleId="ab">
    <w:name w:val="Plain Text"/>
    <w:basedOn w:val="a"/>
    <w:link w:val="Char5"/>
    <w:qFormat/>
    <w:rPr>
      <w:rFonts w:ascii="宋体" w:hAnsi="Courier New" w:cs="Courier New"/>
      <w:szCs w:val="21"/>
    </w:rPr>
  </w:style>
  <w:style w:type="paragraph" w:styleId="ac">
    <w:name w:val="Date"/>
    <w:basedOn w:val="a"/>
    <w:next w:val="a"/>
    <w:link w:val="Char6"/>
    <w:qFormat/>
    <w:rPr>
      <w:sz w:val="24"/>
      <w:szCs w:val="20"/>
    </w:rPr>
  </w:style>
  <w:style w:type="paragraph" w:styleId="ad">
    <w:name w:val="Balloon Text"/>
    <w:basedOn w:val="a"/>
    <w:link w:val="Char7"/>
    <w:uiPriority w:val="99"/>
    <w:semiHidden/>
    <w:unhideWhenUsed/>
    <w:qFormat/>
    <w:rPr>
      <w:sz w:val="18"/>
      <w:szCs w:val="18"/>
    </w:rPr>
  </w:style>
  <w:style w:type="paragraph" w:styleId="ae">
    <w:name w:val="footer"/>
    <w:basedOn w:val="a"/>
    <w:link w:val="Char8"/>
    <w:uiPriority w:val="99"/>
    <w:unhideWhenUsed/>
    <w:qFormat/>
    <w:pPr>
      <w:tabs>
        <w:tab w:val="center" w:pos="4153"/>
        <w:tab w:val="right" w:pos="8306"/>
      </w:tabs>
      <w:snapToGrid w:val="0"/>
      <w:spacing w:line="360" w:lineRule="auto"/>
      <w:jc w:val="left"/>
    </w:pPr>
    <w:rPr>
      <w:rFonts w:cstheme="minorBidi"/>
      <w:sz w:val="18"/>
      <w:szCs w:val="18"/>
    </w:rPr>
  </w:style>
  <w:style w:type="paragraph" w:styleId="af">
    <w:name w:val="header"/>
    <w:basedOn w:val="a"/>
    <w:link w:val="Char9"/>
    <w:uiPriority w:val="99"/>
    <w:unhideWhenUsed/>
    <w:qFormat/>
    <w:pPr>
      <w:pBdr>
        <w:bottom w:val="single" w:sz="6" w:space="1" w:color="auto"/>
      </w:pBdr>
      <w:tabs>
        <w:tab w:val="center" w:pos="4153"/>
        <w:tab w:val="right" w:pos="8306"/>
      </w:tabs>
      <w:snapToGrid w:val="0"/>
      <w:spacing w:line="360" w:lineRule="auto"/>
      <w:jc w:val="center"/>
    </w:pPr>
    <w:rPr>
      <w:rFonts w:cstheme="minorBidi"/>
      <w:sz w:val="18"/>
      <w:szCs w:val="18"/>
    </w:rPr>
  </w:style>
  <w:style w:type="paragraph" w:styleId="10">
    <w:name w:val="toc 1"/>
    <w:basedOn w:val="a"/>
    <w:next w:val="a"/>
    <w:qFormat/>
    <w:rPr>
      <w:rFonts w:ascii="Batang" w:hAnsi="Batang" w:cs="Batang"/>
    </w:rPr>
  </w:style>
  <w:style w:type="paragraph" w:styleId="60">
    <w:name w:val="toc 6"/>
    <w:basedOn w:val="a"/>
    <w:next w:val="a"/>
    <w:uiPriority w:val="39"/>
    <w:semiHidden/>
    <w:unhideWhenUsed/>
    <w:qFormat/>
    <w:pPr>
      <w:ind w:leftChars="1000" w:left="2100"/>
    </w:pPr>
  </w:style>
  <w:style w:type="paragraph" w:styleId="22">
    <w:name w:val="toc 2"/>
    <w:basedOn w:val="a"/>
    <w:next w:val="a"/>
    <w:uiPriority w:val="39"/>
    <w:qFormat/>
    <w:pPr>
      <w:spacing w:line="360" w:lineRule="auto"/>
      <w:ind w:left="210"/>
      <w:jc w:val="left"/>
    </w:pPr>
    <w:rPr>
      <w:rFonts w:asciiTheme="minorHAnsi" w:hAnsiTheme="minorHAnsi"/>
      <w:sz w:val="24"/>
      <w:szCs w:val="20"/>
    </w:rPr>
  </w:style>
  <w:style w:type="paragraph" w:styleId="af0">
    <w:name w:val="Normal (Web)"/>
    <w:basedOn w:val="a"/>
    <w:link w:val="Chara"/>
    <w:qFormat/>
    <w:pPr>
      <w:widowControl/>
      <w:spacing w:before="100" w:beforeAutospacing="1" w:after="100" w:afterAutospacing="1"/>
      <w:jc w:val="left"/>
    </w:pPr>
    <w:rPr>
      <w:rFonts w:ascii="宋体" w:hAnsi="宋体" w:cstheme="minorBidi"/>
      <w:sz w:val="24"/>
      <w:szCs w:val="21"/>
    </w:rPr>
  </w:style>
  <w:style w:type="paragraph" w:styleId="af1">
    <w:name w:val="annotation subject"/>
    <w:basedOn w:val="a7"/>
    <w:next w:val="a7"/>
    <w:link w:val="Charb"/>
    <w:uiPriority w:val="99"/>
    <w:semiHidden/>
    <w:unhideWhenUsed/>
    <w:qFormat/>
    <w:rPr>
      <w:b/>
      <w:bCs/>
    </w:rPr>
  </w:style>
  <w:style w:type="paragraph" w:styleId="af2">
    <w:name w:val="Body Text First Indent"/>
    <w:basedOn w:val="a8"/>
    <w:link w:val="Charc"/>
    <w:uiPriority w:val="99"/>
    <w:unhideWhenUsed/>
    <w:qFormat/>
    <w:pPr>
      <w:ind w:firstLineChars="100" w:firstLine="420"/>
    </w:pPr>
  </w:style>
  <w:style w:type="table" w:styleId="af3">
    <w:name w:val="Table Grid"/>
    <w:basedOn w:val="a4"/>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3"/>
    <w:qFormat/>
  </w:style>
  <w:style w:type="character" w:styleId="af5">
    <w:name w:val="FollowedHyperlink"/>
    <w:uiPriority w:val="99"/>
    <w:qFormat/>
    <w:rPr>
      <w:color w:val="800080"/>
      <w:u w:val="single"/>
    </w:rPr>
  </w:style>
  <w:style w:type="character" w:styleId="HTML">
    <w:name w:val="HTML Typewriter"/>
    <w:semiHidden/>
    <w:qFormat/>
    <w:rPr>
      <w:rFonts w:ascii="Courier New" w:hAnsi="Courier New" w:cs="Courier New"/>
      <w:sz w:val="20"/>
      <w:szCs w:val="20"/>
    </w:rPr>
  </w:style>
  <w:style w:type="character" w:styleId="af6">
    <w:name w:val="Hyperlink"/>
    <w:basedOn w:val="a3"/>
    <w:uiPriority w:val="99"/>
    <w:unhideWhenUsed/>
    <w:qFormat/>
    <w:rPr>
      <w:color w:val="0000FF"/>
      <w:u w:val="single"/>
    </w:rPr>
  </w:style>
  <w:style w:type="character" w:styleId="af7">
    <w:name w:val="annotation reference"/>
    <w:qFormat/>
    <w:rPr>
      <w:sz w:val="21"/>
      <w:szCs w:val="21"/>
    </w:rPr>
  </w:style>
  <w:style w:type="character" w:customStyle="1" w:styleId="1Char">
    <w:name w:val="标题 1 Char"/>
    <w:basedOn w:val="a3"/>
    <w:link w:val="1"/>
    <w:qFormat/>
    <w:rPr>
      <w:rFonts w:ascii="Times New Roman" w:eastAsia="宋体" w:hAnsi="Times New Roman" w:cstheme="majorBidi"/>
      <w:b/>
      <w:kern w:val="44"/>
      <w:sz w:val="24"/>
      <w:szCs w:val="44"/>
    </w:rPr>
  </w:style>
  <w:style w:type="paragraph" w:customStyle="1" w:styleId="11">
    <w:name w:val="【表格】1"/>
    <w:next w:val="af2"/>
    <w:qFormat/>
    <w:pPr>
      <w:spacing w:line="0" w:lineRule="atLeast"/>
      <w:jc w:val="center"/>
    </w:pPr>
    <w:rPr>
      <w:rFonts w:ascii="Times New Roman" w:eastAsia="宋体" w:hAnsi="Times New Roman" w:cs="Times New Roman"/>
      <w:sz w:val="21"/>
      <w:szCs w:val="24"/>
    </w:rPr>
  </w:style>
  <w:style w:type="character" w:customStyle="1" w:styleId="Char3">
    <w:name w:val="正文文本 Char"/>
    <w:basedOn w:val="a3"/>
    <w:link w:val="a8"/>
    <w:uiPriority w:val="99"/>
    <w:qFormat/>
  </w:style>
  <w:style w:type="character" w:customStyle="1" w:styleId="Charc">
    <w:name w:val="正文首行缩进 Char"/>
    <w:basedOn w:val="Char3"/>
    <w:link w:val="af2"/>
    <w:uiPriority w:val="99"/>
    <w:qFormat/>
  </w:style>
  <w:style w:type="character" w:customStyle="1" w:styleId="2CharChar">
    <w:name w:val="标题 2宋旭峰 Char Char"/>
    <w:qFormat/>
    <w:rPr>
      <w:rFonts w:ascii="Times New Roman" w:eastAsia="宋体" w:hAnsi="Times New Roman"/>
      <w:bCs/>
      <w:kern w:val="2"/>
      <w:sz w:val="24"/>
      <w:szCs w:val="28"/>
      <w:lang w:val="en-US" w:eastAsia="zh-CN" w:bidi="ar-SA"/>
    </w:rPr>
  </w:style>
  <w:style w:type="character" w:customStyle="1" w:styleId="2Char">
    <w:name w:val="标题 2 Char"/>
    <w:basedOn w:val="a3"/>
    <w:link w:val="2"/>
    <w:qFormat/>
    <w:rPr>
      <w:rFonts w:ascii="Times New Roman" w:eastAsia="宋体" w:hAnsi="Times New Roman" w:cstheme="majorBidi"/>
      <w:kern w:val="28"/>
      <w:sz w:val="24"/>
      <w:szCs w:val="32"/>
    </w:rPr>
  </w:style>
  <w:style w:type="paragraph" w:customStyle="1" w:styleId="af8">
    <w:name w:val="环评正文"/>
    <w:basedOn w:val="a"/>
    <w:link w:val="Chard"/>
    <w:qFormat/>
    <w:pPr>
      <w:spacing w:line="360" w:lineRule="auto"/>
      <w:ind w:firstLineChars="200" w:firstLine="200"/>
      <w:jc w:val="center"/>
    </w:pPr>
    <w:rPr>
      <w:sz w:val="24"/>
    </w:rPr>
  </w:style>
  <w:style w:type="character" w:customStyle="1" w:styleId="Chard">
    <w:name w:val="环评正文 Char"/>
    <w:link w:val="af8"/>
    <w:qFormat/>
    <w:rPr>
      <w:rFonts w:ascii="Times New Roman" w:eastAsia="宋体" w:hAnsi="Times New Roman" w:cs="Times New Roman"/>
      <w:sz w:val="24"/>
      <w:szCs w:val="24"/>
    </w:rPr>
  </w:style>
  <w:style w:type="character" w:customStyle="1" w:styleId="3Char">
    <w:name w:val="标题 3 Char"/>
    <w:basedOn w:val="a3"/>
    <w:link w:val="3"/>
    <w:qFormat/>
    <w:rPr>
      <w:rFonts w:ascii="Times New Roman" w:eastAsia="宋体" w:hAnsi="Times New Roman"/>
      <w:bCs/>
      <w:sz w:val="24"/>
      <w:szCs w:val="32"/>
    </w:rPr>
  </w:style>
  <w:style w:type="character" w:customStyle="1" w:styleId="Char9">
    <w:name w:val="页眉 Char"/>
    <w:basedOn w:val="a3"/>
    <w:link w:val="af"/>
    <w:uiPriority w:val="99"/>
    <w:qFormat/>
    <w:rPr>
      <w:sz w:val="18"/>
      <w:szCs w:val="18"/>
    </w:rPr>
  </w:style>
  <w:style w:type="character" w:customStyle="1" w:styleId="Char8">
    <w:name w:val="页脚 Char"/>
    <w:basedOn w:val="a3"/>
    <w:link w:val="ae"/>
    <w:uiPriority w:val="99"/>
    <w:qFormat/>
    <w:rPr>
      <w:sz w:val="18"/>
      <w:szCs w:val="18"/>
    </w:rPr>
  </w:style>
  <w:style w:type="character" w:customStyle="1" w:styleId="Char0">
    <w:name w:val="副标题 Char"/>
    <w:basedOn w:val="a3"/>
    <w:link w:val="a1"/>
    <w:uiPriority w:val="11"/>
    <w:qFormat/>
    <w:rPr>
      <w:b/>
      <w:bCs/>
      <w:kern w:val="28"/>
      <w:sz w:val="32"/>
      <w:szCs w:val="32"/>
    </w:rPr>
  </w:style>
  <w:style w:type="character" w:customStyle="1" w:styleId="Char">
    <w:name w:val="标题 Char"/>
    <w:basedOn w:val="a3"/>
    <w:link w:val="a0"/>
    <w:uiPriority w:val="10"/>
    <w:qFormat/>
    <w:rPr>
      <w:rFonts w:asciiTheme="majorHAnsi" w:eastAsiaTheme="majorEastAsia" w:hAnsiTheme="majorHAnsi" w:cstheme="majorBidi"/>
      <w:b/>
      <w:bCs/>
      <w:sz w:val="32"/>
      <w:szCs w:val="32"/>
    </w:rPr>
  </w:style>
  <w:style w:type="character" w:customStyle="1" w:styleId="Chara">
    <w:name w:val="普通(网站) Char"/>
    <w:link w:val="af0"/>
    <w:qFormat/>
    <w:locked/>
    <w:rPr>
      <w:rFonts w:ascii="宋体" w:eastAsia="宋体" w:hAnsi="宋体"/>
      <w:sz w:val="24"/>
    </w:rPr>
  </w:style>
  <w:style w:type="paragraph" w:customStyle="1" w:styleId="af9">
    <w:name w:val="表格文字"/>
    <w:basedOn w:val="a"/>
    <w:link w:val="Chare"/>
    <w:qFormat/>
    <w:pPr>
      <w:jc w:val="center"/>
    </w:pPr>
    <w:rPr>
      <w:rFonts w:ascii="Cambria Math" w:hAnsi="Cambria Math" w:cs="Cambria Math"/>
    </w:rPr>
  </w:style>
  <w:style w:type="character" w:customStyle="1" w:styleId="Chare">
    <w:name w:val="表格文字 Char"/>
    <w:link w:val="af9"/>
    <w:qFormat/>
    <w:rPr>
      <w:rFonts w:ascii="Cambria Math" w:eastAsia="宋体" w:hAnsi="Cambria Math" w:cs="Cambria Math"/>
      <w:szCs w:val="24"/>
    </w:rPr>
  </w:style>
  <w:style w:type="paragraph" w:customStyle="1" w:styleId="TableParagraph">
    <w:name w:val="Table Paragraph"/>
    <w:basedOn w:val="a"/>
    <w:link w:val="TableParagraphChar"/>
    <w:qFormat/>
    <w:pPr>
      <w:jc w:val="left"/>
    </w:pPr>
    <w:rPr>
      <w:rFonts w:ascii="Calibri" w:hAnsi="Calibri"/>
      <w:kern w:val="0"/>
      <w:sz w:val="22"/>
      <w:szCs w:val="22"/>
      <w:lang w:eastAsia="en-US"/>
    </w:rPr>
  </w:style>
  <w:style w:type="character" w:customStyle="1" w:styleId="CharChar">
    <w:name w:val="图名表头 Char Char"/>
    <w:uiPriority w:val="99"/>
    <w:qFormat/>
    <w:rPr>
      <w:rFonts w:eastAsia="Arial"/>
      <w:kern w:val="2"/>
      <w:sz w:val="24"/>
      <w:szCs w:val="24"/>
      <w:lang w:val="en-US" w:eastAsia="zh-CN" w:bidi="ar-SA"/>
    </w:rPr>
  </w:style>
  <w:style w:type="paragraph" w:customStyle="1" w:styleId="afa">
    <w:name w:val="中文报告书样式"/>
    <w:basedOn w:val="a"/>
    <w:link w:val="Charf"/>
    <w:qFormat/>
    <w:pPr>
      <w:adjustRightInd w:val="0"/>
      <w:spacing w:line="480" w:lineRule="atLeast"/>
      <w:ind w:firstLine="482"/>
      <w:textAlignment w:val="baseline"/>
    </w:pPr>
    <w:rPr>
      <w:rFonts w:ascii="Cambria Math" w:hAnsi="Cambria Math" w:cs="Cambria Math"/>
      <w:kern w:val="24"/>
      <w:sz w:val="24"/>
      <w:szCs w:val="20"/>
    </w:rPr>
  </w:style>
  <w:style w:type="character" w:customStyle="1" w:styleId="Charf">
    <w:name w:val="中文报告书样式 Char"/>
    <w:link w:val="afa"/>
    <w:qFormat/>
    <w:rPr>
      <w:rFonts w:ascii="Cambria Math" w:eastAsia="宋体" w:hAnsi="Cambria Math" w:cs="Cambria Math"/>
      <w:kern w:val="24"/>
      <w:sz w:val="24"/>
      <w:szCs w:val="20"/>
    </w:rPr>
  </w:style>
  <w:style w:type="table" w:customStyle="1" w:styleId="TableNormal">
    <w:name w:val="Table Normal"/>
    <w:uiPriority w:val="2"/>
    <w:unhideWhenUsed/>
    <w:qFormat/>
    <w:pPr>
      <w:widowControl w:val="0"/>
      <w:autoSpaceDE w:val="0"/>
      <w:autoSpaceDN w:val="0"/>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Charf0">
    <w:name w:val="表格 Char"/>
    <w:link w:val="afb"/>
    <w:qFormat/>
    <w:locked/>
    <w:rPr>
      <w:rFonts w:ascii="宋体"/>
    </w:rPr>
  </w:style>
  <w:style w:type="paragraph" w:customStyle="1" w:styleId="afb">
    <w:name w:val="表格"/>
    <w:basedOn w:val="a"/>
    <w:next w:val="a"/>
    <w:link w:val="Charf0"/>
    <w:qFormat/>
    <w:pPr>
      <w:adjustRightInd w:val="0"/>
      <w:snapToGrid w:val="0"/>
      <w:spacing w:beforeLines="10" w:afterLines="10" w:line="259" w:lineRule="auto"/>
      <w:jc w:val="center"/>
    </w:pPr>
    <w:rPr>
      <w:rFonts w:ascii="宋体" w:eastAsiaTheme="minorEastAsia" w:hAnsiTheme="minorHAnsi" w:cstheme="minorBidi"/>
      <w:szCs w:val="21"/>
    </w:rPr>
  </w:style>
  <w:style w:type="character" w:customStyle="1" w:styleId="Char2">
    <w:name w:val="批注文字 Char"/>
    <w:basedOn w:val="a3"/>
    <w:link w:val="a7"/>
    <w:qFormat/>
    <w:rPr>
      <w:rFonts w:ascii="Times New Roman" w:eastAsia="宋体" w:hAnsi="Times New Roman" w:cs="Times New Roman"/>
      <w:szCs w:val="24"/>
    </w:rPr>
  </w:style>
  <w:style w:type="character" w:customStyle="1" w:styleId="Charb">
    <w:name w:val="批注主题 Char"/>
    <w:basedOn w:val="Char2"/>
    <w:link w:val="af1"/>
    <w:uiPriority w:val="99"/>
    <w:semiHidden/>
    <w:qFormat/>
    <w:rPr>
      <w:rFonts w:ascii="Times New Roman" w:eastAsia="宋体" w:hAnsi="Times New Roman" w:cs="Times New Roman"/>
      <w:b/>
      <w:bCs/>
      <w:szCs w:val="24"/>
    </w:rPr>
  </w:style>
  <w:style w:type="character" w:customStyle="1" w:styleId="Char7">
    <w:name w:val="批注框文本 Char"/>
    <w:basedOn w:val="a3"/>
    <w:link w:val="ad"/>
    <w:uiPriority w:val="99"/>
    <w:semiHidden/>
    <w:qFormat/>
    <w:rPr>
      <w:rFonts w:ascii="Times New Roman" w:eastAsia="宋体" w:hAnsi="Times New Roman" w:cs="Times New Roman"/>
      <w:sz w:val="18"/>
      <w:szCs w:val="18"/>
    </w:rPr>
  </w:style>
  <w:style w:type="paragraph" w:customStyle="1" w:styleId="afc">
    <w:name w:val="报告书表格"/>
    <w:basedOn w:val="a"/>
    <w:link w:val="Charf1"/>
    <w:qFormat/>
    <w:pPr>
      <w:adjustRightInd w:val="0"/>
      <w:spacing w:line="240" w:lineRule="atLeast"/>
      <w:jc w:val="center"/>
      <w:textAlignment w:val="baseline"/>
    </w:pPr>
    <w:rPr>
      <w:kern w:val="0"/>
      <w:sz w:val="20"/>
      <w:szCs w:val="20"/>
    </w:rPr>
  </w:style>
  <w:style w:type="character" w:customStyle="1" w:styleId="Charf1">
    <w:name w:val="报告书表格 Char"/>
    <w:link w:val="afc"/>
    <w:qFormat/>
    <w:rPr>
      <w:rFonts w:ascii="Times New Roman" w:eastAsia="宋体" w:hAnsi="Times New Roman" w:cs="Times New Roman"/>
      <w:kern w:val="0"/>
      <w:sz w:val="20"/>
      <w:szCs w:val="20"/>
    </w:rPr>
  </w:style>
  <w:style w:type="paragraph" w:customStyle="1" w:styleId="12">
    <w:name w:val="正文1"/>
    <w:basedOn w:val="a"/>
    <w:link w:val="CharChar0"/>
    <w:qFormat/>
    <w:pPr>
      <w:adjustRightInd w:val="0"/>
      <w:snapToGrid w:val="0"/>
      <w:spacing w:line="360" w:lineRule="atLeast"/>
      <w:textAlignment w:val="baseline"/>
    </w:pPr>
    <w:rPr>
      <w:kern w:val="0"/>
      <w:sz w:val="24"/>
      <w:szCs w:val="20"/>
    </w:rPr>
  </w:style>
  <w:style w:type="character" w:customStyle="1" w:styleId="CharChar0">
    <w:name w:val="正文 Char Char"/>
    <w:link w:val="12"/>
    <w:qFormat/>
    <w:rPr>
      <w:rFonts w:ascii="Times New Roman" w:eastAsia="宋体" w:hAnsi="Times New Roman" w:cs="Times New Roman"/>
      <w:kern w:val="0"/>
      <w:sz w:val="24"/>
      <w:szCs w:val="20"/>
    </w:rPr>
  </w:style>
  <w:style w:type="paragraph" w:customStyle="1" w:styleId="13">
    <w:name w:val="列表段落1"/>
    <w:basedOn w:val="a"/>
    <w:uiPriority w:val="34"/>
    <w:qFormat/>
    <w:pPr>
      <w:ind w:firstLineChars="200" w:firstLine="420"/>
    </w:pPr>
    <w:rPr>
      <w:color w:val="000000"/>
      <w:kern w:val="24"/>
      <w:sz w:val="24"/>
      <w:szCs w:val="20"/>
    </w:rPr>
  </w:style>
  <w:style w:type="character" w:customStyle="1" w:styleId="Char5">
    <w:name w:val="纯文本 Char"/>
    <w:basedOn w:val="a3"/>
    <w:link w:val="ab"/>
    <w:qFormat/>
    <w:rPr>
      <w:rFonts w:ascii="宋体" w:eastAsia="宋体" w:hAnsi="Courier New" w:cs="Courier New"/>
    </w:rPr>
  </w:style>
  <w:style w:type="character" w:customStyle="1" w:styleId="Char6">
    <w:name w:val="日期 Char"/>
    <w:basedOn w:val="a3"/>
    <w:link w:val="ac"/>
    <w:qFormat/>
    <w:rPr>
      <w:rFonts w:ascii="Times New Roman" w:eastAsia="宋体" w:hAnsi="Times New Roman" w:cs="Times New Roman"/>
      <w:sz w:val="24"/>
      <w:szCs w:val="20"/>
    </w:rPr>
  </w:style>
  <w:style w:type="table" w:customStyle="1" w:styleId="afd">
    <w:name w:val="三线格"/>
    <w:basedOn w:val="a4"/>
    <w:qFormat/>
    <w:pPr>
      <w:jc w:val="center"/>
    </w:pPr>
    <w:rPr>
      <w:rFonts w:ascii="Calibri" w:eastAsia="微软雅黑" w:hAnsi="Calibri" w:cs="Times New Roman"/>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paragraph" w:styleId="afe">
    <w:name w:val="List Paragraph"/>
    <w:basedOn w:val="a"/>
    <w:link w:val="Charf2"/>
    <w:uiPriority w:val="34"/>
    <w:qFormat/>
    <w:pPr>
      <w:ind w:firstLineChars="200" w:firstLine="420"/>
    </w:pPr>
  </w:style>
  <w:style w:type="paragraph" w:customStyle="1" w:styleId="aff">
    <w:name w:val="报告表正文"/>
    <w:basedOn w:val="a"/>
    <w:link w:val="Charf3"/>
    <w:qFormat/>
    <w:pPr>
      <w:adjustRightInd w:val="0"/>
      <w:snapToGrid w:val="0"/>
      <w:spacing w:line="480" w:lineRule="exact"/>
      <w:ind w:firstLineChars="200" w:firstLine="200"/>
      <w:textAlignment w:val="center"/>
    </w:pPr>
    <w:rPr>
      <w:sz w:val="24"/>
    </w:rPr>
  </w:style>
  <w:style w:type="character" w:customStyle="1" w:styleId="Charf3">
    <w:name w:val="报告表正文 Char"/>
    <w:link w:val="aff"/>
    <w:qFormat/>
    <w:rPr>
      <w:rFonts w:ascii="Times New Roman" w:eastAsia="宋体" w:hAnsi="Times New Roman" w:cs="Times New Roman"/>
      <w:sz w:val="24"/>
      <w:szCs w:val="24"/>
    </w:rPr>
  </w:style>
  <w:style w:type="paragraph" w:customStyle="1" w:styleId="32">
    <w:name w:val="表格 32"/>
    <w:basedOn w:val="a"/>
    <w:link w:val="32Char"/>
    <w:qFormat/>
    <w:pPr>
      <w:autoSpaceDE w:val="0"/>
      <w:autoSpaceDN w:val="0"/>
      <w:adjustRightInd w:val="0"/>
      <w:jc w:val="center"/>
      <w:textAlignment w:val="baseline"/>
    </w:pPr>
    <w:rPr>
      <w:rFonts w:ascii="宋体" w:hAnsi="Impact"/>
      <w:kern w:val="24"/>
      <w:sz w:val="24"/>
      <w:szCs w:val="20"/>
    </w:rPr>
  </w:style>
  <w:style w:type="character" w:customStyle="1" w:styleId="32Char">
    <w:name w:val="表格 32 Char"/>
    <w:link w:val="32"/>
    <w:qFormat/>
    <w:rPr>
      <w:rFonts w:ascii="宋体" w:eastAsia="宋体" w:hAnsi="Impact" w:cs="Times New Roman"/>
      <w:kern w:val="24"/>
      <w:sz w:val="24"/>
      <w:szCs w:val="20"/>
    </w:rPr>
  </w:style>
  <w:style w:type="character" w:customStyle="1" w:styleId="Charf4">
    <w:name w:val="图名表头 Char"/>
    <w:qFormat/>
    <w:rPr>
      <w:kern w:val="2"/>
      <w:sz w:val="24"/>
    </w:rPr>
  </w:style>
  <w:style w:type="paragraph" w:customStyle="1" w:styleId="Default">
    <w:name w:val="Default"/>
    <w:qFormat/>
    <w:pPr>
      <w:widowControl w:val="0"/>
      <w:autoSpaceDE w:val="0"/>
      <w:autoSpaceDN w:val="0"/>
      <w:adjustRightInd w:val="0"/>
    </w:pPr>
    <w:rPr>
      <w:rFonts w:ascii="宋体" w:eastAsia="宋体" w:hAnsi="Times New Roman" w:cs="宋体"/>
      <w:color w:val="000000"/>
      <w:sz w:val="24"/>
      <w:szCs w:val="24"/>
    </w:rPr>
  </w:style>
  <w:style w:type="paragraph" w:customStyle="1" w:styleId="14">
    <w:name w:val="列出段落1"/>
    <w:basedOn w:val="a"/>
    <w:qFormat/>
    <w:pPr>
      <w:ind w:firstLineChars="200" w:firstLine="420"/>
    </w:pPr>
    <w:rPr>
      <w:rFonts w:ascii="Calibri" w:hAnsi="Calibri" w:cs="宋体"/>
      <w:szCs w:val="22"/>
    </w:rPr>
  </w:style>
  <w:style w:type="paragraph" w:styleId="aff0">
    <w:name w:val="No Spacing"/>
    <w:basedOn w:val="a"/>
    <w:uiPriority w:val="1"/>
    <w:qFormat/>
    <w:pPr>
      <w:widowControl/>
      <w:spacing w:line="360" w:lineRule="auto"/>
      <w:jc w:val="left"/>
    </w:pPr>
    <w:rPr>
      <w:kern w:val="0"/>
      <w:sz w:val="24"/>
      <w:szCs w:val="32"/>
      <w:lang w:eastAsia="en-US" w:bidi="en-US"/>
    </w:rPr>
  </w:style>
  <w:style w:type="paragraph" w:customStyle="1" w:styleId="zly-">
    <w:name w:val="zly-正文"/>
    <w:basedOn w:val="a"/>
    <w:link w:val="zly-Char"/>
    <w:qFormat/>
    <w:pPr>
      <w:widowControl/>
      <w:spacing w:line="360" w:lineRule="auto"/>
      <w:ind w:firstLine="425"/>
      <w:jc w:val="left"/>
    </w:pPr>
    <w:rPr>
      <w:snapToGrid w:val="0"/>
      <w:sz w:val="24"/>
      <w:lang w:val="zh-CN"/>
    </w:rPr>
  </w:style>
  <w:style w:type="character" w:customStyle="1" w:styleId="zly-Char">
    <w:name w:val="zly-正文 Char"/>
    <w:link w:val="zly-"/>
    <w:qFormat/>
    <w:rPr>
      <w:rFonts w:ascii="Times New Roman" w:eastAsia="宋体" w:hAnsi="Times New Roman" w:cs="Times New Roman"/>
      <w:snapToGrid w:val="0"/>
      <w:sz w:val="24"/>
      <w:szCs w:val="24"/>
      <w:lang w:val="zh-CN"/>
    </w:rPr>
  </w:style>
  <w:style w:type="paragraph" w:customStyle="1" w:styleId="00005">
    <w:name w:val="00005报告正文"/>
    <w:basedOn w:val="a"/>
    <w:qFormat/>
    <w:pPr>
      <w:adjustRightInd w:val="0"/>
      <w:snapToGrid w:val="0"/>
      <w:spacing w:line="360" w:lineRule="auto"/>
      <w:ind w:firstLineChars="200" w:firstLine="200"/>
      <w:jc w:val="left"/>
    </w:pPr>
    <w:rPr>
      <w:sz w:val="24"/>
    </w:rPr>
  </w:style>
  <w:style w:type="paragraph" w:customStyle="1" w:styleId="0715">
    <w:name w:val="07报告正文1.5行距"/>
    <w:basedOn w:val="a"/>
    <w:link w:val="0715Char"/>
    <w:qFormat/>
    <w:pPr>
      <w:spacing w:line="360" w:lineRule="auto"/>
      <w:ind w:firstLineChars="200" w:firstLine="200"/>
    </w:pPr>
    <w:rPr>
      <w:sz w:val="24"/>
    </w:rPr>
  </w:style>
  <w:style w:type="character" w:customStyle="1" w:styleId="0715Char">
    <w:name w:val="07报告正文1.5行距 Char"/>
    <w:link w:val="0715"/>
    <w:qFormat/>
    <w:rPr>
      <w:rFonts w:ascii="Times New Roman" w:eastAsia="宋体" w:hAnsi="Times New Roman" w:cs="Times New Roman"/>
      <w:sz w:val="24"/>
      <w:szCs w:val="24"/>
    </w:rPr>
  </w:style>
  <w:style w:type="paragraph" w:customStyle="1" w:styleId="aff1">
    <w:name w:val="!正文"/>
    <w:basedOn w:val="a"/>
    <w:qFormat/>
    <w:pPr>
      <w:spacing w:line="360" w:lineRule="auto"/>
    </w:pPr>
    <w:rPr>
      <w:rFonts w:ascii="Courier" w:eastAsia="Helvetica" w:hAnsi="Courier"/>
      <w:sz w:val="24"/>
      <w:szCs w:val="22"/>
    </w:rPr>
  </w:style>
  <w:style w:type="paragraph" w:customStyle="1" w:styleId="aff2">
    <w:name w:val="正文样式"/>
    <w:basedOn w:val="a"/>
    <w:qFormat/>
    <w:pPr>
      <w:spacing w:line="360" w:lineRule="auto"/>
      <w:ind w:firstLineChars="200" w:firstLine="480"/>
    </w:pPr>
    <w:rPr>
      <w:sz w:val="24"/>
      <w:szCs w:val="20"/>
    </w:rPr>
  </w:style>
  <w:style w:type="character" w:customStyle="1" w:styleId="Charf2">
    <w:name w:val="列出段落 Char"/>
    <w:link w:val="afe"/>
    <w:uiPriority w:val="34"/>
    <w:qFormat/>
    <w:rPr>
      <w:rFonts w:ascii="Times New Roman" w:eastAsia="宋体" w:hAnsi="Times New Roman" w:cs="Times New Roman"/>
      <w:szCs w:val="24"/>
    </w:rPr>
  </w:style>
  <w:style w:type="character" w:customStyle="1" w:styleId="13CharChar">
    <w:name w:val="正文小四首缩1.3行距 Char Char"/>
    <w:link w:val="130"/>
    <w:qFormat/>
    <w:rPr>
      <w:sz w:val="24"/>
      <w:szCs w:val="24"/>
    </w:rPr>
  </w:style>
  <w:style w:type="paragraph" w:customStyle="1" w:styleId="130">
    <w:name w:val="正文小四首缩1.3行距"/>
    <w:basedOn w:val="a"/>
    <w:link w:val="13CharChar"/>
    <w:qFormat/>
    <w:pPr>
      <w:spacing w:line="312" w:lineRule="auto"/>
      <w:ind w:firstLineChars="200" w:firstLine="420"/>
    </w:pPr>
    <w:rPr>
      <w:rFonts w:asciiTheme="minorHAnsi" w:eastAsiaTheme="minorEastAsia" w:hAnsiTheme="minorHAnsi" w:cstheme="minorBidi"/>
      <w:sz w:val="24"/>
    </w:rPr>
  </w:style>
  <w:style w:type="character" w:customStyle="1" w:styleId="13Char">
    <w:name w:val="正文小四首缩1.3行距 Char"/>
    <w:qFormat/>
    <w:rPr>
      <w:rFonts w:ascii="Calibri" w:hAnsi="Calibri"/>
      <w:bCs/>
      <w:sz w:val="24"/>
      <w:szCs w:val="24"/>
    </w:rPr>
  </w:style>
  <w:style w:type="character" w:customStyle="1" w:styleId="3Char0">
    <w:name w:val="正文文本 3 Char"/>
    <w:basedOn w:val="a3"/>
    <w:link w:val="30"/>
    <w:uiPriority w:val="99"/>
    <w:qFormat/>
    <w:rPr>
      <w:rFonts w:ascii="Times New Roman" w:eastAsia="宋体" w:hAnsi="Times New Roman" w:cs="Times New Roman"/>
      <w:sz w:val="16"/>
      <w:szCs w:val="16"/>
    </w:rPr>
  </w:style>
  <w:style w:type="character" w:customStyle="1" w:styleId="Char1">
    <w:name w:val="正文缩进 Char"/>
    <w:link w:val="a2"/>
    <w:qFormat/>
    <w:rPr>
      <w:rFonts w:ascii="Times New Roman" w:eastAsia="宋体" w:hAnsi="Times New Roman"/>
      <w:sz w:val="24"/>
    </w:rPr>
  </w:style>
  <w:style w:type="paragraph" w:customStyle="1" w:styleId="aff3">
    <w:name w:val="！正文"/>
    <w:basedOn w:val="a"/>
    <w:qFormat/>
    <w:pPr>
      <w:spacing w:line="360" w:lineRule="auto"/>
    </w:pPr>
    <w:rPr>
      <w:rFonts w:eastAsia="Helvetica"/>
      <w:sz w:val="24"/>
    </w:rPr>
  </w:style>
  <w:style w:type="character" w:customStyle="1" w:styleId="4Char">
    <w:name w:val="标题 4 Char"/>
    <w:basedOn w:val="a3"/>
    <w:link w:val="4"/>
    <w:uiPriority w:val="9"/>
    <w:qFormat/>
    <w:rPr>
      <w:rFonts w:asciiTheme="majorHAnsi" w:eastAsiaTheme="majorEastAsia" w:hAnsiTheme="majorHAnsi" w:cstheme="majorBidi"/>
      <w:b/>
      <w:bCs/>
      <w:sz w:val="28"/>
      <w:szCs w:val="28"/>
    </w:rPr>
  </w:style>
  <w:style w:type="character" w:customStyle="1" w:styleId="Charf5">
    <w:name w:val="报告书正文 Char"/>
    <w:link w:val="aff4"/>
    <w:qFormat/>
    <w:rPr>
      <w:snapToGrid w:val="0"/>
      <w:sz w:val="24"/>
      <w:szCs w:val="24"/>
    </w:rPr>
  </w:style>
  <w:style w:type="paragraph" w:customStyle="1" w:styleId="aff4">
    <w:name w:val="报告书正文"/>
    <w:basedOn w:val="a"/>
    <w:link w:val="Charf5"/>
    <w:qFormat/>
    <w:pPr>
      <w:adjustRightInd w:val="0"/>
      <w:spacing w:line="360" w:lineRule="auto"/>
      <w:ind w:firstLineChars="200" w:firstLine="480"/>
      <w:jc w:val="left"/>
    </w:pPr>
    <w:rPr>
      <w:rFonts w:asciiTheme="minorHAnsi" w:eastAsiaTheme="minorEastAsia" w:hAnsiTheme="minorHAnsi" w:cstheme="minorBidi"/>
      <w:snapToGrid w:val="0"/>
      <w:sz w:val="24"/>
    </w:rPr>
  </w:style>
  <w:style w:type="paragraph" w:customStyle="1" w:styleId="aff5">
    <w:name w:val="清除格式"/>
    <w:basedOn w:val="a"/>
    <w:qFormat/>
    <w:rPr>
      <w:rFonts w:ascii="宋体" w:hAnsi="宋体" w:cs="宋体"/>
      <w:sz w:val="24"/>
    </w:rPr>
  </w:style>
  <w:style w:type="table" w:customStyle="1" w:styleId="c1">
    <w:name w:val="网格型c1"/>
    <w:basedOn w:val="a4"/>
    <w:uiPriority w:val="59"/>
    <w:qFormat/>
    <w:pPr>
      <w:spacing w:after="200"/>
      <w:jc w:val="center"/>
    </w:pPr>
    <w:rPr>
      <w:rFonts w:ascii="Calibri" w:eastAsia="宋体" w:hAnsi="Calibri" w:cs="Times New Roman"/>
      <w:szCs w:val="22"/>
    </w:rPr>
    <w:tblPr>
      <w:tblBorders>
        <w:top w:val="single" w:sz="12" w:space="0" w:color="auto"/>
        <w:bottom w:val="single" w:sz="12" w:space="0" w:color="auto"/>
        <w:insideH w:val="single" w:sz="4" w:space="0" w:color="auto"/>
        <w:insideV w:val="single" w:sz="4" w:space="0" w:color="auto"/>
      </w:tblBorders>
    </w:tblPr>
    <w:tcPr>
      <w:vAlign w:val="center"/>
    </w:tcPr>
    <w:tblStylePr w:type="firstRow">
      <w:pPr>
        <w:jc w:val="center"/>
      </w:pPr>
    </w:tblStylePr>
  </w:style>
  <w:style w:type="paragraph" w:customStyle="1" w:styleId="aff6">
    <w:name w:val="表格内字体"/>
    <w:basedOn w:val="ab"/>
    <w:next w:val="ab"/>
    <w:link w:val="Charf6"/>
    <w:autoRedefine/>
    <w:qFormat/>
    <w:pPr>
      <w:jc w:val="center"/>
    </w:pPr>
    <w:rPr>
      <w:rFonts w:ascii="Times New Roman" w:hAnsi="Times New Roman" w:cs="Times New Roman"/>
      <w:color w:val="FF0000"/>
      <w:lang w:val="zh-CN"/>
    </w:rPr>
  </w:style>
  <w:style w:type="character" w:customStyle="1" w:styleId="Charf6">
    <w:name w:val="表格内字体 Char"/>
    <w:link w:val="aff6"/>
    <w:qFormat/>
    <w:rPr>
      <w:rFonts w:ascii="Times New Roman" w:eastAsia="宋体" w:hAnsi="Times New Roman" w:cs="Times New Roman"/>
      <w:color w:val="FF0000"/>
      <w:kern w:val="2"/>
      <w:sz w:val="21"/>
      <w:szCs w:val="21"/>
      <w:lang w:val="zh-CN"/>
    </w:rPr>
  </w:style>
  <w:style w:type="character" w:customStyle="1" w:styleId="Char4">
    <w:name w:val="正文文本缩进 Char"/>
    <w:basedOn w:val="a3"/>
    <w:link w:val="a9"/>
    <w:qFormat/>
    <w:rPr>
      <w:rFonts w:ascii="Times New Roman" w:eastAsia="宋体" w:hAnsi="Times New Roman" w:cs="Times New Roman"/>
      <w:sz w:val="24"/>
    </w:rPr>
  </w:style>
  <w:style w:type="character" w:customStyle="1" w:styleId="2Char0">
    <w:name w:val="正文文本缩进 2 Char"/>
    <w:basedOn w:val="a3"/>
    <w:link w:val="20"/>
    <w:rPr>
      <w:rFonts w:ascii="Times New Roman" w:eastAsia="宋体" w:hAnsi="Times New Roman" w:cs="Times New Roman"/>
      <w:kern w:val="2"/>
      <w:sz w:val="21"/>
    </w:rPr>
  </w:style>
  <w:style w:type="character" w:customStyle="1" w:styleId="font11">
    <w:name w:val="font11"/>
    <w:basedOn w:val="a3"/>
    <w:qFormat/>
    <w:rPr>
      <w:rFonts w:ascii="Times New Roman" w:hAnsi="Times New Roman" w:cs="Times New Roman" w:hint="default"/>
      <w:color w:val="320CF2"/>
      <w:sz w:val="21"/>
      <w:szCs w:val="21"/>
      <w:u w:val="none"/>
      <w:vertAlign w:val="superscript"/>
    </w:rPr>
  </w:style>
  <w:style w:type="character" w:customStyle="1" w:styleId="font21">
    <w:name w:val="font21"/>
    <w:basedOn w:val="a3"/>
    <w:qFormat/>
    <w:rPr>
      <w:rFonts w:ascii="宋体" w:eastAsia="宋体" w:hAnsi="宋体" w:cs="宋体" w:hint="eastAsia"/>
      <w:color w:val="320CF2"/>
      <w:sz w:val="21"/>
      <w:szCs w:val="21"/>
      <w:u w:val="none"/>
    </w:rPr>
  </w:style>
  <w:style w:type="character" w:customStyle="1" w:styleId="15">
    <w:name w:val="批注文字 字符1"/>
    <w:semiHidden/>
    <w:qFormat/>
    <w:rPr>
      <w:rFonts w:ascii="Times New Roman" w:eastAsia="宋体" w:hAnsi="Times New Roman"/>
      <w:sz w:val="24"/>
    </w:rPr>
  </w:style>
  <w:style w:type="character" w:customStyle="1" w:styleId="NormalCharacter">
    <w:name w:val="NormalCharacter"/>
    <w:semiHidden/>
    <w:qFormat/>
  </w:style>
  <w:style w:type="character" w:customStyle="1" w:styleId="16">
    <w:name w:val="正文文本 字符1"/>
    <w:semiHidden/>
    <w:qFormat/>
    <w:rPr>
      <w:rFonts w:ascii="Times New Roman" w:eastAsia="宋体" w:hAnsi="Times New Roman"/>
      <w:sz w:val="24"/>
    </w:rPr>
  </w:style>
  <w:style w:type="character" w:customStyle="1" w:styleId="aff7">
    <w:name w:val="日期 字符"/>
    <w:qFormat/>
    <w:rPr>
      <w:rFonts w:ascii="Times New Roman" w:eastAsia="宋体" w:hAnsi="Times New Roman"/>
      <w:sz w:val="24"/>
    </w:rPr>
  </w:style>
  <w:style w:type="character" w:customStyle="1" w:styleId="aff8">
    <w:name w:val="页脚 字符"/>
    <w:basedOn w:val="a3"/>
    <w:uiPriority w:val="99"/>
    <w:qFormat/>
  </w:style>
  <w:style w:type="paragraph" w:customStyle="1" w:styleId="17">
    <w:name w:val="表格填充1"/>
    <w:basedOn w:val="a"/>
    <w:qFormat/>
    <w:pPr>
      <w:adjustRightInd w:val="0"/>
      <w:snapToGrid w:val="0"/>
      <w:spacing w:line="400" w:lineRule="exact"/>
      <w:jc w:val="center"/>
    </w:pPr>
    <w:rPr>
      <w:snapToGrid w:val="0"/>
      <w:kern w:val="0"/>
      <w:szCs w:val="18"/>
    </w:rPr>
  </w:style>
  <w:style w:type="paragraph" w:customStyle="1" w:styleId="23">
    <w:name w:val="普通(网站)2"/>
    <w:basedOn w:val="a"/>
    <w:qFormat/>
    <w:pPr>
      <w:widowControl/>
      <w:spacing w:before="100" w:beforeAutospacing="1" w:after="100" w:afterAutospacing="1"/>
      <w:jc w:val="left"/>
    </w:pPr>
    <w:rPr>
      <w:rFonts w:ascii="宋体" w:hAnsi="宋体"/>
      <w:sz w:val="24"/>
      <w:szCs w:val="20"/>
    </w:rPr>
  </w:style>
  <w:style w:type="paragraph" w:customStyle="1" w:styleId="100">
    <w:name w:val="正文_10"/>
    <w:qFormat/>
    <w:pPr>
      <w:widowControl w:val="0"/>
      <w:jc w:val="both"/>
    </w:pPr>
    <w:rPr>
      <w:rFonts w:ascii="Times New Roman" w:eastAsia="宋体" w:hAnsi="Times New Roman" w:cs="Times New Roman"/>
      <w:kern w:val="2"/>
      <w:sz w:val="21"/>
      <w:szCs w:val="22"/>
    </w:rPr>
  </w:style>
  <w:style w:type="paragraph" w:customStyle="1" w:styleId="aff9">
    <w:name w:val="【表格】"/>
    <w:next w:val="a"/>
    <w:qFormat/>
    <w:pPr>
      <w:spacing w:after="160" w:line="0" w:lineRule="atLeast"/>
      <w:jc w:val="center"/>
    </w:pPr>
    <w:rPr>
      <w:rFonts w:ascii="Calibri" w:eastAsia="宋体" w:hAnsi="Calibri" w:cs="Times New Roman"/>
      <w:sz w:val="21"/>
      <w:szCs w:val="24"/>
    </w:rPr>
  </w:style>
  <w:style w:type="table" w:customStyle="1" w:styleId="24">
    <w:name w:val="三线格2"/>
    <w:basedOn w:val="a4"/>
    <w:qFormat/>
    <w:pPr>
      <w:jc w:val="center"/>
    </w:pPr>
    <w:rPr>
      <w:rFonts w:ascii="Calibri" w:eastAsia="微软雅黑" w:hAnsi="Calibri" w:cs="Times New Roman"/>
      <w:sz w:val="21"/>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31">
    <w:name w:val="三线格3"/>
    <w:basedOn w:val="a4"/>
    <w:qFormat/>
    <w:pPr>
      <w:jc w:val="center"/>
    </w:pPr>
    <w:rPr>
      <w:rFonts w:ascii="Calibri" w:eastAsia="微软雅黑" w:hAnsi="Calibri" w:cs="Times New Roman"/>
      <w:sz w:val="21"/>
    </w:rPr>
    <w:tblPr>
      <w:jc w:val="center"/>
      <w:tblBorders>
        <w:top w:val="single" w:sz="12" w:space="0" w:color="auto"/>
        <w:bottom w:val="single" w:sz="12" w:space="0" w:color="auto"/>
        <w:insideH w:val="single" w:sz="6" w:space="0" w:color="auto"/>
        <w:insideV w:val="single" w:sz="6" w:space="0" w:color="auto"/>
      </w:tblBorders>
    </w:tblPr>
    <w:trPr>
      <w:jc w:val="center"/>
    </w:trPr>
    <w:tcPr>
      <w:vAlign w:val="center"/>
    </w:tcPr>
  </w:style>
  <w:style w:type="table" w:customStyle="1" w:styleId="50">
    <w:name w:val="网格型5"/>
    <w:basedOn w:val="a4"/>
    <w:uiPriority w:val="59"/>
    <w:qFormat/>
    <w:pPr>
      <w:jc w:val="center"/>
    </w:pPr>
    <w:rPr>
      <w:rFonts w:ascii="Calibri" w:eastAsia="宋体" w:hAnsi="Calibri" w:cs="Times New Roman"/>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jc w:val="center"/>
      </w:pPr>
    </w:tblStylePr>
  </w:style>
  <w:style w:type="table" w:customStyle="1" w:styleId="210">
    <w:name w:val="无格式表格 21"/>
    <w:basedOn w:val="a4"/>
    <w:uiPriority w:val="42"/>
    <w:qFormat/>
    <w:rPr>
      <w:rFonts w:ascii="Times New Roman" w:eastAsia="宋体" w:hAnsi="Times New Roman" w:cs="Times New Roma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8">
    <w:name w:val="网格型浅色1"/>
    <w:basedOn w:val="a4"/>
    <w:uiPriority w:val="40"/>
    <w:qFormat/>
    <w:rPr>
      <w:rFonts w:ascii="Times New Roman" w:eastAsia="宋体"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3"/>
    <w:qFormat/>
    <w:rPr>
      <w:rFonts w:ascii="宋体" w:eastAsia="宋体" w:hAnsi="宋体" w:hint="eastAsia"/>
      <w:color w:val="000000"/>
      <w:sz w:val="24"/>
      <w:szCs w:val="24"/>
    </w:rPr>
  </w:style>
  <w:style w:type="paragraph" w:customStyle="1" w:styleId="19">
    <w:name w:val="修订1"/>
    <w:hidden/>
    <w:uiPriority w:val="99"/>
    <w:unhideWhenUsed/>
    <w:qFormat/>
    <w:rPr>
      <w:rFonts w:ascii="Times New Roman" w:eastAsia="宋体" w:hAnsi="Times New Roman" w:cs="Times New Roman"/>
      <w:kern w:val="2"/>
      <w:sz w:val="21"/>
      <w:szCs w:val="24"/>
    </w:rPr>
  </w:style>
  <w:style w:type="table" w:customStyle="1" w:styleId="affa">
    <w:name w:val="天津报告书表格"/>
    <w:basedOn w:val="a4"/>
    <w:qFormat/>
    <w:pPr>
      <w:widowControl w:val="0"/>
      <w:jc w:val="both"/>
    </w:pPr>
    <w:rPr>
      <w:rFonts w:ascii="Times New Roman" w:eastAsia="宋体" w:hAnsi="Times New Roman" w:cs="Book Antiqu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52">
    <w:name w:val="网格型52"/>
    <w:basedOn w:val="a4"/>
    <w:uiPriority w:val="59"/>
    <w:qFormat/>
    <w:pPr>
      <w:jc w:val="center"/>
    </w:pPr>
    <w:rPr>
      <w:rFonts w:eastAsia="宋体"/>
      <w:sz w:val="21"/>
    </w:rPr>
    <w:tblPr>
      <w:jc w:val="center"/>
      <w:tblBorders>
        <w:top w:val="single" w:sz="12" w:space="0" w:color="auto"/>
        <w:bottom w:val="single" w:sz="12" w:space="0" w:color="auto"/>
        <w:insideH w:val="single" w:sz="4" w:space="0" w:color="auto"/>
        <w:insideV w:val="single" w:sz="4" w:space="0" w:color="auto"/>
      </w:tblBorders>
    </w:tblPr>
    <w:trPr>
      <w:jc w:val="center"/>
    </w:trPr>
    <w:tcPr>
      <w:vAlign w:val="center"/>
    </w:tcPr>
    <w:tblStylePr w:type="firstRow">
      <w:pPr>
        <w:jc w:val="center"/>
      </w:pPr>
    </w:tblStylePr>
  </w:style>
  <w:style w:type="paragraph" w:customStyle="1" w:styleId="ljw">
    <w:name w:val="ljw正文"/>
    <w:basedOn w:val="a"/>
    <w:qFormat/>
    <w:pPr>
      <w:adjustRightInd w:val="0"/>
      <w:snapToGrid w:val="0"/>
      <w:spacing w:afterLines="50" w:after="156" w:line="300" w:lineRule="auto"/>
      <w:ind w:firstLineChars="200" w:firstLine="480"/>
    </w:pPr>
    <w:rPr>
      <w:rFonts w:ascii="宋体" w:hAnsi="宋体"/>
      <w:bCs/>
      <w:sz w:val="24"/>
      <w:szCs w:val="28"/>
    </w:rPr>
  </w:style>
  <w:style w:type="character" w:customStyle="1" w:styleId="Char10">
    <w:name w:val="列出段落 Char1"/>
    <w:uiPriority w:val="34"/>
    <w:qFormat/>
    <w:rPr>
      <w:kern w:val="2"/>
      <w:sz w:val="21"/>
      <w:szCs w:val="22"/>
    </w:rPr>
  </w:style>
  <w:style w:type="character" w:customStyle="1" w:styleId="cpnamea">
    <w:name w:val="cpnamea"/>
    <w:basedOn w:val="a3"/>
  </w:style>
  <w:style w:type="character" w:customStyle="1" w:styleId="Char11">
    <w:name w:val="正文缩进 Char1"/>
    <w:qFormat/>
    <w:rPr>
      <w:rFonts w:cs="Times New Roman"/>
      <w:kern w:val="2"/>
      <w:sz w:val="24"/>
      <w:szCs w:val="21"/>
    </w:rPr>
  </w:style>
  <w:style w:type="paragraph" w:customStyle="1" w:styleId="1a">
    <w:name w:val="小1"/>
    <w:basedOn w:val="a"/>
    <w:autoRedefine/>
    <w:qFormat/>
    <w:rsid w:val="00FD355F"/>
    <w:pPr>
      <w:keepNext/>
      <w:widowControl/>
      <w:adjustRightInd w:val="0"/>
      <w:snapToGrid w:val="0"/>
      <w:spacing w:line="480" w:lineRule="exact"/>
      <w:ind w:firstLine="480"/>
      <w:outlineLvl w:val="1"/>
    </w:pPr>
    <w:rPr>
      <w:b/>
      <w:bCs/>
      <w:kern w:val="0"/>
      <w:sz w:val="24"/>
      <w:lang w:val="en-GB"/>
    </w:rPr>
  </w:style>
  <w:style w:type="paragraph" w:customStyle="1" w:styleId="affb">
    <w:name w:val="图表标题"/>
    <w:basedOn w:val="a"/>
    <w:next w:val="a"/>
    <w:autoRedefine/>
    <w:qFormat/>
    <w:pPr>
      <w:spacing w:line="480" w:lineRule="exact"/>
      <w:jc w:val="center"/>
      <w:outlineLvl w:val="4"/>
    </w:pPr>
    <w:rPr>
      <w:sz w:val="24"/>
    </w:rPr>
  </w:style>
  <w:style w:type="paragraph" w:customStyle="1" w:styleId="TimesNewRoman">
    <w:name w:val="表格文字 + 宋体（中文）+Times New Roman（英文）"/>
    <w:basedOn w:val="af9"/>
    <w:rPr>
      <w:rFonts w:ascii="Times New Roman" w:hAnsi="Times New Roman" w:cs="Times New Roman"/>
      <w:kern w:val="44"/>
      <w:sz w:val="24"/>
      <w:szCs w:val="20"/>
    </w:rPr>
  </w:style>
  <w:style w:type="paragraph" w:customStyle="1" w:styleId="affc">
    <w:name w:val="表头"/>
    <w:basedOn w:val="12"/>
    <w:next w:val="a"/>
    <w:autoRedefine/>
    <w:qFormat/>
    <w:pPr>
      <w:tabs>
        <w:tab w:val="center" w:pos="4153"/>
        <w:tab w:val="right" w:pos="8306"/>
      </w:tabs>
      <w:jc w:val="center"/>
    </w:pPr>
  </w:style>
  <w:style w:type="paragraph" w:customStyle="1" w:styleId="affd">
    <w:name w:val="【表头】"/>
    <w:basedOn w:val="a"/>
    <w:qFormat/>
    <w:pPr>
      <w:spacing w:beforeLines="10" w:afterLines="10"/>
      <w:jc w:val="center"/>
    </w:pPr>
    <w:rPr>
      <w:rFonts w:eastAsia="黑体"/>
      <w:b/>
      <w:sz w:val="20"/>
    </w:rPr>
  </w:style>
  <w:style w:type="paragraph" w:customStyle="1" w:styleId="chen">
    <w:name w:val="谏壁正文chen"/>
    <w:basedOn w:val="a"/>
    <w:qFormat/>
    <w:pPr>
      <w:widowControl/>
      <w:adjustRightInd w:val="0"/>
      <w:spacing w:line="360" w:lineRule="auto"/>
      <w:ind w:firstLineChars="200" w:firstLine="200"/>
      <w:jc w:val="left"/>
    </w:pPr>
    <w:rPr>
      <w:kern w:val="0"/>
      <w:sz w:val="24"/>
    </w:rPr>
  </w:style>
  <w:style w:type="paragraph" w:customStyle="1" w:styleId="0000">
    <w:name w:val="0000正文"/>
    <w:basedOn w:val="a"/>
    <w:autoRedefine/>
    <w:qFormat/>
    <w:rsid w:val="001C3C1C"/>
    <w:pPr>
      <w:adjustRightInd w:val="0"/>
      <w:spacing w:line="360" w:lineRule="auto"/>
      <w:ind w:firstLineChars="200" w:firstLine="480"/>
    </w:pPr>
    <w:rPr>
      <w:color w:val="00B050"/>
      <w:sz w:val="24"/>
    </w:rPr>
  </w:style>
  <w:style w:type="paragraph" w:customStyle="1" w:styleId="affe">
    <w:name w:val="表格内容"/>
    <w:basedOn w:val="a"/>
    <w:autoRedefine/>
    <w:qFormat/>
    <w:rsid w:val="00FF6D1A"/>
    <w:pPr>
      <w:adjustRightInd w:val="0"/>
      <w:snapToGrid w:val="0"/>
      <w:jc w:val="center"/>
      <w:textAlignment w:val="baseline"/>
    </w:pPr>
    <w:rPr>
      <w:color w:val="FF0000"/>
      <w:kern w:val="0"/>
      <w:szCs w:val="21"/>
    </w:rPr>
  </w:style>
  <w:style w:type="paragraph" w:customStyle="1" w:styleId="afff">
    <w:name w:val="正文(首行缩进)"/>
    <w:basedOn w:val="a"/>
    <w:qFormat/>
    <w:pPr>
      <w:spacing w:line="360" w:lineRule="auto"/>
      <w:ind w:firstLineChars="200" w:firstLine="480"/>
    </w:pPr>
    <w:rPr>
      <w:snapToGrid w:val="0"/>
      <w:color w:val="000000"/>
      <w:kern w:val="0"/>
      <w:sz w:val="24"/>
    </w:rPr>
  </w:style>
  <w:style w:type="paragraph" w:customStyle="1" w:styleId="zyh">
    <w:name w:val="小标题zyh"/>
    <w:basedOn w:val="a"/>
    <w:link w:val="zyh0"/>
    <w:qFormat/>
    <w:pPr>
      <w:overflowPunct w:val="0"/>
      <w:spacing w:line="360" w:lineRule="auto"/>
    </w:pPr>
    <w:rPr>
      <w:b/>
      <w:color w:val="000000"/>
      <w:sz w:val="24"/>
    </w:rPr>
  </w:style>
  <w:style w:type="paragraph" w:customStyle="1" w:styleId="110">
    <w:name w:val="目录 11"/>
    <w:basedOn w:val="a"/>
    <w:next w:val="a"/>
    <w:uiPriority w:val="39"/>
    <w:qFormat/>
    <w:pPr>
      <w:tabs>
        <w:tab w:val="right" w:leader="dot" w:pos="9288"/>
      </w:tabs>
      <w:spacing w:before="120" w:after="120"/>
      <w:jc w:val="left"/>
    </w:pPr>
    <w:rPr>
      <w:rFonts w:ascii="楷体" w:eastAsia="楷体" w:hAnsi="楷体" w:cs="宋体"/>
      <w:b/>
      <w:bCs/>
      <w:caps/>
      <w:sz w:val="24"/>
    </w:rPr>
  </w:style>
  <w:style w:type="paragraph" w:customStyle="1" w:styleId="XQ">
    <w:name w:val="XQ表格文字"/>
    <w:basedOn w:val="a"/>
    <w:qFormat/>
    <w:pPr>
      <w:tabs>
        <w:tab w:val="left" w:pos="420"/>
        <w:tab w:val="center" w:pos="623"/>
      </w:tabs>
      <w:adjustRightInd w:val="0"/>
      <w:snapToGrid w:val="0"/>
      <w:jc w:val="center"/>
    </w:pPr>
    <w:rPr>
      <w:color w:val="000000"/>
      <w:kern w:val="0"/>
      <w:sz w:val="20"/>
      <w:szCs w:val="21"/>
    </w:rPr>
  </w:style>
  <w:style w:type="paragraph" w:customStyle="1" w:styleId="zyh1">
    <w:name w:val="正文zyh"/>
    <w:basedOn w:val="a"/>
    <w:qFormat/>
    <w:pPr>
      <w:overflowPunct w:val="0"/>
      <w:spacing w:line="360" w:lineRule="auto"/>
      <w:ind w:firstLineChars="200" w:firstLine="200"/>
    </w:pPr>
    <w:rPr>
      <w:color w:val="000000"/>
      <w:sz w:val="24"/>
    </w:rPr>
  </w:style>
  <w:style w:type="character" w:customStyle="1" w:styleId="TableParagraphChar">
    <w:name w:val="Table Paragraph Char"/>
    <w:link w:val="TableParagraph"/>
    <w:uiPriority w:val="1"/>
    <w:qFormat/>
    <w:rPr>
      <w:rFonts w:ascii="Calibri" w:eastAsia="宋体" w:hAnsi="Calibri" w:cs="Times New Roman"/>
      <w:sz w:val="22"/>
      <w:szCs w:val="22"/>
      <w:lang w:eastAsia="en-US"/>
    </w:rPr>
  </w:style>
  <w:style w:type="character" w:customStyle="1" w:styleId="zyh0">
    <w:name w:val="小标题zyh 字符"/>
    <w:link w:val="zyh"/>
    <w:qFormat/>
    <w:rPr>
      <w:rFonts w:ascii="Times New Roman" w:eastAsia="宋体" w:hAnsi="Times New Roman" w:cs="Times New Roman"/>
      <w:b/>
      <w:color w:val="000000"/>
      <w:kern w:val="2"/>
      <w:sz w:val="24"/>
      <w:szCs w:val="24"/>
    </w:rPr>
  </w:style>
  <w:style w:type="character" w:customStyle="1" w:styleId="lh--Char">
    <w:name w:val="lh-正文-报告表 Char"/>
    <w:link w:val="lh--"/>
    <w:qFormat/>
    <w:rPr>
      <w:sz w:val="24"/>
      <w:szCs w:val="21"/>
    </w:rPr>
  </w:style>
  <w:style w:type="paragraph" w:customStyle="1" w:styleId="lh--">
    <w:name w:val="lh-正文-报告表"/>
    <w:basedOn w:val="a"/>
    <w:link w:val="lh--Char"/>
    <w:qFormat/>
    <w:pPr>
      <w:spacing w:line="360" w:lineRule="auto"/>
      <w:ind w:firstLineChars="200" w:firstLine="480"/>
    </w:pPr>
    <w:rPr>
      <w:rFonts w:asciiTheme="minorHAnsi" w:eastAsiaTheme="minorEastAsia" w:hAnsiTheme="minorHAnsi" w:cstheme="minorBidi"/>
      <w:kern w:val="0"/>
      <w:sz w:val="24"/>
      <w:szCs w:val="21"/>
    </w:rPr>
  </w:style>
  <w:style w:type="character" w:customStyle="1" w:styleId="lh--Char0">
    <w:name w:val="lh-表格文字-报告表 Char"/>
    <w:link w:val="lh--0"/>
    <w:qFormat/>
    <w:rPr>
      <w:sz w:val="21"/>
      <w:szCs w:val="24"/>
    </w:rPr>
  </w:style>
  <w:style w:type="paragraph" w:customStyle="1" w:styleId="lh--0">
    <w:name w:val="lh-表格文字-报告表"/>
    <w:link w:val="lh--Char0"/>
    <w:qFormat/>
    <w:pPr>
      <w:jc w:val="center"/>
    </w:pPr>
    <w:rPr>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oleObject" Target="embeddings/oleObject1.bin"/><Relationship Id="rId10" Type="http://schemas.openxmlformats.org/officeDocument/2006/relationships/image" Target="media/image1.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wm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E8737-16E9-41AA-A12F-2231BD321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14982</TotalTime>
  <Pages>1</Pages>
  <Words>8721</Words>
  <Characters>49710</Characters>
  <Application>Microsoft Office Word</Application>
  <DocSecurity>0</DocSecurity>
  <Lines>414</Lines>
  <Paragraphs>116</Paragraphs>
  <ScaleCrop>false</ScaleCrop>
  <Company>Microsoft</Company>
  <LinksUpToDate>false</LinksUpToDate>
  <CharactersWithSpaces>58315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Administrator</cp:lastModifiedBy>
  <cp:revision>447</cp:revision>
  <cp:lastPrinted>2026-03-11T08:53:00Z</cp:lastPrinted>
  <dcterms:created xsi:type="dcterms:W3CDTF">2021-02-19T09:30:00Z</dcterms:created>
  <dcterms:modified xsi:type="dcterms:W3CDTF">2026-06-04T09:53:00Z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A5A6BA7431E248408E154C70BD713C05</vt:lpwstr>
  </property>
</Properties>
</file>